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3650" w:rsidRPr="00C763F7" w:rsidRDefault="00CF5237" w:rsidP="00532F55">
      <w:pPr>
        <w:pStyle w:val="EndnoteText"/>
      </w:pPr>
      <w:bookmarkStart w:id="0" w:name="OLE_LINK2"/>
      <w:bookmarkStart w:id="1" w:name="OLE_LINK1"/>
      <w:r>
        <w:rPr>
          <w:noProof/>
          <w:lang w:val="en-US" w:eastAsia="en-US"/>
        </w:rPr>
        <w:drawing>
          <wp:anchor distT="0" distB="0" distL="114300" distR="114300" simplePos="0" relativeHeight="251658240" behindDoc="0" locked="0" layoutInCell="1" allowOverlap="1" wp14:anchorId="68F206CD" wp14:editId="27FBD73E">
            <wp:simplePos x="0" y="0"/>
            <wp:positionH relativeFrom="column">
              <wp:posOffset>492125</wp:posOffset>
            </wp:positionH>
            <wp:positionV relativeFrom="page">
              <wp:posOffset>1165860</wp:posOffset>
            </wp:positionV>
            <wp:extent cx="3695700" cy="1400175"/>
            <wp:effectExtent l="0" t="0" r="0" b="9525"/>
            <wp:wrapTopAndBottom/>
            <wp:docPr id="2" name="Picture 136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a logo ISS-EU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95700" cy="1400175"/>
                    </a:xfrm>
                    <a:prstGeom prst="rect">
                      <a:avLst/>
                    </a:prstGeom>
                    <a:noFill/>
                  </pic:spPr>
                </pic:pic>
              </a:graphicData>
            </a:graphic>
            <wp14:sizeRelH relativeFrom="page">
              <wp14:pctWidth>0</wp14:pctWidth>
            </wp14:sizeRelH>
            <wp14:sizeRelV relativeFrom="page">
              <wp14:pctHeight>0</wp14:pctHeight>
            </wp14:sizeRelV>
          </wp:anchor>
        </w:drawing>
      </w:r>
    </w:p>
    <w:p w:rsidR="00A23650" w:rsidRPr="00C133F4" w:rsidRDefault="00A23650" w:rsidP="00485392">
      <w:pPr>
        <w:spacing w:after="100"/>
        <w:ind w:firstLine="0"/>
        <w:jc w:val="center"/>
        <w:rPr>
          <w:rFonts w:cs="Arial"/>
          <w:spacing w:val="4"/>
          <w:w w:val="115"/>
          <w:position w:val="-18"/>
        </w:rPr>
      </w:pPr>
      <w:smartTag w:uri="urn:schemas-microsoft-com:office:smarttags" w:element="PlaceName">
        <w:smartTag w:uri="urn:schemas-microsoft-com:office:smarttags" w:element="place">
          <w:r w:rsidRPr="00C133F4">
            <w:rPr>
              <w:rFonts w:cs="Arial"/>
              <w:spacing w:val="4"/>
              <w:w w:val="115"/>
              <w:position w:val="-18"/>
            </w:rPr>
            <w:t>Graduate</w:t>
          </w:r>
        </w:smartTag>
        <w:r w:rsidRPr="00C133F4">
          <w:rPr>
            <w:rFonts w:cs="Arial"/>
            <w:spacing w:val="4"/>
            <w:w w:val="115"/>
            <w:position w:val="-18"/>
          </w:rPr>
          <w:t xml:space="preserve"> </w:t>
        </w:r>
        <w:smartTag w:uri="urn:schemas-microsoft-com:office:smarttags" w:element="PlaceType">
          <w:r w:rsidRPr="00C133F4">
            <w:rPr>
              <w:rFonts w:cs="Arial"/>
              <w:spacing w:val="4"/>
              <w:w w:val="115"/>
              <w:position w:val="-18"/>
            </w:rPr>
            <w:t>School</w:t>
          </w:r>
        </w:smartTag>
      </w:smartTag>
      <w:r w:rsidRPr="00C133F4">
        <w:rPr>
          <w:rFonts w:cs="Arial"/>
          <w:spacing w:val="4"/>
          <w:w w:val="115"/>
          <w:position w:val="-18"/>
        </w:rPr>
        <w:t xml:space="preserve"> of Development Studies</w:t>
      </w:r>
    </w:p>
    <w:p w:rsidR="00A23650" w:rsidRDefault="00A23650" w:rsidP="00532F55">
      <w:pPr>
        <w:ind w:firstLine="0"/>
        <w:jc w:val="center"/>
        <w:rPr>
          <w:sz w:val="28"/>
        </w:rPr>
      </w:pPr>
    </w:p>
    <w:p w:rsidR="00A23650" w:rsidRPr="00C763F7" w:rsidRDefault="00CF5237" w:rsidP="00532F55">
      <w:pPr>
        <w:ind w:firstLine="0"/>
        <w:jc w:val="center"/>
        <w:rPr>
          <w:sz w:val="28"/>
        </w:rPr>
      </w:pPr>
      <w:r>
        <w:rPr>
          <w:noProof/>
          <w:lang w:val="en-US" w:eastAsia="en-US"/>
        </w:rPr>
        <mc:AlternateContent>
          <mc:Choice Requires="wps">
            <w:drawing>
              <wp:anchor distT="0" distB="0" distL="114300" distR="114300" simplePos="0" relativeHeight="251657216" behindDoc="0" locked="0" layoutInCell="1" allowOverlap="1" wp14:anchorId="037D272A" wp14:editId="73542E3A">
                <wp:simplePos x="0" y="0"/>
                <wp:positionH relativeFrom="column">
                  <wp:posOffset>-163830</wp:posOffset>
                </wp:positionH>
                <wp:positionV relativeFrom="paragraph">
                  <wp:posOffset>281305</wp:posOffset>
                </wp:positionV>
                <wp:extent cx="4827905" cy="924560"/>
                <wp:effectExtent l="0" t="0" r="0" b="8890"/>
                <wp:wrapTopAndBottom/>
                <wp:docPr id="3" name="Text Box 13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7905" cy="924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A34AC" w:rsidRPr="00E53DC8" w:rsidRDefault="005A34AC" w:rsidP="00E53DC8">
                            <w:pPr>
                              <w:spacing w:before="200"/>
                              <w:ind w:firstLine="0"/>
                              <w:jc w:val="center"/>
                              <w:outlineLvl w:val="0"/>
                              <w:rPr>
                                <w:b/>
                                <w:smallCaps/>
                                <w:sz w:val="28"/>
                                <w:szCs w:val="28"/>
                              </w:rPr>
                            </w:pPr>
                            <w:r>
                              <w:rPr>
                                <w:rFonts w:eastAsia="Batang"/>
                                <w:b/>
                                <w:sz w:val="28"/>
                                <w:szCs w:val="28"/>
                              </w:rPr>
                              <w:t>R</w:t>
                            </w:r>
                            <w:r w:rsidRPr="003A7446">
                              <w:rPr>
                                <w:rFonts w:eastAsia="Batang"/>
                                <w:b/>
                                <w:sz w:val="28"/>
                                <w:szCs w:val="28"/>
                              </w:rPr>
                              <w:t>eligious Freedom</w:t>
                            </w:r>
                            <w:r>
                              <w:rPr>
                                <w:rFonts w:eastAsia="Batang"/>
                                <w:b/>
                                <w:sz w:val="28"/>
                                <w:szCs w:val="28"/>
                              </w:rPr>
                              <w:t>s</w:t>
                            </w:r>
                            <w:r w:rsidRPr="003A7446">
                              <w:rPr>
                                <w:rFonts w:eastAsia="Batang"/>
                                <w:b/>
                                <w:sz w:val="28"/>
                                <w:szCs w:val="28"/>
                              </w:rPr>
                              <w:t xml:space="preserve"> and</w:t>
                            </w:r>
                            <w:r>
                              <w:rPr>
                                <w:rFonts w:eastAsia="Batang"/>
                                <w:b/>
                                <w:sz w:val="28"/>
                                <w:szCs w:val="28"/>
                              </w:rPr>
                              <w:t xml:space="preserve"> Attacks on</w:t>
                            </w:r>
                            <w:r w:rsidRPr="003A7446">
                              <w:rPr>
                                <w:rFonts w:eastAsia="Batang"/>
                                <w:b/>
                                <w:sz w:val="28"/>
                                <w:szCs w:val="28"/>
                              </w:rPr>
                              <w:t xml:space="preserve"> Minority Rights in</w:t>
                            </w:r>
                            <w:r>
                              <w:rPr>
                                <w:rFonts w:eastAsia="Batang"/>
                                <w:b/>
                                <w:sz w:val="28"/>
                                <w:szCs w:val="28"/>
                              </w:rPr>
                              <w:t xml:space="preserve"> Bogor City,</w:t>
                            </w:r>
                            <w:r w:rsidRPr="003A7446">
                              <w:rPr>
                                <w:rFonts w:eastAsia="Batang"/>
                                <w:b/>
                                <w:sz w:val="28"/>
                                <w:szCs w:val="28"/>
                              </w:rPr>
                              <w:t xml:space="preserve"> Indonesia</w:t>
                            </w:r>
                          </w:p>
                        </w:txbxContent>
                      </wps:txbx>
                      <wps:bodyPr rot="0" vert="horz" wrap="square" lIns="180000" tIns="180000" rIns="180000" bIns="18000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61" o:spid="_x0000_s1026" type="#_x0000_t202" style="position:absolute;left:0;text-align:left;margin-left:-12.9pt;margin-top:22.15pt;width:380.15pt;height:72.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" stroked="f">
                <v:textbox style="mso-fit-shape-to-text:t" inset="5mm,5mm,5mm,5mm">
                  <w:txbxContent>
                    <w:p w:rsidR="005A34AC" w:rsidRPr="00E53DC8" w:rsidRDefault="005A34AC" w:rsidP="00E53DC8">
                      <w:pPr>
                        <w:spacing w:before="200"/>
                        <w:ind w:firstLine="0"/>
                        <w:jc w:val="center"/>
                        <w:outlineLvl w:val="0"/>
                        <w:rPr>
                          <w:b/>
                          <w:smallCaps/>
                          <w:sz w:val="28"/>
                          <w:szCs w:val="28"/>
                        </w:rPr>
                      </w:pPr>
                      <w:r>
                        <w:rPr>
                          <w:rFonts w:eastAsia="Batang"/>
                          <w:b/>
                          <w:sz w:val="28"/>
                          <w:szCs w:val="28"/>
                        </w:rPr>
                        <w:t>R</w:t>
                      </w:r>
                      <w:r w:rsidRPr="003A7446">
                        <w:rPr>
                          <w:rFonts w:eastAsia="Batang"/>
                          <w:b/>
                          <w:sz w:val="28"/>
                          <w:szCs w:val="28"/>
                        </w:rPr>
                        <w:t>eligious Freedom</w:t>
                      </w:r>
                      <w:r>
                        <w:rPr>
                          <w:rFonts w:eastAsia="Batang"/>
                          <w:b/>
                          <w:sz w:val="28"/>
                          <w:szCs w:val="28"/>
                        </w:rPr>
                        <w:t>s</w:t>
                      </w:r>
                      <w:r w:rsidRPr="003A7446">
                        <w:rPr>
                          <w:rFonts w:eastAsia="Batang"/>
                          <w:b/>
                          <w:sz w:val="28"/>
                          <w:szCs w:val="28"/>
                        </w:rPr>
                        <w:t xml:space="preserve"> and</w:t>
                      </w:r>
                      <w:r>
                        <w:rPr>
                          <w:rFonts w:eastAsia="Batang"/>
                          <w:b/>
                          <w:sz w:val="28"/>
                          <w:szCs w:val="28"/>
                        </w:rPr>
                        <w:t xml:space="preserve"> Attacks on</w:t>
                      </w:r>
                      <w:r w:rsidRPr="003A7446">
                        <w:rPr>
                          <w:rFonts w:eastAsia="Batang"/>
                          <w:b/>
                          <w:sz w:val="28"/>
                          <w:szCs w:val="28"/>
                        </w:rPr>
                        <w:t xml:space="preserve"> Minority Rights in</w:t>
                      </w:r>
                      <w:r>
                        <w:rPr>
                          <w:rFonts w:eastAsia="Batang"/>
                          <w:b/>
                          <w:sz w:val="28"/>
                          <w:szCs w:val="28"/>
                        </w:rPr>
                        <w:t xml:space="preserve"> Bogor City,</w:t>
                      </w:r>
                      <w:r w:rsidRPr="003A7446">
                        <w:rPr>
                          <w:rFonts w:eastAsia="Batang"/>
                          <w:b/>
                          <w:sz w:val="28"/>
                          <w:szCs w:val="28"/>
                        </w:rPr>
                        <w:t xml:space="preserve"> Indonesia</w:t>
                      </w:r>
                    </w:p>
                  </w:txbxContent>
                </v:textbox>
                <w10:wrap type="topAndBottom"/>
              </v:shape>
            </w:pict>
          </mc:Fallback>
        </mc:AlternateContent>
      </w:r>
    </w:p>
    <w:p w:rsidR="00A23650" w:rsidRPr="00C763F7" w:rsidRDefault="00A23650" w:rsidP="00532F55">
      <w:pPr>
        <w:ind w:firstLine="0"/>
        <w:jc w:val="center"/>
        <w:rPr>
          <w:sz w:val="28"/>
        </w:rPr>
      </w:pPr>
    </w:p>
    <w:p w:rsidR="00A23650" w:rsidRPr="00C763F7" w:rsidRDefault="00A23650" w:rsidP="00532F55">
      <w:pPr>
        <w:ind w:firstLine="0"/>
        <w:jc w:val="center"/>
        <w:rPr>
          <w:sz w:val="28"/>
        </w:rPr>
      </w:pPr>
    </w:p>
    <w:p w:rsidR="00A23650" w:rsidRDefault="00A23650" w:rsidP="00532F55">
      <w:pPr>
        <w:ind w:firstLine="0"/>
        <w:jc w:val="center"/>
        <w:rPr>
          <w:sz w:val="26"/>
          <w:szCs w:val="26"/>
        </w:rPr>
      </w:pPr>
      <w:r w:rsidRPr="00D2197A">
        <w:rPr>
          <w:sz w:val="26"/>
          <w:szCs w:val="26"/>
        </w:rPr>
        <w:t>A  Research Paper presented by:</w:t>
      </w:r>
    </w:p>
    <w:p w:rsidR="00E83B9C" w:rsidRPr="00D2197A" w:rsidRDefault="00E83B9C" w:rsidP="00532F55">
      <w:pPr>
        <w:ind w:firstLine="0"/>
        <w:jc w:val="center"/>
        <w:rPr>
          <w:sz w:val="26"/>
          <w:szCs w:val="26"/>
        </w:rPr>
      </w:pPr>
    </w:p>
    <w:p w:rsidR="00A23650" w:rsidRPr="003A7446" w:rsidRDefault="00A23650" w:rsidP="003A7446">
      <w:pPr>
        <w:jc w:val="center"/>
        <w:rPr>
          <w:rFonts w:eastAsia="Batang"/>
          <w:sz w:val="26"/>
          <w:szCs w:val="26"/>
        </w:rPr>
      </w:pPr>
      <w:r w:rsidRPr="003A7446">
        <w:rPr>
          <w:rFonts w:eastAsia="Batang"/>
          <w:sz w:val="26"/>
          <w:szCs w:val="26"/>
        </w:rPr>
        <w:t xml:space="preserve">David Leonard </w:t>
      </w:r>
      <w:proofErr w:type="spellStart"/>
      <w:r w:rsidRPr="003A7446">
        <w:rPr>
          <w:rFonts w:eastAsia="Batang"/>
          <w:sz w:val="26"/>
          <w:szCs w:val="26"/>
        </w:rPr>
        <w:t>Hatumena</w:t>
      </w:r>
      <w:proofErr w:type="spellEnd"/>
    </w:p>
    <w:p w:rsidR="00A23650" w:rsidRPr="003A7446" w:rsidRDefault="00A23650" w:rsidP="00532F55">
      <w:pPr>
        <w:ind w:firstLine="0"/>
        <w:jc w:val="center"/>
        <w:rPr>
          <w:sz w:val="26"/>
          <w:szCs w:val="26"/>
        </w:rPr>
      </w:pPr>
      <w:r w:rsidRPr="003A7446">
        <w:rPr>
          <w:sz w:val="26"/>
          <w:szCs w:val="26"/>
        </w:rPr>
        <w:t>Indonesia</w:t>
      </w:r>
    </w:p>
    <w:p w:rsidR="00A23650" w:rsidRPr="00D2197A" w:rsidRDefault="00A23650" w:rsidP="00532F55">
      <w:pPr>
        <w:spacing w:before="500"/>
        <w:ind w:firstLine="0"/>
        <w:jc w:val="center"/>
        <w:rPr>
          <w:sz w:val="26"/>
          <w:szCs w:val="26"/>
        </w:rPr>
      </w:pPr>
      <w:proofErr w:type="gramStart"/>
      <w:r w:rsidRPr="00D2197A">
        <w:rPr>
          <w:sz w:val="26"/>
          <w:szCs w:val="26"/>
        </w:rPr>
        <w:t>in</w:t>
      </w:r>
      <w:proofErr w:type="gramEnd"/>
      <w:r w:rsidRPr="00D2197A">
        <w:rPr>
          <w:sz w:val="26"/>
          <w:szCs w:val="26"/>
        </w:rPr>
        <w:t xml:space="preserve"> partial </w:t>
      </w:r>
      <w:proofErr w:type="spellStart"/>
      <w:r w:rsidRPr="00D2197A">
        <w:rPr>
          <w:sz w:val="26"/>
          <w:szCs w:val="26"/>
        </w:rPr>
        <w:t>fulfillment</w:t>
      </w:r>
      <w:proofErr w:type="spellEnd"/>
      <w:r w:rsidRPr="00D2197A">
        <w:rPr>
          <w:sz w:val="26"/>
          <w:szCs w:val="26"/>
        </w:rPr>
        <w:t xml:space="preserve"> of the requirements for obtaining the degree of</w:t>
      </w:r>
    </w:p>
    <w:p w:rsidR="00A23650" w:rsidRPr="00CA0105" w:rsidRDefault="00A23650" w:rsidP="00532F55">
      <w:pPr>
        <w:ind w:firstLine="0"/>
        <w:jc w:val="center"/>
        <w:rPr>
          <w:sz w:val="26"/>
          <w:szCs w:val="26"/>
        </w:rPr>
      </w:pPr>
      <w:r w:rsidRPr="00CA0105">
        <w:rPr>
          <w:sz w:val="26"/>
          <w:szCs w:val="26"/>
        </w:rPr>
        <w:t>MASTERS OF ARTS IN DEVELOPMENT STUDIES</w:t>
      </w:r>
    </w:p>
    <w:p w:rsidR="00A23650" w:rsidRPr="00D2197A" w:rsidRDefault="00A23650" w:rsidP="00532F55">
      <w:pPr>
        <w:spacing w:before="200"/>
        <w:ind w:firstLine="0"/>
        <w:jc w:val="center"/>
        <w:rPr>
          <w:sz w:val="26"/>
          <w:szCs w:val="26"/>
        </w:rPr>
      </w:pPr>
      <w:r>
        <w:rPr>
          <w:sz w:val="26"/>
          <w:szCs w:val="26"/>
        </w:rPr>
        <w:t>Specializ</w:t>
      </w:r>
      <w:r w:rsidRPr="00D2197A">
        <w:rPr>
          <w:sz w:val="26"/>
          <w:szCs w:val="26"/>
        </w:rPr>
        <w:t>ation:</w:t>
      </w:r>
    </w:p>
    <w:p w:rsidR="00A23650" w:rsidRPr="00D2197A" w:rsidRDefault="00A23650" w:rsidP="00532F55">
      <w:pPr>
        <w:ind w:firstLine="0"/>
        <w:jc w:val="center"/>
        <w:rPr>
          <w:b/>
          <w:sz w:val="26"/>
          <w:szCs w:val="26"/>
        </w:rPr>
      </w:pPr>
      <w:r>
        <w:rPr>
          <w:b/>
          <w:sz w:val="26"/>
          <w:szCs w:val="26"/>
        </w:rPr>
        <w:t>Conflict, Reconstruction and Human Security</w:t>
      </w:r>
      <w:r w:rsidRPr="00D2197A">
        <w:rPr>
          <w:b/>
          <w:sz w:val="26"/>
          <w:szCs w:val="26"/>
        </w:rPr>
        <w:br/>
      </w:r>
      <w:r>
        <w:rPr>
          <w:b/>
          <w:sz w:val="26"/>
          <w:szCs w:val="26"/>
        </w:rPr>
        <w:t>CRS</w:t>
      </w:r>
    </w:p>
    <w:p w:rsidR="00A23650" w:rsidRPr="00D2197A" w:rsidRDefault="00A23650" w:rsidP="00532F55">
      <w:pPr>
        <w:spacing w:before="600" w:after="200"/>
        <w:ind w:firstLine="0"/>
        <w:jc w:val="center"/>
        <w:rPr>
          <w:sz w:val="26"/>
          <w:szCs w:val="26"/>
        </w:rPr>
      </w:pPr>
      <w:r w:rsidRPr="00D2197A">
        <w:rPr>
          <w:sz w:val="26"/>
          <w:szCs w:val="26"/>
        </w:rPr>
        <w:t>Members of the examining committee:</w:t>
      </w:r>
    </w:p>
    <w:p w:rsidR="00A23650" w:rsidRPr="00E53DC8" w:rsidRDefault="00A23650" w:rsidP="00532F55">
      <w:pPr>
        <w:ind w:firstLine="0"/>
        <w:jc w:val="center"/>
        <w:rPr>
          <w:sz w:val="26"/>
          <w:szCs w:val="26"/>
          <w:lang w:val="nl-NL"/>
        </w:rPr>
      </w:pPr>
      <w:r w:rsidRPr="00E53DC8">
        <w:rPr>
          <w:sz w:val="26"/>
          <w:szCs w:val="26"/>
          <w:lang w:val="nl-NL"/>
        </w:rPr>
        <w:t>Dr. Helen Hintjens [Supervisor]</w:t>
      </w:r>
    </w:p>
    <w:p w:rsidR="00A23650" w:rsidRPr="00E53DC8" w:rsidRDefault="00A23650" w:rsidP="00532F55">
      <w:pPr>
        <w:ind w:firstLine="0"/>
        <w:jc w:val="center"/>
        <w:rPr>
          <w:sz w:val="26"/>
          <w:szCs w:val="26"/>
          <w:lang w:val="nl-NL"/>
        </w:rPr>
      </w:pPr>
      <w:r w:rsidRPr="00E53DC8">
        <w:rPr>
          <w:sz w:val="26"/>
          <w:szCs w:val="26"/>
          <w:lang w:val="nl-NL"/>
        </w:rPr>
        <w:t>Prof. Dr Gerrie ter Haar [Reader]</w:t>
      </w:r>
    </w:p>
    <w:p w:rsidR="00A23650" w:rsidRPr="00D2197A" w:rsidRDefault="00A23650" w:rsidP="00532F55">
      <w:pPr>
        <w:spacing w:before="800"/>
        <w:ind w:firstLine="0"/>
        <w:jc w:val="center"/>
        <w:rPr>
          <w:sz w:val="26"/>
          <w:szCs w:val="26"/>
        </w:rPr>
      </w:pPr>
      <w:r w:rsidRPr="00D2197A">
        <w:rPr>
          <w:sz w:val="26"/>
          <w:szCs w:val="26"/>
        </w:rPr>
        <w:t xml:space="preserve">The Hague, </w:t>
      </w:r>
      <w:proofErr w:type="gramStart"/>
      <w:r w:rsidRPr="00D2197A">
        <w:rPr>
          <w:sz w:val="26"/>
          <w:szCs w:val="26"/>
        </w:rPr>
        <w:t>The</w:t>
      </w:r>
      <w:proofErr w:type="gramEnd"/>
      <w:r w:rsidRPr="00D2197A">
        <w:rPr>
          <w:sz w:val="26"/>
          <w:szCs w:val="26"/>
        </w:rPr>
        <w:t xml:space="preserve"> Netherlands</w:t>
      </w:r>
      <w:r w:rsidR="00E83B9C">
        <w:rPr>
          <w:sz w:val="26"/>
          <w:szCs w:val="26"/>
        </w:rPr>
        <w:br/>
        <w:t>Novem</w:t>
      </w:r>
      <w:r>
        <w:rPr>
          <w:sz w:val="26"/>
          <w:szCs w:val="26"/>
        </w:rPr>
        <w:t>ber, 2010</w:t>
      </w:r>
    </w:p>
    <w:p w:rsidR="00A23650" w:rsidRPr="00F756EE" w:rsidRDefault="00A23650" w:rsidP="00532F55">
      <w:pPr>
        <w:pStyle w:val="disclaimer"/>
        <w:rPr>
          <w:rFonts w:ascii="Garamond" w:hAnsi="Garamond"/>
        </w:rPr>
      </w:pPr>
      <w:r w:rsidRPr="00F756EE">
        <w:rPr>
          <w:rFonts w:ascii="Garamond" w:hAnsi="Garamond"/>
          <w:sz w:val="28"/>
        </w:rPr>
        <w:br w:type="page"/>
      </w:r>
      <w:r w:rsidRPr="00F756EE">
        <w:rPr>
          <w:rFonts w:ascii="Garamond" w:hAnsi="Garamond"/>
        </w:rPr>
        <w:lastRenderedPageBreak/>
        <w:t>Disclaimer:</w:t>
      </w:r>
    </w:p>
    <w:p w:rsidR="00A23650" w:rsidRPr="00C763F7" w:rsidRDefault="00A23650" w:rsidP="00532F55">
      <w:pPr>
        <w:spacing w:after="100"/>
        <w:ind w:firstLine="0"/>
        <w:rPr>
          <w:szCs w:val="22"/>
        </w:rPr>
      </w:pPr>
      <w:r w:rsidRPr="00C763F7">
        <w:rPr>
          <w:szCs w:val="22"/>
        </w:rPr>
        <w:t xml:space="preserve">This document represents part of the author’s study programme while at the </w:t>
      </w:r>
      <w:smartTag w:uri="urn:schemas-microsoft-com:office:smarttags" w:element="PlaceType">
        <w:smartTag w:uri="urn:schemas-microsoft-com:office:smarttags" w:element="plac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A23650" w:rsidRPr="00C763F7" w:rsidRDefault="00A23650" w:rsidP="00532F55">
      <w:pPr>
        <w:rPr>
          <w:szCs w:val="22"/>
        </w:rPr>
      </w:pPr>
    </w:p>
    <w:p w:rsidR="00A23650" w:rsidRPr="00F756EE" w:rsidRDefault="00A23650" w:rsidP="00532F55">
      <w:pPr>
        <w:pStyle w:val="disclaimer"/>
        <w:rPr>
          <w:rFonts w:ascii="Garamond" w:hAnsi="Garamond"/>
        </w:rPr>
      </w:pPr>
      <w:r w:rsidRPr="00F756EE">
        <w:rPr>
          <w:rFonts w:ascii="Garamond" w:hAnsi="Garamond"/>
        </w:rPr>
        <w:t>Inquiries:</w:t>
      </w:r>
    </w:p>
    <w:p w:rsidR="00A23650" w:rsidRPr="00F756EE" w:rsidRDefault="00A23650" w:rsidP="000609D2">
      <w:pPr>
        <w:pStyle w:val="StyleNormalWebGaramondLeft0cmHanging402cm"/>
      </w:pPr>
      <w:r w:rsidRPr="00F756EE">
        <w:t>Postal address:</w:t>
      </w:r>
      <w:r w:rsidRPr="00F756EE">
        <w:tab/>
        <w:t>Institute of Social Studies</w:t>
      </w:r>
      <w:r w:rsidRPr="00F756EE">
        <w:br/>
      </w:r>
      <w:smartTag w:uri="urn:schemas-microsoft-com:office:smarttags" w:element="address">
        <w:smartTag w:uri="urn:schemas-microsoft-com:office:smarttags" w:element="Street">
          <w:smartTag w:uri="urn:schemas-microsoft-com:office:smarttags" w:element="address">
            <w:smartTag w:uri="urn:schemas-microsoft-com:office:smarttags" w:element="Street">
              <w:r w:rsidRPr="00F756EE">
                <w:t>P.O. Box</w:t>
              </w:r>
            </w:smartTag>
          </w:smartTag>
          <w:r w:rsidRPr="00F756EE">
            <w:t xml:space="preserve"> 29776</w:t>
          </w:r>
        </w:smartTag>
      </w:smartTag>
      <w:r w:rsidRPr="00F756EE">
        <w:br/>
        <w:t xml:space="preserve">2502 LT </w:t>
      </w:r>
      <w:smartTag w:uri="urn:schemas-microsoft-com:office:smarttags" w:element="City">
        <w:smartTag w:uri="urn:schemas-microsoft-com:office:smarttags" w:element="place">
          <w:r w:rsidRPr="00F756EE">
            <w:t>The Hague</w:t>
          </w:r>
        </w:smartTag>
      </w:smartTag>
      <w:r w:rsidRPr="00F756EE">
        <w:br/>
        <w:t>The Netherlands</w:t>
      </w:r>
    </w:p>
    <w:p w:rsidR="00A23650" w:rsidRPr="00F756EE" w:rsidRDefault="00A23650" w:rsidP="000609D2">
      <w:pPr>
        <w:pStyle w:val="StyleNormalWebGaramondLeft0cmHanging402cm"/>
      </w:pPr>
      <w:r w:rsidRPr="00F756EE">
        <w:t>Location:</w:t>
      </w:r>
      <w:r w:rsidRPr="00F756EE">
        <w:tab/>
      </w:r>
      <w:proofErr w:type="spellStart"/>
      <w:r w:rsidRPr="00F756EE">
        <w:t>Kortenaerkade</w:t>
      </w:r>
      <w:proofErr w:type="spellEnd"/>
      <w:r w:rsidRPr="00F756EE">
        <w:t xml:space="preserve"> 12</w:t>
      </w:r>
      <w:r w:rsidRPr="00F756EE">
        <w:br/>
        <w:t>2518 AX The Hague</w:t>
      </w:r>
      <w:r w:rsidRPr="00F756EE">
        <w:br/>
        <w:t xml:space="preserve">The </w:t>
      </w:r>
      <w:smartTag w:uri="urn:schemas-microsoft-com:office:smarttags" w:element="country-region">
        <w:smartTag w:uri="urn:schemas-microsoft-com:office:smarttags" w:element="place">
          <w:r w:rsidRPr="00F756EE">
            <w:t>Netherlands</w:t>
          </w:r>
        </w:smartTag>
      </w:smartTag>
    </w:p>
    <w:p w:rsidR="00A23650" w:rsidRPr="00F756EE" w:rsidRDefault="00A23650" w:rsidP="000609D2">
      <w:pPr>
        <w:pStyle w:val="StyleNormalWebGaramondLeft0cmHanging402cm"/>
      </w:pPr>
      <w:r w:rsidRPr="00F756EE">
        <w:t xml:space="preserve">Telephone: </w:t>
      </w:r>
      <w:r w:rsidRPr="00F756EE">
        <w:tab/>
        <w:t>+31 70 426 0460</w:t>
      </w:r>
    </w:p>
    <w:p w:rsidR="00A23650" w:rsidRPr="00F756EE" w:rsidRDefault="00A23650" w:rsidP="000609D2">
      <w:pPr>
        <w:pStyle w:val="StyleNormalWebGaramondLeft0cmHanging402cm"/>
      </w:pPr>
      <w:r w:rsidRPr="00F756EE">
        <w:t xml:space="preserve">Fax: </w:t>
      </w:r>
      <w:r w:rsidRPr="00F756EE">
        <w:tab/>
        <w:t>+31 70 426 0799</w:t>
      </w:r>
    </w:p>
    <w:p w:rsidR="00A23650" w:rsidRDefault="00A23650" w:rsidP="004A1BFD">
      <w:pPr>
        <w:rPr>
          <w:w w:val="115"/>
        </w:rPr>
      </w:pPr>
    </w:p>
    <w:p w:rsidR="00A23650" w:rsidRPr="001A44F6" w:rsidRDefault="00A23650" w:rsidP="001A44F6">
      <w:pPr>
        <w:spacing w:after="400"/>
        <w:ind w:firstLine="0"/>
        <w:rPr>
          <w:b/>
          <w:sz w:val="36"/>
          <w:szCs w:val="36"/>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br w:type="page"/>
      </w:r>
      <w:bookmarkStart w:id="12" w:name="_Toc212783950"/>
      <w:r w:rsidRPr="001A44F6">
        <w:rPr>
          <w:b/>
          <w:sz w:val="36"/>
          <w:szCs w:val="36"/>
        </w:rPr>
        <w:lastRenderedPageBreak/>
        <w:t>Contents</w:t>
      </w:r>
      <w:bookmarkEnd w:id="2"/>
      <w:bookmarkEnd w:id="3"/>
      <w:bookmarkEnd w:id="4"/>
      <w:bookmarkEnd w:id="5"/>
      <w:bookmarkEnd w:id="6"/>
      <w:bookmarkEnd w:id="7"/>
      <w:bookmarkEnd w:id="8"/>
      <w:bookmarkEnd w:id="9"/>
      <w:bookmarkEnd w:id="10"/>
      <w:bookmarkEnd w:id="11"/>
      <w:bookmarkEnd w:id="12"/>
    </w:p>
    <w:p w:rsidR="00A23650" w:rsidRPr="00E942D9" w:rsidRDefault="00A23650" w:rsidP="00DD27EA">
      <w:pPr>
        <w:pStyle w:val="TOC4"/>
        <w:rPr>
          <w:i/>
          <w:lang w:val="en-US" w:eastAsia="en-US"/>
        </w:rPr>
      </w:pPr>
      <w:r>
        <w:rPr>
          <w:b/>
        </w:rPr>
        <w:fldChar w:fldCharType="begin"/>
      </w:r>
      <w:r>
        <w:rPr>
          <w:b/>
        </w:rPr>
        <w:instrText xml:space="preserve"> TOC \o "1-3" \h \z \t "Heading 1 not chapter,4" </w:instrText>
      </w:r>
      <w:r>
        <w:rPr>
          <w:b/>
        </w:rPr>
        <w:fldChar w:fldCharType="separate"/>
      </w:r>
      <w:hyperlink w:anchor="_Toc267484115" w:history="1">
        <w:r w:rsidRPr="00E942D9">
          <w:rPr>
            <w:rStyle w:val="Hyperlink"/>
          </w:rPr>
          <w:t>List of Tables</w:t>
        </w:r>
        <w:r w:rsidRPr="00E942D9">
          <w:rPr>
            <w:webHidden/>
          </w:rPr>
          <w:tab/>
        </w:r>
        <w:r w:rsidRPr="00E942D9">
          <w:rPr>
            <w:webHidden/>
          </w:rPr>
          <w:fldChar w:fldCharType="begin"/>
        </w:r>
        <w:r w:rsidRPr="00E942D9">
          <w:rPr>
            <w:webHidden/>
          </w:rPr>
          <w:instrText xml:space="preserve"> PAGEREF _Toc267484115 \h </w:instrText>
        </w:r>
        <w:r w:rsidRPr="00E942D9">
          <w:rPr>
            <w:webHidden/>
          </w:rPr>
        </w:r>
        <w:r w:rsidRPr="00E942D9">
          <w:rPr>
            <w:webHidden/>
          </w:rPr>
          <w:fldChar w:fldCharType="separate"/>
        </w:r>
        <w:r w:rsidR="00082434" w:rsidRPr="00E942D9">
          <w:rPr>
            <w:b/>
            <w:bCs/>
            <w:webHidden/>
            <w:lang w:val="en-US"/>
          </w:rPr>
          <w:t>iv</w:t>
        </w:r>
        <w:r w:rsidRPr="00E942D9">
          <w:rPr>
            <w:webHidden/>
          </w:rPr>
          <w:fldChar w:fldCharType="end"/>
        </w:r>
      </w:hyperlink>
    </w:p>
    <w:p w:rsidR="00A23650" w:rsidRPr="00E942D9" w:rsidRDefault="00211E68" w:rsidP="00DD27EA">
      <w:pPr>
        <w:pStyle w:val="TOC4"/>
        <w:rPr>
          <w:i/>
          <w:lang w:val="en-US" w:eastAsia="en-US"/>
        </w:rPr>
      </w:pPr>
      <w:hyperlink w:anchor="_Toc267484117" w:history="1">
        <w:r w:rsidR="00A23650" w:rsidRPr="00E942D9">
          <w:rPr>
            <w:rStyle w:val="Hyperlink"/>
          </w:rPr>
          <w:t>List of Maps</w:t>
        </w:r>
        <w:r w:rsidR="00A23650" w:rsidRPr="00E942D9">
          <w:rPr>
            <w:webHidden/>
          </w:rPr>
          <w:tab/>
        </w:r>
        <w:r w:rsidR="00A23650" w:rsidRPr="00E942D9">
          <w:rPr>
            <w:webHidden/>
          </w:rPr>
          <w:fldChar w:fldCharType="begin"/>
        </w:r>
        <w:r w:rsidR="00A23650" w:rsidRPr="00E942D9">
          <w:rPr>
            <w:webHidden/>
          </w:rPr>
          <w:instrText xml:space="preserve"> PAGEREF _Toc267484117 \h </w:instrText>
        </w:r>
        <w:r w:rsidR="00A23650" w:rsidRPr="00E942D9">
          <w:rPr>
            <w:webHidden/>
          </w:rPr>
        </w:r>
        <w:r w:rsidR="00A23650" w:rsidRPr="00E942D9">
          <w:rPr>
            <w:webHidden/>
          </w:rPr>
          <w:fldChar w:fldCharType="separate"/>
        </w:r>
        <w:r w:rsidR="009D5B81" w:rsidRPr="00E942D9">
          <w:rPr>
            <w:b/>
            <w:bCs/>
            <w:webHidden/>
            <w:lang w:val="en-US"/>
          </w:rPr>
          <w:t>iv</w:t>
        </w:r>
        <w:r w:rsidR="00A23650" w:rsidRPr="00E942D9">
          <w:rPr>
            <w:webHidden/>
          </w:rPr>
          <w:fldChar w:fldCharType="end"/>
        </w:r>
      </w:hyperlink>
    </w:p>
    <w:p w:rsidR="00A23650" w:rsidRPr="00E942D9" w:rsidRDefault="00211E68" w:rsidP="00DD27EA">
      <w:pPr>
        <w:pStyle w:val="TOC4"/>
        <w:rPr>
          <w:i/>
          <w:lang w:val="en-US" w:eastAsia="en-US"/>
        </w:rPr>
      </w:pPr>
      <w:hyperlink w:anchor="_Toc267484118" w:history="1">
        <w:r w:rsidR="00A23650" w:rsidRPr="00E942D9">
          <w:rPr>
            <w:rStyle w:val="Hyperlink"/>
          </w:rPr>
          <w:t>List of Acronyms</w:t>
        </w:r>
        <w:r w:rsidR="00A23650" w:rsidRPr="00E942D9">
          <w:rPr>
            <w:webHidden/>
          </w:rPr>
          <w:tab/>
        </w:r>
        <w:r w:rsidR="00A23650" w:rsidRPr="00E942D9">
          <w:rPr>
            <w:webHidden/>
          </w:rPr>
          <w:fldChar w:fldCharType="begin"/>
        </w:r>
        <w:r w:rsidR="00A23650" w:rsidRPr="00E942D9">
          <w:rPr>
            <w:webHidden/>
          </w:rPr>
          <w:instrText xml:space="preserve"> PAGEREF _Toc267484118 \h </w:instrText>
        </w:r>
        <w:r w:rsidR="00A23650" w:rsidRPr="00E942D9">
          <w:rPr>
            <w:webHidden/>
          </w:rPr>
        </w:r>
        <w:r w:rsidR="00A23650" w:rsidRPr="00E942D9">
          <w:rPr>
            <w:webHidden/>
          </w:rPr>
          <w:fldChar w:fldCharType="separate"/>
        </w:r>
        <w:r w:rsidR="00082434" w:rsidRPr="00E942D9">
          <w:rPr>
            <w:b/>
            <w:bCs/>
            <w:webHidden/>
            <w:lang w:val="en-US"/>
          </w:rPr>
          <w:t>v</w:t>
        </w:r>
        <w:r w:rsidR="00A23650" w:rsidRPr="00E942D9">
          <w:rPr>
            <w:webHidden/>
          </w:rPr>
          <w:fldChar w:fldCharType="end"/>
        </w:r>
      </w:hyperlink>
    </w:p>
    <w:p w:rsidR="00A23650" w:rsidRPr="00E942D9" w:rsidRDefault="00211E68" w:rsidP="00DD27EA">
      <w:pPr>
        <w:pStyle w:val="TOC4"/>
        <w:rPr>
          <w:i/>
          <w:lang w:val="en-US" w:eastAsia="en-US"/>
        </w:rPr>
      </w:pPr>
      <w:hyperlink w:anchor="_Toc267484119" w:history="1">
        <w:r w:rsidR="00A23650" w:rsidRPr="00E942D9">
          <w:rPr>
            <w:rStyle w:val="Hyperlink"/>
          </w:rPr>
          <w:t>Abstract</w:t>
        </w:r>
        <w:r w:rsidR="00A23650" w:rsidRPr="00E942D9">
          <w:rPr>
            <w:webHidden/>
          </w:rPr>
          <w:tab/>
        </w:r>
        <w:r w:rsidR="00A23650" w:rsidRPr="00E942D9">
          <w:rPr>
            <w:webHidden/>
          </w:rPr>
          <w:fldChar w:fldCharType="begin"/>
        </w:r>
        <w:r w:rsidR="00A23650" w:rsidRPr="00E942D9">
          <w:rPr>
            <w:webHidden/>
          </w:rPr>
          <w:instrText xml:space="preserve"> PAGEREF _Toc267484119 \h </w:instrText>
        </w:r>
        <w:r w:rsidR="00A23650" w:rsidRPr="00E942D9">
          <w:rPr>
            <w:webHidden/>
          </w:rPr>
        </w:r>
        <w:r w:rsidR="00A23650" w:rsidRPr="00E942D9">
          <w:rPr>
            <w:webHidden/>
          </w:rPr>
          <w:fldChar w:fldCharType="separate"/>
        </w:r>
        <w:r w:rsidR="00082434" w:rsidRPr="00E942D9">
          <w:rPr>
            <w:b/>
            <w:bCs/>
            <w:webHidden/>
            <w:lang w:val="en-US"/>
          </w:rPr>
          <w:t>vi</w:t>
        </w:r>
        <w:r w:rsidR="00A23650" w:rsidRPr="00E942D9">
          <w:rPr>
            <w:webHidden/>
          </w:rPr>
          <w:fldChar w:fldCharType="end"/>
        </w:r>
      </w:hyperlink>
    </w:p>
    <w:p w:rsidR="00A23650" w:rsidRPr="00E942D9" w:rsidRDefault="00211E68">
      <w:pPr>
        <w:pStyle w:val="TOC1"/>
        <w:rPr>
          <w:b w:val="0"/>
          <w:lang w:val="en-US" w:eastAsia="en-US"/>
        </w:rPr>
      </w:pPr>
      <w:hyperlink w:anchor="_Toc267484120" w:history="1">
        <w:r w:rsidR="00A23650" w:rsidRPr="00E942D9">
          <w:rPr>
            <w:rStyle w:val="Hyperlink"/>
          </w:rPr>
          <w:t>Chapter 1 Introduction</w:t>
        </w:r>
        <w:r w:rsidR="00A23650" w:rsidRPr="00E942D9">
          <w:rPr>
            <w:webHidden/>
          </w:rPr>
          <w:tab/>
        </w:r>
        <w:r w:rsidR="008264D8" w:rsidRPr="00E942D9">
          <w:rPr>
            <w:webHidden/>
          </w:rPr>
          <w:t>1</w:t>
        </w:r>
      </w:hyperlink>
    </w:p>
    <w:p w:rsidR="00A23650" w:rsidRPr="00E942D9" w:rsidRDefault="00211E68">
      <w:pPr>
        <w:pStyle w:val="TOC2"/>
        <w:rPr>
          <w:lang w:val="en-US" w:eastAsia="en-US"/>
        </w:rPr>
      </w:pPr>
      <w:hyperlink w:anchor="_Toc267484121" w:history="1">
        <w:r w:rsidR="00A23650" w:rsidRPr="00E942D9">
          <w:rPr>
            <w:rStyle w:val="Hyperlink"/>
          </w:rPr>
          <w:t>1.1</w:t>
        </w:r>
        <w:r w:rsidR="00A23650" w:rsidRPr="00E942D9">
          <w:rPr>
            <w:lang w:val="en-US" w:eastAsia="en-US"/>
          </w:rPr>
          <w:tab/>
        </w:r>
        <w:r w:rsidR="008264D8" w:rsidRPr="00E942D9">
          <w:rPr>
            <w:rStyle w:val="Hyperlink"/>
          </w:rPr>
          <w:t xml:space="preserve">Background </w:t>
        </w:r>
        <w:r w:rsidR="00A23650" w:rsidRPr="00E942D9">
          <w:rPr>
            <w:webHidden/>
          </w:rPr>
          <w:tab/>
        </w:r>
        <w:r w:rsidR="008264D8" w:rsidRPr="00EF7AF7">
          <w:rPr>
            <w:b/>
            <w:webHidden/>
          </w:rPr>
          <w:t>1</w:t>
        </w:r>
      </w:hyperlink>
    </w:p>
    <w:p w:rsidR="00A23650" w:rsidRPr="00E942D9" w:rsidRDefault="00211E68">
      <w:pPr>
        <w:pStyle w:val="TOC2"/>
      </w:pPr>
      <w:hyperlink w:anchor="_Toc267484124" w:history="1">
        <w:r w:rsidR="00A23650" w:rsidRPr="00E942D9">
          <w:rPr>
            <w:rStyle w:val="Hyperlink"/>
          </w:rPr>
          <w:t>1.2</w:t>
        </w:r>
        <w:r w:rsidR="00A23650" w:rsidRPr="00E942D9">
          <w:rPr>
            <w:lang w:val="en-US" w:eastAsia="en-US"/>
          </w:rPr>
          <w:tab/>
        </w:r>
        <w:r w:rsidR="008264D8" w:rsidRPr="00E942D9">
          <w:rPr>
            <w:lang w:val="en-US" w:eastAsia="en-US"/>
          </w:rPr>
          <w:t>Introducing Bogor City</w:t>
        </w:r>
        <w:r w:rsidR="00A23650" w:rsidRPr="00E942D9">
          <w:rPr>
            <w:webHidden/>
          </w:rPr>
          <w:tab/>
        </w:r>
        <w:r w:rsidR="00A23650" w:rsidRPr="00E942D9">
          <w:rPr>
            <w:webHidden/>
          </w:rPr>
          <w:fldChar w:fldCharType="begin"/>
        </w:r>
        <w:r w:rsidR="00A23650" w:rsidRPr="00E942D9">
          <w:rPr>
            <w:webHidden/>
          </w:rPr>
          <w:instrText xml:space="preserve"> PAGEREF _Toc267484124 \h </w:instrText>
        </w:r>
        <w:r w:rsidR="00A23650" w:rsidRPr="00E942D9">
          <w:rPr>
            <w:webHidden/>
          </w:rPr>
        </w:r>
        <w:r w:rsidR="00A23650" w:rsidRPr="00E942D9">
          <w:rPr>
            <w:webHidden/>
          </w:rPr>
          <w:fldChar w:fldCharType="end"/>
        </w:r>
      </w:hyperlink>
      <w:r w:rsidR="008264D8" w:rsidRPr="00EF7AF7">
        <w:rPr>
          <w:b/>
        </w:rPr>
        <w:t>2</w:t>
      </w:r>
    </w:p>
    <w:p w:rsidR="008264D8" w:rsidRPr="00E942D9" w:rsidRDefault="00211E68" w:rsidP="008264D8">
      <w:pPr>
        <w:pStyle w:val="TOC2"/>
        <w:rPr>
          <w:lang w:val="en-US" w:eastAsia="en-US"/>
        </w:rPr>
      </w:pPr>
      <w:hyperlink w:anchor="_Toc267484124" w:history="1">
        <w:r w:rsidR="008264D8" w:rsidRPr="00E942D9">
          <w:rPr>
            <w:rStyle w:val="Hyperlink"/>
          </w:rPr>
          <w:t>1.3</w:t>
        </w:r>
        <w:r w:rsidR="008264D8" w:rsidRPr="00E942D9">
          <w:rPr>
            <w:lang w:val="en-US" w:eastAsia="en-US"/>
          </w:rPr>
          <w:tab/>
          <w:t>Central Research Question</w:t>
        </w:r>
        <w:r w:rsidR="008264D8" w:rsidRPr="00E942D9">
          <w:rPr>
            <w:webHidden/>
          </w:rPr>
          <w:tab/>
        </w:r>
      </w:hyperlink>
      <w:r w:rsidR="00EF7AF7" w:rsidRPr="00EF7AF7">
        <w:rPr>
          <w:b/>
        </w:rPr>
        <w:t>3</w:t>
      </w:r>
    </w:p>
    <w:p w:rsidR="008264D8" w:rsidRPr="00E942D9" w:rsidRDefault="00211E68" w:rsidP="008264D8">
      <w:pPr>
        <w:pStyle w:val="TOC2"/>
        <w:rPr>
          <w:lang w:val="en-US" w:eastAsia="en-US"/>
        </w:rPr>
      </w:pPr>
      <w:hyperlink w:anchor="_Toc267484124" w:history="1">
        <w:r w:rsidR="008264D8" w:rsidRPr="00E942D9">
          <w:rPr>
            <w:rStyle w:val="Hyperlink"/>
          </w:rPr>
          <w:t>1.2</w:t>
        </w:r>
        <w:r w:rsidR="008264D8" w:rsidRPr="00E942D9">
          <w:rPr>
            <w:lang w:val="en-US" w:eastAsia="en-US"/>
          </w:rPr>
          <w:tab/>
          <w:t>Research Methodology</w:t>
        </w:r>
        <w:r w:rsidR="008264D8" w:rsidRPr="00E942D9">
          <w:rPr>
            <w:webHidden/>
          </w:rPr>
          <w:tab/>
        </w:r>
        <w:r w:rsidR="00EF7AF7" w:rsidRPr="00EF7AF7">
          <w:rPr>
            <w:b/>
            <w:webHidden/>
          </w:rPr>
          <w:t>3</w:t>
        </w:r>
      </w:hyperlink>
    </w:p>
    <w:p w:rsidR="008264D8" w:rsidRPr="00E942D9" w:rsidRDefault="00211E68" w:rsidP="008264D8">
      <w:pPr>
        <w:pStyle w:val="TOC2"/>
        <w:rPr>
          <w:lang w:val="en-US" w:eastAsia="en-US"/>
        </w:rPr>
      </w:pPr>
      <w:hyperlink w:anchor="_Toc267484124" w:history="1">
        <w:r w:rsidR="008264D8" w:rsidRPr="00E942D9">
          <w:rPr>
            <w:rStyle w:val="Hyperlink"/>
          </w:rPr>
          <w:t>1.2</w:t>
        </w:r>
        <w:r w:rsidR="008264D8" w:rsidRPr="00E942D9">
          <w:rPr>
            <w:lang w:val="en-US" w:eastAsia="en-US"/>
          </w:rPr>
          <w:tab/>
          <w:t>Structure of the Paper</w:t>
        </w:r>
        <w:r w:rsidR="008264D8" w:rsidRPr="00E942D9">
          <w:rPr>
            <w:webHidden/>
          </w:rPr>
          <w:tab/>
        </w:r>
        <w:r w:rsidR="008264D8" w:rsidRPr="00E942D9">
          <w:rPr>
            <w:webHidden/>
          </w:rPr>
          <w:fldChar w:fldCharType="begin"/>
        </w:r>
        <w:r w:rsidR="008264D8" w:rsidRPr="00E942D9">
          <w:rPr>
            <w:webHidden/>
          </w:rPr>
          <w:instrText xml:space="preserve"> PAGEREF _Toc267484124 \h </w:instrText>
        </w:r>
        <w:r w:rsidR="008264D8" w:rsidRPr="00E942D9">
          <w:rPr>
            <w:webHidden/>
          </w:rPr>
        </w:r>
        <w:r w:rsidR="008264D8" w:rsidRPr="00E942D9">
          <w:rPr>
            <w:webHidden/>
          </w:rPr>
          <w:fldChar w:fldCharType="separate"/>
        </w:r>
        <w:r w:rsidR="00EF7AF7">
          <w:rPr>
            <w:b/>
            <w:bCs/>
            <w:webHidden/>
            <w:lang w:val="en-US"/>
          </w:rPr>
          <w:t>5</w:t>
        </w:r>
        <w:r w:rsidR="008264D8" w:rsidRPr="00E942D9">
          <w:rPr>
            <w:webHidden/>
          </w:rPr>
          <w:fldChar w:fldCharType="end"/>
        </w:r>
      </w:hyperlink>
    </w:p>
    <w:p w:rsidR="00A23650" w:rsidRPr="00E942D9" w:rsidRDefault="00211E68">
      <w:pPr>
        <w:pStyle w:val="TOC1"/>
      </w:pPr>
      <w:hyperlink w:anchor="_Toc267484127" w:history="1">
        <w:r w:rsidR="009D5B81" w:rsidRPr="00E942D9">
          <w:rPr>
            <w:rStyle w:val="Hyperlink"/>
          </w:rPr>
          <w:t>Chapter 2 Historical Precedence</w:t>
        </w:r>
        <w:r w:rsidR="00A23650" w:rsidRPr="00E942D9">
          <w:rPr>
            <w:webHidden/>
          </w:rPr>
          <w:tab/>
        </w:r>
      </w:hyperlink>
      <w:r w:rsidR="00EF7AF7">
        <w:t>6</w:t>
      </w:r>
    </w:p>
    <w:p w:rsidR="008264D8" w:rsidRPr="00E942D9" w:rsidRDefault="00211E68" w:rsidP="008264D8">
      <w:pPr>
        <w:pStyle w:val="TOC2"/>
        <w:rPr>
          <w:lang w:val="en-US" w:eastAsia="en-US"/>
        </w:rPr>
      </w:pPr>
      <w:hyperlink w:anchor="_Toc267484121" w:history="1">
        <w:r w:rsidR="00DD27EA" w:rsidRPr="00E942D9">
          <w:rPr>
            <w:rStyle w:val="Hyperlink"/>
          </w:rPr>
          <w:t>2</w:t>
        </w:r>
        <w:r w:rsidR="008264D8" w:rsidRPr="00E942D9">
          <w:rPr>
            <w:rStyle w:val="Hyperlink"/>
          </w:rPr>
          <w:t>.1</w:t>
        </w:r>
        <w:r w:rsidR="008264D8" w:rsidRPr="00E942D9">
          <w:rPr>
            <w:lang w:val="en-US" w:eastAsia="en-US"/>
          </w:rPr>
          <w:tab/>
        </w:r>
        <w:r w:rsidR="008264D8" w:rsidRPr="00E942D9">
          <w:rPr>
            <w:rStyle w:val="Hyperlink"/>
          </w:rPr>
          <w:t>Introduction</w:t>
        </w:r>
        <w:r w:rsidR="008264D8" w:rsidRPr="00E942D9">
          <w:rPr>
            <w:webHidden/>
          </w:rPr>
          <w:tab/>
        </w:r>
        <w:r w:rsidR="00EF7AF7" w:rsidRPr="00EF7AF7">
          <w:rPr>
            <w:b/>
            <w:webHidden/>
          </w:rPr>
          <w:t>6</w:t>
        </w:r>
      </w:hyperlink>
    </w:p>
    <w:p w:rsidR="008264D8" w:rsidRPr="00E942D9" w:rsidRDefault="00211E68" w:rsidP="008264D8">
      <w:pPr>
        <w:pStyle w:val="TOC2"/>
      </w:pPr>
      <w:hyperlink w:anchor="_Toc267484124" w:history="1">
        <w:r w:rsidR="00DD27EA" w:rsidRPr="00E942D9">
          <w:rPr>
            <w:rStyle w:val="Hyperlink"/>
          </w:rPr>
          <w:t>2</w:t>
        </w:r>
        <w:r w:rsidR="008264D8" w:rsidRPr="00E942D9">
          <w:rPr>
            <w:rStyle w:val="Hyperlink"/>
          </w:rPr>
          <w:t>.2</w:t>
        </w:r>
        <w:r w:rsidR="008264D8" w:rsidRPr="00E942D9">
          <w:rPr>
            <w:lang w:val="en-US" w:eastAsia="en-US"/>
          </w:rPr>
          <w:tab/>
          <w:t>After the New Order</w:t>
        </w:r>
        <w:r w:rsidR="008264D8" w:rsidRPr="00E942D9">
          <w:rPr>
            <w:webHidden/>
          </w:rPr>
          <w:tab/>
        </w:r>
        <w:r w:rsidR="008264D8" w:rsidRPr="00E942D9">
          <w:rPr>
            <w:webHidden/>
          </w:rPr>
          <w:fldChar w:fldCharType="begin"/>
        </w:r>
        <w:r w:rsidR="008264D8" w:rsidRPr="00E942D9">
          <w:rPr>
            <w:webHidden/>
          </w:rPr>
          <w:instrText xml:space="preserve"> PAGEREF _Toc267484124 \h </w:instrText>
        </w:r>
        <w:r w:rsidR="008264D8" w:rsidRPr="00E942D9">
          <w:rPr>
            <w:webHidden/>
          </w:rPr>
        </w:r>
        <w:r w:rsidR="008264D8" w:rsidRPr="00E942D9">
          <w:rPr>
            <w:webHidden/>
          </w:rPr>
          <w:fldChar w:fldCharType="end"/>
        </w:r>
      </w:hyperlink>
      <w:r w:rsidR="00EF7AF7" w:rsidRPr="00EF7AF7">
        <w:rPr>
          <w:b/>
        </w:rPr>
        <w:t>6</w:t>
      </w:r>
    </w:p>
    <w:p w:rsidR="008264D8" w:rsidRPr="00E942D9" w:rsidRDefault="00211E68" w:rsidP="008264D8">
      <w:pPr>
        <w:pStyle w:val="TOC2"/>
        <w:rPr>
          <w:lang w:val="en-US" w:eastAsia="en-US"/>
        </w:rPr>
      </w:pPr>
      <w:hyperlink w:anchor="_Toc267484124" w:history="1">
        <w:r w:rsidR="00DD27EA" w:rsidRPr="00E942D9">
          <w:rPr>
            <w:rStyle w:val="Hyperlink"/>
          </w:rPr>
          <w:t>2</w:t>
        </w:r>
        <w:r w:rsidR="008264D8" w:rsidRPr="00E942D9">
          <w:rPr>
            <w:rStyle w:val="Hyperlink"/>
          </w:rPr>
          <w:t>.3</w:t>
        </w:r>
        <w:r w:rsidR="008264D8" w:rsidRPr="00E942D9">
          <w:rPr>
            <w:lang w:val="en-US" w:eastAsia="en-US"/>
          </w:rPr>
          <w:tab/>
          <w:t>Religious Rights</w:t>
        </w:r>
        <w:r w:rsidR="00EF7AF7">
          <w:rPr>
            <w:lang w:val="en-US" w:eastAsia="en-US"/>
          </w:rPr>
          <w:t xml:space="preserve"> of Minorities: the Constitution and the Law</w:t>
        </w:r>
        <w:r w:rsidR="008264D8" w:rsidRPr="00E942D9">
          <w:rPr>
            <w:webHidden/>
          </w:rPr>
          <w:tab/>
        </w:r>
        <w:r w:rsidR="00EF7AF7" w:rsidRPr="00EF7AF7">
          <w:rPr>
            <w:b/>
            <w:webHidden/>
          </w:rPr>
          <w:t>7</w:t>
        </w:r>
      </w:hyperlink>
    </w:p>
    <w:p w:rsidR="008264D8" w:rsidRPr="00E942D9" w:rsidRDefault="00211E68" w:rsidP="008264D8">
      <w:pPr>
        <w:pStyle w:val="TOC2"/>
        <w:rPr>
          <w:lang w:val="en-US" w:eastAsia="en-US"/>
        </w:rPr>
      </w:pPr>
      <w:hyperlink w:anchor="_Toc267484124" w:history="1">
        <w:r w:rsidR="00DD27EA" w:rsidRPr="00E942D9">
          <w:rPr>
            <w:rStyle w:val="Hyperlink"/>
          </w:rPr>
          <w:t>2.4</w:t>
        </w:r>
        <w:r w:rsidR="008264D8" w:rsidRPr="00E942D9">
          <w:rPr>
            <w:lang w:val="en-US" w:eastAsia="en-US"/>
          </w:rPr>
          <w:tab/>
          <w:t>Attacks on the Ahmadiyah</w:t>
        </w:r>
        <w:r w:rsidR="00EF7AF7">
          <w:rPr>
            <w:lang w:val="en-US" w:eastAsia="en-US"/>
          </w:rPr>
          <w:t xml:space="preserve"> Minority in Bogor City</w:t>
        </w:r>
        <w:r w:rsidR="008264D8" w:rsidRPr="00E942D9">
          <w:rPr>
            <w:webHidden/>
          </w:rPr>
          <w:tab/>
        </w:r>
        <w:r w:rsidR="00EF7AF7" w:rsidRPr="00EF7AF7">
          <w:rPr>
            <w:b/>
            <w:webHidden/>
          </w:rPr>
          <w:t>9</w:t>
        </w:r>
      </w:hyperlink>
    </w:p>
    <w:p w:rsidR="008264D8" w:rsidRPr="00E942D9" w:rsidRDefault="00211E68" w:rsidP="008264D8">
      <w:pPr>
        <w:pStyle w:val="TOC2"/>
      </w:pPr>
      <w:hyperlink w:anchor="_Toc267484124" w:history="1">
        <w:r w:rsidR="00DD27EA" w:rsidRPr="00E942D9">
          <w:rPr>
            <w:rStyle w:val="Hyperlink"/>
          </w:rPr>
          <w:t>2.5</w:t>
        </w:r>
        <w:r w:rsidR="008264D8" w:rsidRPr="00E942D9">
          <w:rPr>
            <w:lang w:val="en-US" w:eastAsia="en-US"/>
          </w:rPr>
          <w:tab/>
          <w:t>The Government</w:t>
        </w:r>
        <w:r w:rsidR="00EF7AF7">
          <w:rPr>
            <w:lang w:val="en-US" w:eastAsia="en-US"/>
          </w:rPr>
          <w:t xml:space="preserve"> Response to Ahmadiyah Persecution</w:t>
        </w:r>
        <w:r w:rsidR="008264D8" w:rsidRPr="00E942D9">
          <w:rPr>
            <w:webHidden/>
          </w:rPr>
          <w:tab/>
        </w:r>
        <w:r w:rsidR="00EF7AF7" w:rsidRPr="00EF7AF7">
          <w:rPr>
            <w:b/>
            <w:webHidden/>
          </w:rPr>
          <w:t>12</w:t>
        </w:r>
      </w:hyperlink>
    </w:p>
    <w:p w:rsidR="008264D8" w:rsidRPr="00E942D9" w:rsidRDefault="00211E68" w:rsidP="008264D8">
      <w:pPr>
        <w:pStyle w:val="TOC2"/>
        <w:rPr>
          <w:lang w:val="en-US" w:eastAsia="en-US"/>
        </w:rPr>
      </w:pPr>
      <w:hyperlink w:anchor="_Toc267484124" w:history="1">
        <w:r w:rsidR="00DD27EA" w:rsidRPr="00E942D9">
          <w:rPr>
            <w:rStyle w:val="Hyperlink"/>
          </w:rPr>
          <w:t>2.6</w:t>
        </w:r>
        <w:r w:rsidR="008264D8" w:rsidRPr="00E942D9">
          <w:rPr>
            <w:lang w:val="en-US" w:eastAsia="en-US"/>
          </w:rPr>
          <w:tab/>
          <w:t>Conclusion</w:t>
        </w:r>
        <w:r w:rsidR="008264D8" w:rsidRPr="00E942D9">
          <w:rPr>
            <w:webHidden/>
          </w:rPr>
          <w:tab/>
        </w:r>
        <w:r w:rsidR="00EF7AF7" w:rsidRPr="00EF7AF7">
          <w:rPr>
            <w:b/>
            <w:webHidden/>
          </w:rPr>
          <w:t>14</w:t>
        </w:r>
      </w:hyperlink>
    </w:p>
    <w:p w:rsidR="00A23650" w:rsidRPr="00E942D9" w:rsidRDefault="00211E68">
      <w:pPr>
        <w:pStyle w:val="TOC1"/>
      </w:pPr>
      <w:hyperlink w:anchor="_Toc267484128" w:history="1">
        <w:r w:rsidR="00A23650" w:rsidRPr="00E942D9">
          <w:rPr>
            <w:rStyle w:val="Hyperlink"/>
          </w:rPr>
          <w:t xml:space="preserve">Chapter 3 </w:t>
        </w:r>
        <w:r w:rsidR="009D5B81" w:rsidRPr="00E942D9">
          <w:rPr>
            <w:rStyle w:val="Hyperlink"/>
          </w:rPr>
          <w:t>The Case of Taman Yasmin</w:t>
        </w:r>
        <w:r w:rsidR="00A23650" w:rsidRPr="00E942D9">
          <w:rPr>
            <w:webHidden/>
          </w:rPr>
          <w:tab/>
        </w:r>
        <w:r w:rsidR="00EF7AF7">
          <w:rPr>
            <w:webHidden/>
          </w:rPr>
          <w:t>15</w:t>
        </w:r>
      </w:hyperlink>
    </w:p>
    <w:p w:rsidR="008264D8" w:rsidRPr="00E942D9" w:rsidRDefault="00211E68" w:rsidP="008264D8">
      <w:pPr>
        <w:pStyle w:val="TOC2"/>
        <w:rPr>
          <w:lang w:val="en-US" w:eastAsia="en-US"/>
        </w:rPr>
      </w:pPr>
      <w:hyperlink w:anchor="_Toc267484121" w:history="1">
        <w:r w:rsidR="00DD27EA" w:rsidRPr="00E942D9">
          <w:rPr>
            <w:rStyle w:val="Hyperlink"/>
          </w:rPr>
          <w:t>3</w:t>
        </w:r>
        <w:r w:rsidR="008264D8" w:rsidRPr="00E942D9">
          <w:rPr>
            <w:rStyle w:val="Hyperlink"/>
          </w:rPr>
          <w:t>.1</w:t>
        </w:r>
        <w:r w:rsidR="008264D8" w:rsidRPr="00E942D9">
          <w:rPr>
            <w:lang w:val="en-US" w:eastAsia="en-US"/>
          </w:rPr>
          <w:tab/>
        </w:r>
        <w:r w:rsidR="008264D8" w:rsidRPr="00E942D9">
          <w:rPr>
            <w:rStyle w:val="Hyperlink"/>
          </w:rPr>
          <w:t xml:space="preserve">Introduction </w:t>
        </w:r>
        <w:r w:rsidR="008264D8" w:rsidRPr="00E942D9">
          <w:rPr>
            <w:webHidden/>
          </w:rPr>
          <w:tab/>
        </w:r>
        <w:r w:rsidR="00EF7AF7" w:rsidRPr="00EF7AF7">
          <w:rPr>
            <w:b/>
            <w:webHidden/>
          </w:rPr>
          <w:t>15</w:t>
        </w:r>
      </w:hyperlink>
    </w:p>
    <w:p w:rsidR="008264D8" w:rsidRPr="00E942D9" w:rsidRDefault="00211E68" w:rsidP="008264D8">
      <w:pPr>
        <w:pStyle w:val="TOC2"/>
      </w:pPr>
      <w:hyperlink w:anchor="_Toc267484124" w:history="1">
        <w:r w:rsidR="00DD27EA" w:rsidRPr="00E942D9">
          <w:rPr>
            <w:rStyle w:val="Hyperlink"/>
          </w:rPr>
          <w:t>3</w:t>
        </w:r>
        <w:r w:rsidR="008264D8" w:rsidRPr="00E942D9">
          <w:rPr>
            <w:rStyle w:val="Hyperlink"/>
          </w:rPr>
          <w:t>.2</w:t>
        </w:r>
        <w:r w:rsidR="008264D8" w:rsidRPr="00E942D9">
          <w:rPr>
            <w:lang w:val="en-US" w:eastAsia="en-US"/>
          </w:rPr>
          <w:tab/>
        </w:r>
        <w:r w:rsidR="00DD27EA" w:rsidRPr="00E942D9">
          <w:rPr>
            <w:lang w:val="en-US" w:eastAsia="en-US"/>
          </w:rPr>
          <w:t>Government Regulation</w:t>
        </w:r>
        <w:r w:rsidR="00300CA5">
          <w:rPr>
            <w:lang w:val="en-US" w:eastAsia="en-US"/>
          </w:rPr>
          <w:t>s</w:t>
        </w:r>
        <w:r w:rsidR="008264D8" w:rsidRPr="00E942D9">
          <w:rPr>
            <w:webHidden/>
          </w:rPr>
          <w:tab/>
        </w:r>
        <w:r w:rsidR="008264D8" w:rsidRPr="00E942D9">
          <w:rPr>
            <w:webHidden/>
          </w:rPr>
          <w:fldChar w:fldCharType="begin"/>
        </w:r>
        <w:r w:rsidR="008264D8" w:rsidRPr="00E942D9">
          <w:rPr>
            <w:webHidden/>
          </w:rPr>
          <w:instrText xml:space="preserve"> PAGEREF _Toc267484124 \h </w:instrText>
        </w:r>
        <w:r w:rsidR="008264D8" w:rsidRPr="00E942D9">
          <w:rPr>
            <w:webHidden/>
          </w:rPr>
        </w:r>
        <w:r w:rsidR="008264D8" w:rsidRPr="00E942D9">
          <w:rPr>
            <w:webHidden/>
          </w:rPr>
          <w:fldChar w:fldCharType="end"/>
        </w:r>
      </w:hyperlink>
      <w:r w:rsidR="00300CA5" w:rsidRPr="00300CA5">
        <w:rPr>
          <w:b/>
        </w:rPr>
        <w:t>15</w:t>
      </w:r>
    </w:p>
    <w:p w:rsidR="008264D8" w:rsidRPr="00E942D9" w:rsidRDefault="00211E68" w:rsidP="008264D8">
      <w:pPr>
        <w:pStyle w:val="TOC2"/>
        <w:rPr>
          <w:lang w:val="en-US" w:eastAsia="en-US"/>
        </w:rPr>
      </w:pPr>
      <w:hyperlink w:anchor="_Toc267484124" w:history="1">
        <w:r w:rsidR="00DD27EA" w:rsidRPr="00E942D9">
          <w:rPr>
            <w:rStyle w:val="Hyperlink"/>
          </w:rPr>
          <w:t>3</w:t>
        </w:r>
        <w:r w:rsidR="008264D8" w:rsidRPr="00E942D9">
          <w:rPr>
            <w:rStyle w:val="Hyperlink"/>
          </w:rPr>
          <w:t>.3</w:t>
        </w:r>
        <w:r w:rsidR="008264D8" w:rsidRPr="00E942D9">
          <w:rPr>
            <w:lang w:val="en-US" w:eastAsia="en-US"/>
          </w:rPr>
          <w:tab/>
        </w:r>
        <w:r w:rsidR="00DD27EA" w:rsidRPr="00E942D9">
          <w:rPr>
            <w:lang w:val="en-US" w:eastAsia="en-US"/>
          </w:rPr>
          <w:t>Human Rights and</w:t>
        </w:r>
        <w:r w:rsidR="00300CA5">
          <w:rPr>
            <w:lang w:val="en-US" w:eastAsia="en-US"/>
          </w:rPr>
          <w:t xml:space="preserve"> Security</w:t>
        </w:r>
        <w:r w:rsidR="008264D8" w:rsidRPr="00E942D9">
          <w:rPr>
            <w:webHidden/>
          </w:rPr>
          <w:tab/>
        </w:r>
        <w:r w:rsidR="00300CA5" w:rsidRPr="00300CA5">
          <w:rPr>
            <w:b/>
            <w:webHidden/>
          </w:rPr>
          <w:t>17</w:t>
        </w:r>
      </w:hyperlink>
    </w:p>
    <w:p w:rsidR="008264D8" w:rsidRPr="00E942D9" w:rsidRDefault="00211E68" w:rsidP="008264D8">
      <w:pPr>
        <w:pStyle w:val="TOC2"/>
        <w:rPr>
          <w:lang w:val="en-US" w:eastAsia="en-US"/>
        </w:rPr>
      </w:pPr>
      <w:hyperlink w:anchor="_Toc267484124" w:history="1">
        <w:r w:rsidR="00DD27EA" w:rsidRPr="00E942D9">
          <w:rPr>
            <w:rStyle w:val="Hyperlink"/>
          </w:rPr>
          <w:t>3.4</w:t>
        </w:r>
        <w:r w:rsidR="008264D8" w:rsidRPr="00E942D9">
          <w:rPr>
            <w:lang w:val="en-US" w:eastAsia="en-US"/>
          </w:rPr>
          <w:tab/>
        </w:r>
        <w:r w:rsidR="00DD27EA" w:rsidRPr="00E942D9">
          <w:rPr>
            <w:lang w:val="en-US" w:eastAsia="en-US"/>
          </w:rPr>
          <w:t>Looking at the Journey of</w:t>
        </w:r>
        <w:r w:rsidR="00DA7781">
          <w:rPr>
            <w:lang w:val="en-US" w:eastAsia="en-US"/>
          </w:rPr>
          <w:t xml:space="preserve"> </w:t>
        </w:r>
        <w:r w:rsidR="00C17722">
          <w:rPr>
            <w:lang w:val="en-US" w:eastAsia="en-US"/>
          </w:rPr>
          <w:t>Taman Yasmin Indonesian Christian Church</w:t>
        </w:r>
        <w:r w:rsidR="008264D8" w:rsidRPr="00E942D9">
          <w:rPr>
            <w:webHidden/>
          </w:rPr>
          <w:tab/>
        </w:r>
        <w:r w:rsidR="00300CA5" w:rsidRPr="00300CA5">
          <w:rPr>
            <w:b/>
            <w:webHidden/>
          </w:rPr>
          <w:t>18</w:t>
        </w:r>
      </w:hyperlink>
    </w:p>
    <w:p w:rsidR="008264D8" w:rsidRPr="00E942D9" w:rsidRDefault="00211E68" w:rsidP="00DD27EA">
      <w:pPr>
        <w:pStyle w:val="TOC2"/>
        <w:rPr>
          <w:lang w:val="en-US" w:eastAsia="en-US"/>
        </w:rPr>
      </w:pPr>
      <w:hyperlink w:anchor="_Toc267484124" w:history="1">
        <w:r w:rsidR="00DD27EA" w:rsidRPr="00E942D9">
          <w:rPr>
            <w:rStyle w:val="Hyperlink"/>
          </w:rPr>
          <w:t>3.5</w:t>
        </w:r>
        <w:r w:rsidR="008264D8" w:rsidRPr="00E942D9">
          <w:rPr>
            <w:lang w:val="en-US" w:eastAsia="en-US"/>
          </w:rPr>
          <w:tab/>
        </w:r>
        <w:r w:rsidR="00DD27EA" w:rsidRPr="00E942D9">
          <w:rPr>
            <w:lang w:val="en-US" w:eastAsia="en-US"/>
          </w:rPr>
          <w:t>Conclusion</w:t>
        </w:r>
        <w:r w:rsidR="008264D8" w:rsidRPr="00E942D9">
          <w:rPr>
            <w:webHidden/>
          </w:rPr>
          <w:tab/>
        </w:r>
        <w:r w:rsidR="00C17722" w:rsidRPr="00C17722">
          <w:rPr>
            <w:b/>
            <w:webHidden/>
          </w:rPr>
          <w:t>23</w:t>
        </w:r>
      </w:hyperlink>
    </w:p>
    <w:p w:rsidR="008264D8" w:rsidRPr="00E942D9" w:rsidRDefault="00211E68" w:rsidP="009D5B81">
      <w:pPr>
        <w:pStyle w:val="TOC1"/>
      </w:pPr>
      <w:hyperlink w:anchor="_Toc267484128" w:history="1">
        <w:r w:rsidR="009D5B81" w:rsidRPr="00E942D9">
          <w:rPr>
            <w:rStyle w:val="Hyperlink"/>
          </w:rPr>
          <w:t>Chapter 4 Lesson from Bogor</w:t>
        </w:r>
        <w:r w:rsidR="009D5B81" w:rsidRPr="00E942D9">
          <w:rPr>
            <w:webHidden/>
          </w:rPr>
          <w:tab/>
        </w:r>
        <w:r w:rsidR="00C17722">
          <w:rPr>
            <w:webHidden/>
          </w:rPr>
          <w:t>25</w:t>
        </w:r>
      </w:hyperlink>
    </w:p>
    <w:p w:rsidR="008264D8" w:rsidRPr="00E942D9" w:rsidRDefault="00211E68" w:rsidP="008264D8">
      <w:pPr>
        <w:pStyle w:val="TOC2"/>
        <w:rPr>
          <w:lang w:val="en-US" w:eastAsia="en-US"/>
        </w:rPr>
      </w:pPr>
      <w:hyperlink w:anchor="_Toc267484121" w:history="1">
        <w:r w:rsidR="00DD27EA" w:rsidRPr="00E942D9">
          <w:rPr>
            <w:rStyle w:val="Hyperlink"/>
          </w:rPr>
          <w:t>4</w:t>
        </w:r>
        <w:r w:rsidR="008264D8" w:rsidRPr="00E942D9">
          <w:rPr>
            <w:rStyle w:val="Hyperlink"/>
          </w:rPr>
          <w:t>.1</w:t>
        </w:r>
        <w:r w:rsidR="008264D8" w:rsidRPr="00E942D9">
          <w:rPr>
            <w:lang w:val="en-US" w:eastAsia="en-US"/>
          </w:rPr>
          <w:tab/>
        </w:r>
        <w:r w:rsidR="00C17722">
          <w:rPr>
            <w:rStyle w:val="Hyperlink"/>
          </w:rPr>
          <w:t>Introduction</w:t>
        </w:r>
        <w:r w:rsidR="008264D8" w:rsidRPr="00E942D9">
          <w:rPr>
            <w:webHidden/>
          </w:rPr>
          <w:tab/>
        </w:r>
        <w:r w:rsidR="00C17722" w:rsidRPr="00C17722">
          <w:rPr>
            <w:b/>
            <w:webHidden/>
          </w:rPr>
          <w:t>25</w:t>
        </w:r>
      </w:hyperlink>
    </w:p>
    <w:p w:rsidR="008264D8" w:rsidRPr="00E942D9" w:rsidRDefault="00211E68" w:rsidP="008264D8">
      <w:pPr>
        <w:pStyle w:val="TOC2"/>
      </w:pPr>
      <w:hyperlink w:anchor="_Toc267484124" w:history="1">
        <w:r w:rsidR="00DD27EA" w:rsidRPr="00E942D9">
          <w:rPr>
            <w:rStyle w:val="Hyperlink"/>
          </w:rPr>
          <w:t>4</w:t>
        </w:r>
        <w:r w:rsidR="008264D8" w:rsidRPr="00E942D9">
          <w:rPr>
            <w:rStyle w:val="Hyperlink"/>
          </w:rPr>
          <w:t>.2</w:t>
        </w:r>
        <w:r w:rsidR="008264D8" w:rsidRPr="00E942D9">
          <w:rPr>
            <w:lang w:val="en-US" w:eastAsia="en-US"/>
          </w:rPr>
          <w:tab/>
        </w:r>
        <w:r w:rsidR="00C17722">
          <w:rPr>
            <w:lang w:val="en-US" w:eastAsia="en-US"/>
          </w:rPr>
          <w:t>Right to Freedom of Religion</w:t>
        </w:r>
        <w:r w:rsidR="008264D8" w:rsidRPr="00E942D9">
          <w:rPr>
            <w:webHidden/>
          </w:rPr>
          <w:tab/>
        </w:r>
        <w:r w:rsidR="008264D8" w:rsidRPr="00E942D9">
          <w:rPr>
            <w:webHidden/>
          </w:rPr>
          <w:fldChar w:fldCharType="begin"/>
        </w:r>
        <w:r w:rsidR="008264D8" w:rsidRPr="00E942D9">
          <w:rPr>
            <w:webHidden/>
          </w:rPr>
          <w:instrText xml:space="preserve"> PAGEREF _Toc267484124 \h </w:instrText>
        </w:r>
        <w:r w:rsidR="008264D8" w:rsidRPr="00E942D9">
          <w:rPr>
            <w:webHidden/>
          </w:rPr>
        </w:r>
        <w:r w:rsidR="008264D8" w:rsidRPr="00E942D9">
          <w:rPr>
            <w:webHidden/>
          </w:rPr>
          <w:fldChar w:fldCharType="end"/>
        </w:r>
      </w:hyperlink>
      <w:r w:rsidR="00C17722" w:rsidRPr="00C17722">
        <w:rPr>
          <w:b/>
        </w:rPr>
        <w:t>27</w:t>
      </w:r>
    </w:p>
    <w:p w:rsidR="008264D8" w:rsidRPr="00E942D9" w:rsidRDefault="00211E68" w:rsidP="008264D8">
      <w:pPr>
        <w:pStyle w:val="TOC2"/>
        <w:rPr>
          <w:lang w:val="en-US" w:eastAsia="en-US"/>
        </w:rPr>
      </w:pPr>
      <w:hyperlink w:anchor="_Toc267484124" w:history="1">
        <w:r w:rsidR="00DD27EA" w:rsidRPr="00E942D9">
          <w:rPr>
            <w:rStyle w:val="Hyperlink"/>
          </w:rPr>
          <w:t>4</w:t>
        </w:r>
        <w:r w:rsidR="008264D8" w:rsidRPr="00E942D9">
          <w:rPr>
            <w:rStyle w:val="Hyperlink"/>
          </w:rPr>
          <w:t>.3</w:t>
        </w:r>
        <w:r w:rsidR="008264D8" w:rsidRPr="00E942D9">
          <w:rPr>
            <w:lang w:val="en-US" w:eastAsia="en-US"/>
          </w:rPr>
          <w:tab/>
        </w:r>
        <w:r w:rsidR="00C17722">
          <w:rPr>
            <w:lang w:val="en-US" w:eastAsia="en-US"/>
          </w:rPr>
          <w:t>Overcoming Impunity or Punishing Victims</w:t>
        </w:r>
        <w:r w:rsidR="008264D8" w:rsidRPr="00E942D9">
          <w:rPr>
            <w:webHidden/>
          </w:rPr>
          <w:tab/>
        </w:r>
        <w:r w:rsidR="00C17722" w:rsidRPr="00C17722">
          <w:rPr>
            <w:b/>
            <w:webHidden/>
          </w:rPr>
          <w:t>28</w:t>
        </w:r>
      </w:hyperlink>
    </w:p>
    <w:p w:rsidR="008264D8" w:rsidRPr="00E942D9" w:rsidRDefault="00211E68" w:rsidP="008264D8">
      <w:pPr>
        <w:pStyle w:val="TOC2"/>
        <w:rPr>
          <w:lang w:val="en-US" w:eastAsia="en-US"/>
        </w:rPr>
      </w:pPr>
      <w:hyperlink w:anchor="_Toc267484124" w:history="1">
        <w:r w:rsidR="00DD27EA" w:rsidRPr="00E942D9">
          <w:rPr>
            <w:rStyle w:val="Hyperlink"/>
          </w:rPr>
          <w:t>4.4</w:t>
        </w:r>
        <w:r w:rsidR="008264D8" w:rsidRPr="00E942D9">
          <w:rPr>
            <w:lang w:val="en-US" w:eastAsia="en-US"/>
          </w:rPr>
          <w:tab/>
        </w:r>
        <w:r w:rsidR="00C17722">
          <w:rPr>
            <w:lang w:val="en-US" w:eastAsia="en-US"/>
          </w:rPr>
          <w:t xml:space="preserve">State Concessions to Radicalisation </w:t>
        </w:r>
        <w:r w:rsidR="008264D8" w:rsidRPr="00E942D9">
          <w:rPr>
            <w:webHidden/>
          </w:rPr>
          <w:tab/>
        </w:r>
        <w:r w:rsidR="00C17722" w:rsidRPr="00C17722">
          <w:rPr>
            <w:b/>
            <w:webHidden/>
          </w:rPr>
          <w:t>30</w:t>
        </w:r>
      </w:hyperlink>
    </w:p>
    <w:p w:rsidR="008264D8" w:rsidRPr="00E942D9" w:rsidRDefault="00211E68" w:rsidP="008264D8">
      <w:pPr>
        <w:pStyle w:val="TOC2"/>
        <w:rPr>
          <w:lang w:val="en-US" w:eastAsia="en-US"/>
        </w:rPr>
      </w:pPr>
      <w:hyperlink w:anchor="_Toc267484124" w:history="1">
        <w:r w:rsidR="00DD27EA" w:rsidRPr="00E942D9">
          <w:rPr>
            <w:rStyle w:val="Hyperlink"/>
          </w:rPr>
          <w:t>4.5</w:t>
        </w:r>
        <w:r w:rsidR="008264D8" w:rsidRPr="00E942D9">
          <w:rPr>
            <w:lang w:val="en-US" w:eastAsia="en-US"/>
          </w:rPr>
          <w:tab/>
        </w:r>
        <w:r w:rsidR="00C17722">
          <w:rPr>
            <w:lang w:val="en-US" w:eastAsia="en-US"/>
          </w:rPr>
          <w:t>Conclusion</w:t>
        </w:r>
        <w:r w:rsidR="008264D8" w:rsidRPr="00E942D9">
          <w:rPr>
            <w:webHidden/>
          </w:rPr>
          <w:tab/>
        </w:r>
        <w:r w:rsidR="00C17722" w:rsidRPr="00C17722">
          <w:rPr>
            <w:b/>
            <w:webHidden/>
          </w:rPr>
          <w:t>31</w:t>
        </w:r>
      </w:hyperlink>
    </w:p>
    <w:p w:rsidR="008264D8" w:rsidRPr="00E942D9" w:rsidRDefault="008264D8">
      <w:pPr>
        <w:spacing w:after="0"/>
        <w:ind w:firstLine="0"/>
        <w:rPr>
          <w:b/>
          <w:noProof/>
        </w:rPr>
      </w:pPr>
    </w:p>
    <w:p w:rsidR="009D5B81" w:rsidRPr="00E942D9" w:rsidRDefault="00211E68" w:rsidP="009D5B81">
      <w:pPr>
        <w:pStyle w:val="TOC1"/>
        <w:rPr>
          <w:b w:val="0"/>
          <w:lang w:val="en-US" w:eastAsia="en-US"/>
        </w:rPr>
      </w:pPr>
      <w:hyperlink w:anchor="_Toc267484128" w:history="1">
        <w:r w:rsidR="009D5B81" w:rsidRPr="00E942D9">
          <w:rPr>
            <w:rStyle w:val="Hyperlink"/>
          </w:rPr>
          <w:t xml:space="preserve">Chapter 5 </w:t>
        </w:r>
        <w:r w:rsidR="00DD27EA" w:rsidRPr="00E942D9">
          <w:rPr>
            <w:rStyle w:val="Hyperlink"/>
          </w:rPr>
          <w:t>Conclusion</w:t>
        </w:r>
        <w:r w:rsidR="009D5B81" w:rsidRPr="00E942D9">
          <w:rPr>
            <w:webHidden/>
          </w:rPr>
          <w:tab/>
        </w:r>
        <w:r w:rsidR="009D5B81" w:rsidRPr="00E942D9">
          <w:rPr>
            <w:webHidden/>
          </w:rPr>
          <w:fldChar w:fldCharType="begin"/>
        </w:r>
        <w:r w:rsidR="009D5B81" w:rsidRPr="00E942D9">
          <w:rPr>
            <w:webHidden/>
          </w:rPr>
          <w:instrText xml:space="preserve"> PAGEREF _Toc267484128 \h </w:instrText>
        </w:r>
        <w:r w:rsidR="009D5B81" w:rsidRPr="00E942D9">
          <w:rPr>
            <w:webHidden/>
          </w:rPr>
        </w:r>
        <w:r w:rsidR="009D5B81" w:rsidRPr="00E942D9">
          <w:rPr>
            <w:webHidden/>
          </w:rPr>
          <w:fldChar w:fldCharType="separate"/>
        </w:r>
        <w:r w:rsidR="009D5B81" w:rsidRPr="00E942D9">
          <w:rPr>
            <w:webHidden/>
          </w:rPr>
          <w:t>3</w:t>
        </w:r>
        <w:r w:rsidR="009D5B81" w:rsidRPr="00E942D9">
          <w:rPr>
            <w:webHidden/>
          </w:rPr>
          <w:fldChar w:fldCharType="end"/>
        </w:r>
      </w:hyperlink>
      <w:r w:rsidR="00C17722">
        <w:t>2</w:t>
      </w:r>
    </w:p>
    <w:p w:rsidR="009D5B81" w:rsidRPr="00E942D9" w:rsidRDefault="009D5B81" w:rsidP="009D5B81"/>
    <w:p w:rsidR="00A23650" w:rsidRPr="00E942D9" w:rsidRDefault="00211E68" w:rsidP="00DD27EA">
      <w:pPr>
        <w:pStyle w:val="TOC4"/>
        <w:rPr>
          <w:lang w:val="en-US" w:eastAsia="en-US"/>
        </w:rPr>
      </w:pPr>
      <w:hyperlink w:anchor="_Toc267484130" w:history="1">
        <w:r w:rsidR="00A23650" w:rsidRPr="00E942D9">
          <w:rPr>
            <w:rStyle w:val="Hyperlink"/>
            <w:i/>
          </w:rPr>
          <w:t>Appendices</w:t>
        </w:r>
        <w:r w:rsidR="00A23650" w:rsidRPr="00E942D9">
          <w:rPr>
            <w:webHidden/>
          </w:rPr>
          <w:tab/>
        </w:r>
        <w:r w:rsidR="00A23650" w:rsidRPr="00E942D9">
          <w:rPr>
            <w:b/>
            <w:webHidden/>
          </w:rPr>
          <w:fldChar w:fldCharType="begin"/>
        </w:r>
        <w:r w:rsidR="00A23650" w:rsidRPr="00E942D9">
          <w:rPr>
            <w:b/>
            <w:webHidden/>
          </w:rPr>
          <w:instrText xml:space="preserve"> PAGEREF _Toc267484130 \h </w:instrText>
        </w:r>
        <w:r w:rsidR="00A23650" w:rsidRPr="00E942D9">
          <w:rPr>
            <w:b/>
            <w:webHidden/>
          </w:rPr>
        </w:r>
        <w:r w:rsidR="00A23650" w:rsidRPr="00E942D9">
          <w:rPr>
            <w:b/>
            <w:webHidden/>
          </w:rPr>
          <w:fldChar w:fldCharType="separate"/>
        </w:r>
        <w:r w:rsidR="00DD27EA" w:rsidRPr="00E942D9">
          <w:rPr>
            <w:b/>
            <w:bCs/>
            <w:webHidden/>
            <w:lang w:val="en-US"/>
          </w:rPr>
          <w:t>35</w:t>
        </w:r>
        <w:r w:rsidR="00A23650" w:rsidRPr="00E942D9">
          <w:rPr>
            <w:b/>
            <w:webHidden/>
          </w:rPr>
          <w:fldChar w:fldCharType="end"/>
        </w:r>
      </w:hyperlink>
    </w:p>
    <w:p w:rsidR="00A23650" w:rsidRPr="00DD27EA" w:rsidRDefault="00211E68" w:rsidP="00DD27EA">
      <w:pPr>
        <w:pStyle w:val="TOC4"/>
        <w:rPr>
          <w:rFonts w:ascii="Times New Roman" w:hAnsi="Times New Roman"/>
          <w:lang w:val="en-US" w:eastAsia="en-US"/>
        </w:rPr>
      </w:pPr>
      <w:hyperlink w:anchor="_Toc267484131" w:history="1">
        <w:r w:rsidR="00A23650" w:rsidRPr="00E942D9">
          <w:rPr>
            <w:rStyle w:val="Hyperlink"/>
            <w:i/>
          </w:rPr>
          <w:t>References</w:t>
        </w:r>
        <w:r w:rsidR="00A23650" w:rsidRPr="00E942D9">
          <w:rPr>
            <w:webHidden/>
          </w:rPr>
          <w:tab/>
        </w:r>
        <w:r w:rsidR="00DD27EA" w:rsidRPr="00E942D9">
          <w:rPr>
            <w:webHidden/>
          </w:rPr>
          <w:t>4</w:t>
        </w:r>
      </w:hyperlink>
      <w:r w:rsidR="00DD27EA" w:rsidRPr="00DD27EA">
        <w:t>2</w:t>
      </w:r>
    </w:p>
    <w:p w:rsidR="00DD27EA" w:rsidRDefault="00A23650" w:rsidP="00E942D9">
      <w:pPr>
        <w:pStyle w:val="TOC1"/>
        <w:rPr>
          <w:b w:val="0"/>
          <w:sz w:val="36"/>
          <w:szCs w:val="36"/>
        </w:rPr>
      </w:pPr>
      <w:r>
        <w:rPr>
          <w:b w:val="0"/>
        </w:rPr>
        <w:lastRenderedPageBreak/>
        <w:fldChar w:fldCharType="end"/>
      </w:r>
    </w:p>
    <w:p w:rsidR="00FB2A22" w:rsidRPr="00653754" w:rsidRDefault="006D3942" w:rsidP="00653754">
      <w:pPr>
        <w:pStyle w:val="NoSpacing"/>
        <w:ind w:firstLine="0"/>
        <w:rPr>
          <w:b/>
          <w:sz w:val="36"/>
          <w:szCs w:val="36"/>
        </w:rPr>
      </w:pPr>
      <w:r w:rsidRPr="00653754">
        <w:rPr>
          <w:b/>
          <w:sz w:val="36"/>
          <w:szCs w:val="36"/>
        </w:rPr>
        <w:t>List of Tables</w:t>
      </w:r>
    </w:p>
    <w:p w:rsidR="006D3942" w:rsidRDefault="006D3942" w:rsidP="00653754">
      <w:pPr>
        <w:ind w:firstLine="0"/>
        <w:jc w:val="both"/>
      </w:pPr>
      <w:r>
        <w:t>Table 1</w:t>
      </w:r>
      <w:r w:rsidR="00653754">
        <w:t xml:space="preserve"> “Total Population and Religious Statistics of Bogor City 2010”</w:t>
      </w:r>
      <w:r w:rsidR="00DD27EA">
        <w:t xml:space="preserve">        3</w:t>
      </w:r>
    </w:p>
    <w:p w:rsidR="006D3942" w:rsidRPr="00653754" w:rsidRDefault="006D3942" w:rsidP="006D3942">
      <w:pPr>
        <w:rPr>
          <w:b/>
          <w:sz w:val="36"/>
          <w:szCs w:val="36"/>
        </w:rPr>
      </w:pPr>
    </w:p>
    <w:p w:rsidR="006D3942" w:rsidRPr="00653754" w:rsidRDefault="006D3942" w:rsidP="00653754">
      <w:pPr>
        <w:pStyle w:val="NoSpacing"/>
        <w:ind w:firstLine="0"/>
        <w:rPr>
          <w:b/>
          <w:sz w:val="36"/>
          <w:szCs w:val="36"/>
        </w:rPr>
      </w:pPr>
      <w:r w:rsidRPr="00653754">
        <w:rPr>
          <w:b/>
          <w:sz w:val="36"/>
          <w:szCs w:val="36"/>
        </w:rPr>
        <w:t>List of Map</w:t>
      </w:r>
    </w:p>
    <w:p w:rsidR="006D3942" w:rsidRPr="006D3942" w:rsidRDefault="00653754" w:rsidP="006D3942">
      <w:pPr>
        <w:pStyle w:val="Normalfirstparagraph"/>
      </w:pPr>
      <w:r>
        <w:t>Map 1 “Map of West Java Province and Bogor City”</w:t>
      </w:r>
      <w:r>
        <w:tab/>
      </w:r>
      <w:r>
        <w:tab/>
      </w:r>
      <w:r w:rsidR="00DD27EA">
        <w:tab/>
        <w:t xml:space="preserve">           </w:t>
      </w:r>
      <w:r>
        <w:t>34</w:t>
      </w:r>
      <w:r>
        <w:tab/>
      </w:r>
    </w:p>
    <w:p w:rsidR="006D3942" w:rsidRPr="006D3942" w:rsidRDefault="006D3942" w:rsidP="006D3942"/>
    <w:p w:rsidR="006D3942" w:rsidRDefault="006D3942">
      <w:pPr>
        <w:spacing w:after="0"/>
        <w:ind w:firstLine="0"/>
        <w:rPr>
          <w:b/>
          <w:kern w:val="28"/>
          <w:sz w:val="36"/>
          <w:szCs w:val="28"/>
        </w:rPr>
      </w:pPr>
      <w:r>
        <w:br w:type="page"/>
      </w:r>
    </w:p>
    <w:p w:rsidR="00FB2A22" w:rsidRDefault="00FB2A22" w:rsidP="00786A8D">
      <w:pPr>
        <w:pStyle w:val="Heading1notchapter"/>
        <w:spacing w:after="300"/>
      </w:pPr>
      <w:r>
        <w:lastRenderedPageBreak/>
        <w:t>List of Acronyms</w:t>
      </w:r>
    </w:p>
    <w:p w:rsidR="003A44D5" w:rsidRDefault="003A44D5" w:rsidP="00D714E3">
      <w:pPr>
        <w:ind w:firstLine="0"/>
        <w:jc w:val="both"/>
      </w:pPr>
      <w:r w:rsidRPr="00241A25">
        <w:t xml:space="preserve">AMAN </w:t>
      </w:r>
      <w:r>
        <w:tab/>
      </w:r>
      <w:r>
        <w:tab/>
      </w:r>
      <w:r w:rsidRPr="00241A25">
        <w:t xml:space="preserve">Asian Muslim Action Network </w:t>
      </w:r>
    </w:p>
    <w:p w:rsidR="00FB2A22" w:rsidRDefault="00FB2A22" w:rsidP="00D714E3">
      <w:pPr>
        <w:pStyle w:val="Normalfirstparagraph"/>
        <w:spacing w:after="120"/>
        <w:jc w:val="both"/>
      </w:pPr>
      <w:r>
        <w:t>DPR</w:t>
      </w:r>
      <w:r>
        <w:tab/>
      </w:r>
      <w:r>
        <w:tab/>
      </w:r>
      <w:r w:rsidR="00241A25">
        <w:tab/>
      </w:r>
      <w:proofErr w:type="spellStart"/>
      <w:r>
        <w:t>Dewan</w:t>
      </w:r>
      <w:proofErr w:type="spellEnd"/>
      <w:r>
        <w:t xml:space="preserve"> </w:t>
      </w:r>
      <w:proofErr w:type="spellStart"/>
      <w:r>
        <w:t>Perwakilan</w:t>
      </w:r>
      <w:proofErr w:type="spellEnd"/>
      <w:r>
        <w:t xml:space="preserve"> Rakyat</w:t>
      </w:r>
      <w:r w:rsidR="00641FF6">
        <w:t xml:space="preserve">/Peoples Representative’s </w:t>
      </w:r>
      <w:r w:rsidR="00D714E3">
        <w:tab/>
      </w:r>
      <w:r w:rsidR="00D714E3">
        <w:tab/>
      </w:r>
      <w:r w:rsidR="00D714E3">
        <w:tab/>
      </w:r>
      <w:r w:rsidR="00D714E3">
        <w:tab/>
      </w:r>
      <w:r w:rsidR="00641FF6">
        <w:t>Assembly</w:t>
      </w:r>
    </w:p>
    <w:p w:rsidR="00D714E3" w:rsidRDefault="003A44D5" w:rsidP="00D714E3">
      <w:pPr>
        <w:pStyle w:val="Normalfirstparagraph"/>
        <w:spacing w:after="120"/>
        <w:jc w:val="both"/>
      </w:pPr>
      <w:r>
        <w:t>DPRD</w:t>
      </w:r>
      <w:r>
        <w:tab/>
      </w:r>
      <w:r>
        <w:tab/>
      </w:r>
      <w:r>
        <w:tab/>
      </w:r>
      <w:proofErr w:type="spellStart"/>
      <w:r>
        <w:t>Dewan</w:t>
      </w:r>
      <w:proofErr w:type="spellEnd"/>
      <w:r>
        <w:t xml:space="preserve"> </w:t>
      </w:r>
      <w:proofErr w:type="spellStart"/>
      <w:r>
        <w:t>Perwakilan</w:t>
      </w:r>
      <w:proofErr w:type="spellEnd"/>
      <w:r>
        <w:t xml:space="preserve"> Rakyat Daerah/ </w:t>
      </w:r>
      <w:r w:rsidR="00641FF6">
        <w:t xml:space="preserve">Local Peoples </w:t>
      </w:r>
    </w:p>
    <w:p w:rsidR="00641FF6" w:rsidRDefault="00641FF6" w:rsidP="00D714E3">
      <w:pPr>
        <w:pStyle w:val="Normalfirstparagraph"/>
        <w:spacing w:after="120"/>
        <w:ind w:left="1440" w:firstLine="720"/>
        <w:jc w:val="both"/>
      </w:pPr>
      <w:r>
        <w:t>Representative’s Assembly</w:t>
      </w:r>
    </w:p>
    <w:p w:rsidR="00FB2A22" w:rsidRPr="00641FF6" w:rsidRDefault="00FB2A22" w:rsidP="00D714E3">
      <w:pPr>
        <w:ind w:firstLine="0"/>
        <w:jc w:val="both"/>
      </w:pPr>
      <w:r w:rsidRPr="00641FF6">
        <w:t>FPI</w:t>
      </w:r>
      <w:r w:rsidRPr="00641FF6">
        <w:tab/>
      </w:r>
      <w:r w:rsidRPr="00641FF6">
        <w:tab/>
      </w:r>
      <w:r w:rsidR="00241A25" w:rsidRPr="00641FF6">
        <w:tab/>
      </w:r>
      <w:r w:rsidRPr="00641FF6">
        <w:t xml:space="preserve">Front </w:t>
      </w:r>
      <w:proofErr w:type="spellStart"/>
      <w:r w:rsidRPr="00641FF6">
        <w:t>Pembela</w:t>
      </w:r>
      <w:proofErr w:type="spellEnd"/>
      <w:r w:rsidRPr="00641FF6">
        <w:t xml:space="preserve"> Islam</w:t>
      </w:r>
      <w:r w:rsidR="003A44D5" w:rsidRPr="00641FF6">
        <w:t>/Islamic Defenders Front</w:t>
      </w:r>
    </w:p>
    <w:p w:rsidR="003A44D5" w:rsidRPr="003A44D5" w:rsidRDefault="003A44D5" w:rsidP="00D714E3">
      <w:pPr>
        <w:ind w:firstLine="0"/>
        <w:jc w:val="both"/>
      </w:pPr>
      <w:r w:rsidRPr="00241A25">
        <w:t xml:space="preserve">GKI </w:t>
      </w:r>
      <w:r>
        <w:tab/>
      </w:r>
      <w:r>
        <w:tab/>
      </w:r>
      <w:r>
        <w:tab/>
      </w:r>
      <w:proofErr w:type="spellStart"/>
      <w:r>
        <w:t>Gereja</w:t>
      </w:r>
      <w:proofErr w:type="spellEnd"/>
      <w:r>
        <w:t xml:space="preserve"> Kristen Indonesia/Indonesian Christian Church</w:t>
      </w:r>
    </w:p>
    <w:p w:rsidR="00241A25" w:rsidRDefault="00241A25" w:rsidP="00D714E3">
      <w:pPr>
        <w:pStyle w:val="Normalfirstparagraph"/>
        <w:jc w:val="both"/>
      </w:pPr>
      <w:r>
        <w:t>HTI</w:t>
      </w:r>
      <w:r>
        <w:tab/>
      </w:r>
      <w:r>
        <w:tab/>
      </w:r>
      <w:r>
        <w:tab/>
      </w:r>
      <w:proofErr w:type="spellStart"/>
      <w:r>
        <w:t>Hizbut</w:t>
      </w:r>
      <w:proofErr w:type="spellEnd"/>
      <w:r>
        <w:t xml:space="preserve"> </w:t>
      </w:r>
      <w:proofErr w:type="spellStart"/>
      <w:r>
        <w:t>Tahrir</w:t>
      </w:r>
      <w:proofErr w:type="spellEnd"/>
      <w:r>
        <w:t xml:space="preserve"> Indonesia</w:t>
      </w:r>
    </w:p>
    <w:p w:rsidR="003A44D5" w:rsidRDefault="003A44D5" w:rsidP="00D714E3">
      <w:pPr>
        <w:ind w:firstLine="0"/>
        <w:jc w:val="both"/>
      </w:pPr>
      <w:r w:rsidRPr="00241A25">
        <w:t xml:space="preserve">HRWG </w:t>
      </w:r>
      <w:r>
        <w:tab/>
      </w:r>
      <w:r>
        <w:tab/>
        <w:t>Human R</w:t>
      </w:r>
      <w:r w:rsidRPr="00241A25">
        <w:t xml:space="preserve">ights </w:t>
      </w:r>
      <w:r>
        <w:t>W</w:t>
      </w:r>
      <w:r w:rsidRPr="00241A25">
        <w:t>ork</w:t>
      </w:r>
      <w:r>
        <w:t xml:space="preserve">ing Group </w:t>
      </w:r>
      <w:r w:rsidRPr="00241A25">
        <w:t xml:space="preserve"> </w:t>
      </w:r>
    </w:p>
    <w:p w:rsidR="003A44D5" w:rsidRPr="003A44D5" w:rsidRDefault="003A44D5" w:rsidP="00D714E3">
      <w:pPr>
        <w:ind w:firstLine="0"/>
        <w:jc w:val="both"/>
      </w:pPr>
      <w:r w:rsidRPr="00241A25">
        <w:t xml:space="preserve">ICRP </w:t>
      </w:r>
      <w:r>
        <w:tab/>
      </w:r>
      <w:r>
        <w:tab/>
      </w:r>
      <w:r>
        <w:tab/>
        <w:t>Indonesian Conference on R</w:t>
      </w:r>
      <w:r w:rsidRPr="00241A25">
        <w:t>eli</w:t>
      </w:r>
      <w:r>
        <w:t>gion and P</w:t>
      </w:r>
      <w:r w:rsidRPr="00241A25">
        <w:t xml:space="preserve">eace </w:t>
      </w:r>
    </w:p>
    <w:p w:rsidR="005473F4" w:rsidRPr="005473F4" w:rsidRDefault="005473F4" w:rsidP="00D714E3">
      <w:pPr>
        <w:pStyle w:val="Normalfirstparagraph"/>
        <w:jc w:val="both"/>
      </w:pPr>
      <w:r>
        <w:rPr>
          <w:rStyle w:val="longtext"/>
        </w:rPr>
        <w:t>ICCPR</w:t>
      </w:r>
      <w:r>
        <w:rPr>
          <w:rStyle w:val="longtext"/>
        </w:rPr>
        <w:tab/>
      </w:r>
      <w:r>
        <w:rPr>
          <w:rStyle w:val="longtext"/>
        </w:rPr>
        <w:tab/>
      </w:r>
      <w:r w:rsidR="00241A25">
        <w:rPr>
          <w:rStyle w:val="longtext"/>
        </w:rPr>
        <w:tab/>
      </w:r>
      <w:r>
        <w:rPr>
          <w:rStyle w:val="longtext"/>
        </w:rPr>
        <w:t>International Covenant in Civil and Political Rights</w:t>
      </w:r>
    </w:p>
    <w:p w:rsidR="00FB2A22" w:rsidRDefault="00FB2A22" w:rsidP="00D714E3">
      <w:pPr>
        <w:pStyle w:val="NoSpacing"/>
        <w:spacing w:after="120"/>
        <w:ind w:firstLine="0"/>
        <w:jc w:val="both"/>
      </w:pPr>
      <w:r>
        <w:t>IMB</w:t>
      </w:r>
      <w:r>
        <w:tab/>
      </w:r>
      <w:r>
        <w:tab/>
      </w:r>
      <w:r w:rsidR="00241A25">
        <w:tab/>
      </w:r>
      <w:proofErr w:type="spellStart"/>
      <w:r>
        <w:t>Ijin</w:t>
      </w:r>
      <w:proofErr w:type="spellEnd"/>
      <w:r>
        <w:t xml:space="preserve"> </w:t>
      </w:r>
      <w:proofErr w:type="spellStart"/>
      <w:r>
        <w:t>Mendirikan</w:t>
      </w:r>
      <w:proofErr w:type="spellEnd"/>
      <w:r>
        <w:t xml:space="preserve"> </w:t>
      </w:r>
      <w:proofErr w:type="spellStart"/>
      <w:r>
        <w:t>Bangunan</w:t>
      </w:r>
      <w:proofErr w:type="spellEnd"/>
      <w:r w:rsidR="003A44D5">
        <w:t>/Building Permit</w:t>
      </w:r>
    </w:p>
    <w:p w:rsidR="0041151E" w:rsidRDefault="0041151E" w:rsidP="0041151E">
      <w:pPr>
        <w:pStyle w:val="NoSpacing"/>
        <w:spacing w:after="120"/>
        <w:ind w:firstLine="0"/>
        <w:jc w:val="both"/>
      </w:pPr>
      <w:r w:rsidRPr="006E2B7B">
        <w:rPr>
          <w:rFonts w:cs="Helvetica"/>
          <w:lang w:val="en-US" w:eastAsia="en-US"/>
        </w:rPr>
        <w:t>JI</w:t>
      </w:r>
      <w:r>
        <w:rPr>
          <w:rFonts w:cs="Helvetica"/>
          <w:lang w:val="en-US" w:eastAsia="en-US"/>
        </w:rPr>
        <w:tab/>
      </w:r>
      <w:r>
        <w:rPr>
          <w:rFonts w:cs="Helvetica"/>
          <w:lang w:val="en-US" w:eastAsia="en-US"/>
        </w:rPr>
        <w:tab/>
      </w:r>
      <w:r>
        <w:rPr>
          <w:rFonts w:cs="Helvetica"/>
          <w:lang w:val="en-US" w:eastAsia="en-US"/>
        </w:rPr>
        <w:tab/>
        <w:t xml:space="preserve">Jemaah </w:t>
      </w:r>
      <w:proofErr w:type="spellStart"/>
      <w:r>
        <w:rPr>
          <w:rFonts w:cs="Helvetica"/>
          <w:lang w:val="en-US" w:eastAsia="en-US"/>
        </w:rPr>
        <w:t>Islamiyah</w:t>
      </w:r>
      <w:proofErr w:type="spellEnd"/>
    </w:p>
    <w:p w:rsidR="00D714E3" w:rsidRDefault="00D714E3" w:rsidP="00D714E3">
      <w:pPr>
        <w:ind w:firstLine="0"/>
        <w:jc w:val="both"/>
      </w:pPr>
      <w:r>
        <w:t>KOMNAS</w:t>
      </w:r>
      <w:r w:rsidR="003A44D5" w:rsidRPr="00241A25">
        <w:t xml:space="preserve"> HAM </w:t>
      </w:r>
      <w:r w:rsidR="003A44D5">
        <w:tab/>
      </w:r>
      <w:proofErr w:type="spellStart"/>
      <w:r w:rsidR="003A44D5">
        <w:t>Komisi</w:t>
      </w:r>
      <w:proofErr w:type="spellEnd"/>
      <w:r w:rsidR="003A44D5">
        <w:t xml:space="preserve"> </w:t>
      </w:r>
      <w:proofErr w:type="spellStart"/>
      <w:r w:rsidR="003A44D5">
        <w:t>Nasional</w:t>
      </w:r>
      <w:proofErr w:type="spellEnd"/>
      <w:r w:rsidR="003A44D5">
        <w:t xml:space="preserve"> </w:t>
      </w:r>
      <w:proofErr w:type="spellStart"/>
      <w:r w:rsidR="003A44D5">
        <w:t>Hak</w:t>
      </w:r>
      <w:proofErr w:type="spellEnd"/>
      <w:r w:rsidR="003A44D5">
        <w:t xml:space="preserve"> </w:t>
      </w:r>
      <w:proofErr w:type="spellStart"/>
      <w:r w:rsidR="003A44D5">
        <w:t>Asasi</w:t>
      </w:r>
      <w:proofErr w:type="spellEnd"/>
      <w:r w:rsidR="003A44D5">
        <w:t xml:space="preserve"> </w:t>
      </w:r>
      <w:proofErr w:type="spellStart"/>
      <w:r w:rsidR="003A44D5">
        <w:t>Manusia</w:t>
      </w:r>
      <w:proofErr w:type="spellEnd"/>
      <w:r w:rsidR="003A44D5">
        <w:t>/</w:t>
      </w:r>
      <w:r w:rsidR="003A44D5" w:rsidRPr="00241A25">
        <w:t xml:space="preserve">National </w:t>
      </w:r>
    </w:p>
    <w:p w:rsidR="003A44D5" w:rsidRDefault="003A44D5" w:rsidP="00D714E3">
      <w:pPr>
        <w:ind w:left="1440" w:firstLine="720"/>
        <w:jc w:val="both"/>
      </w:pPr>
      <w:r w:rsidRPr="00241A25">
        <w:t xml:space="preserve">Commission on Human Rights </w:t>
      </w:r>
    </w:p>
    <w:p w:rsidR="00FB2A22" w:rsidRDefault="00FB2A22" w:rsidP="00D714E3">
      <w:pPr>
        <w:pStyle w:val="NoSpacing"/>
        <w:spacing w:after="120"/>
        <w:ind w:firstLine="0"/>
        <w:jc w:val="both"/>
      </w:pPr>
      <w:r>
        <w:t>MUI</w:t>
      </w:r>
      <w:r>
        <w:tab/>
      </w:r>
      <w:r>
        <w:tab/>
      </w:r>
      <w:r w:rsidR="00241A25">
        <w:tab/>
      </w:r>
      <w:proofErr w:type="spellStart"/>
      <w:r>
        <w:t>Majelis</w:t>
      </w:r>
      <w:proofErr w:type="spellEnd"/>
      <w:r>
        <w:t xml:space="preserve"> </w:t>
      </w:r>
      <w:proofErr w:type="spellStart"/>
      <w:r>
        <w:t>Ulama</w:t>
      </w:r>
      <w:proofErr w:type="spellEnd"/>
      <w:r>
        <w:t xml:space="preserve"> Indonesia</w:t>
      </w:r>
      <w:r w:rsidR="00DD194C">
        <w:t xml:space="preserve">/Indonesian </w:t>
      </w:r>
      <w:proofErr w:type="spellStart"/>
      <w:r w:rsidR="00DD194C">
        <w:t>Ulema</w:t>
      </w:r>
      <w:proofErr w:type="spellEnd"/>
      <w:r w:rsidR="00DD194C">
        <w:t xml:space="preserve"> Council</w:t>
      </w:r>
    </w:p>
    <w:p w:rsidR="003A44D5" w:rsidRDefault="003A44D5" w:rsidP="00D714E3">
      <w:pPr>
        <w:ind w:firstLine="0"/>
        <w:jc w:val="both"/>
      </w:pPr>
      <w:r>
        <w:t>NU</w:t>
      </w:r>
      <w:r>
        <w:tab/>
      </w:r>
      <w:r>
        <w:tab/>
      </w:r>
      <w:r>
        <w:tab/>
      </w:r>
      <w:proofErr w:type="spellStart"/>
      <w:r>
        <w:t>Nahdlatul</w:t>
      </w:r>
      <w:proofErr w:type="spellEnd"/>
      <w:r>
        <w:t xml:space="preserve"> </w:t>
      </w:r>
      <w:proofErr w:type="spellStart"/>
      <w:r>
        <w:t>Ulama</w:t>
      </w:r>
      <w:proofErr w:type="spellEnd"/>
    </w:p>
    <w:p w:rsidR="00D714E3" w:rsidRDefault="003A44D5" w:rsidP="00D714E3">
      <w:pPr>
        <w:ind w:firstLine="0"/>
        <w:jc w:val="both"/>
      </w:pPr>
      <w:r>
        <w:t>PTUN</w:t>
      </w:r>
      <w:r>
        <w:tab/>
      </w:r>
      <w:r>
        <w:tab/>
      </w:r>
      <w:r>
        <w:tab/>
      </w:r>
      <w:proofErr w:type="spellStart"/>
      <w:r>
        <w:t>Pengadilan</w:t>
      </w:r>
      <w:proofErr w:type="spellEnd"/>
      <w:r>
        <w:t xml:space="preserve"> Tata Usaha Negara</w:t>
      </w:r>
      <w:r w:rsidR="00DD194C">
        <w:t xml:space="preserve">/State Administrative </w:t>
      </w:r>
    </w:p>
    <w:p w:rsidR="003A44D5" w:rsidRDefault="00DD194C" w:rsidP="00D714E3">
      <w:pPr>
        <w:ind w:left="1440" w:firstLine="720"/>
        <w:jc w:val="both"/>
      </w:pPr>
      <w:r>
        <w:t>Court</w:t>
      </w:r>
    </w:p>
    <w:p w:rsidR="00D714E3" w:rsidRDefault="003A44D5" w:rsidP="00D714E3">
      <w:pPr>
        <w:ind w:firstLine="0"/>
        <w:jc w:val="both"/>
      </w:pPr>
      <w:r>
        <w:t>PGI</w:t>
      </w:r>
      <w:r>
        <w:tab/>
      </w:r>
      <w:r>
        <w:tab/>
      </w:r>
      <w:r>
        <w:tab/>
        <w:t xml:space="preserve">Persekutuan </w:t>
      </w:r>
      <w:proofErr w:type="spellStart"/>
      <w:r>
        <w:t>Gereja-Gereja</w:t>
      </w:r>
      <w:proofErr w:type="spellEnd"/>
      <w:r>
        <w:t xml:space="preserve"> di Indonesia</w:t>
      </w:r>
      <w:r w:rsidR="00781258">
        <w:t xml:space="preserve">/Indonesian </w:t>
      </w:r>
    </w:p>
    <w:p w:rsidR="003A44D5" w:rsidRDefault="00781258" w:rsidP="00D714E3">
      <w:pPr>
        <w:ind w:left="1440" w:firstLine="720"/>
        <w:jc w:val="both"/>
      </w:pPr>
      <w:r>
        <w:t>Council of Churches</w:t>
      </w:r>
    </w:p>
    <w:p w:rsidR="003A44D5" w:rsidRDefault="003A44D5" w:rsidP="00D714E3">
      <w:pPr>
        <w:ind w:firstLine="0"/>
        <w:jc w:val="both"/>
      </w:pPr>
      <w:r>
        <w:rPr>
          <w:rFonts w:cs="Arial"/>
          <w:color w:val="000000"/>
          <w:lang w:val="en" w:eastAsia="en-US"/>
        </w:rPr>
        <w:t>PBM</w:t>
      </w:r>
      <w:r>
        <w:rPr>
          <w:rFonts w:cs="Arial"/>
          <w:color w:val="000000"/>
          <w:lang w:val="en" w:eastAsia="en-US"/>
        </w:rPr>
        <w:tab/>
      </w:r>
      <w:r>
        <w:rPr>
          <w:rFonts w:cs="Arial"/>
          <w:color w:val="000000"/>
          <w:lang w:val="en" w:eastAsia="en-US"/>
        </w:rPr>
        <w:tab/>
      </w:r>
      <w:r>
        <w:rPr>
          <w:rFonts w:cs="Arial"/>
          <w:color w:val="000000"/>
          <w:lang w:val="en" w:eastAsia="en-US"/>
        </w:rPr>
        <w:tab/>
      </w:r>
      <w:proofErr w:type="spellStart"/>
      <w:r>
        <w:rPr>
          <w:rFonts w:cs="Arial"/>
          <w:color w:val="000000"/>
          <w:lang w:val="en" w:eastAsia="en-US"/>
        </w:rPr>
        <w:t>Peraturan</w:t>
      </w:r>
      <w:proofErr w:type="spellEnd"/>
      <w:r>
        <w:rPr>
          <w:rFonts w:cs="Arial"/>
          <w:color w:val="000000"/>
          <w:lang w:val="en" w:eastAsia="en-US"/>
        </w:rPr>
        <w:t xml:space="preserve"> </w:t>
      </w:r>
      <w:proofErr w:type="spellStart"/>
      <w:r>
        <w:rPr>
          <w:rFonts w:cs="Arial"/>
          <w:color w:val="000000"/>
          <w:lang w:val="en" w:eastAsia="en-US"/>
        </w:rPr>
        <w:t>Bersama</w:t>
      </w:r>
      <w:proofErr w:type="spellEnd"/>
      <w:r>
        <w:rPr>
          <w:rFonts w:cs="Arial"/>
          <w:color w:val="000000"/>
          <w:lang w:val="en" w:eastAsia="en-US"/>
        </w:rPr>
        <w:t xml:space="preserve"> </w:t>
      </w:r>
      <w:proofErr w:type="spellStart"/>
      <w:r>
        <w:rPr>
          <w:rFonts w:cs="Arial"/>
          <w:color w:val="000000"/>
          <w:lang w:val="en" w:eastAsia="en-US"/>
        </w:rPr>
        <w:t>Menteri</w:t>
      </w:r>
      <w:proofErr w:type="spellEnd"/>
      <w:r w:rsidR="00DD194C">
        <w:rPr>
          <w:rFonts w:cs="Arial"/>
          <w:color w:val="000000"/>
          <w:lang w:val="en" w:eastAsia="en-US"/>
        </w:rPr>
        <w:t>/Joint Ministerial Regulation</w:t>
      </w:r>
    </w:p>
    <w:p w:rsidR="00FB2A22" w:rsidRDefault="00FB2A22" w:rsidP="00D714E3">
      <w:pPr>
        <w:pStyle w:val="NoSpacing"/>
        <w:spacing w:after="120"/>
        <w:ind w:firstLine="0"/>
        <w:jc w:val="both"/>
      </w:pPr>
      <w:r>
        <w:t>SATPOL PP</w:t>
      </w:r>
      <w:r>
        <w:tab/>
      </w:r>
      <w:r w:rsidR="00241A25">
        <w:tab/>
      </w:r>
      <w:proofErr w:type="spellStart"/>
      <w:r>
        <w:t>Satuan</w:t>
      </w:r>
      <w:proofErr w:type="spellEnd"/>
      <w:r>
        <w:t xml:space="preserve"> </w:t>
      </w:r>
      <w:proofErr w:type="spellStart"/>
      <w:r>
        <w:t>Polisi</w:t>
      </w:r>
      <w:proofErr w:type="spellEnd"/>
      <w:r>
        <w:t xml:space="preserve"> </w:t>
      </w:r>
      <w:proofErr w:type="spellStart"/>
      <w:r>
        <w:t>Pamong</w:t>
      </w:r>
      <w:proofErr w:type="spellEnd"/>
      <w:r>
        <w:t xml:space="preserve"> </w:t>
      </w:r>
      <w:proofErr w:type="spellStart"/>
      <w:r>
        <w:t>Praja</w:t>
      </w:r>
      <w:proofErr w:type="spellEnd"/>
      <w:r w:rsidR="00DD194C">
        <w:t>/City Public Order Officers</w:t>
      </w:r>
    </w:p>
    <w:p w:rsidR="00811FEA" w:rsidRDefault="00811FEA" w:rsidP="00D714E3">
      <w:pPr>
        <w:ind w:firstLine="0"/>
        <w:jc w:val="both"/>
        <w:rPr>
          <w:rFonts w:cs="Arial"/>
          <w:color w:val="000000"/>
          <w:lang w:val="en" w:eastAsia="en-US"/>
        </w:rPr>
      </w:pPr>
      <w:r w:rsidRPr="00860B8D">
        <w:rPr>
          <w:rFonts w:cs="Arial"/>
          <w:color w:val="000000"/>
          <w:lang w:val="en" w:eastAsia="en-US"/>
        </w:rPr>
        <w:t>SKB</w:t>
      </w:r>
      <w:r>
        <w:rPr>
          <w:rFonts w:cs="Arial"/>
          <w:color w:val="000000"/>
          <w:lang w:val="en" w:eastAsia="en-US"/>
        </w:rPr>
        <w:tab/>
      </w:r>
      <w:r>
        <w:rPr>
          <w:rFonts w:cs="Arial"/>
          <w:color w:val="000000"/>
          <w:lang w:val="en" w:eastAsia="en-US"/>
        </w:rPr>
        <w:tab/>
      </w:r>
      <w:r>
        <w:rPr>
          <w:rFonts w:cs="Arial"/>
          <w:color w:val="000000"/>
          <w:lang w:val="en" w:eastAsia="en-US"/>
        </w:rPr>
        <w:tab/>
      </w:r>
      <w:proofErr w:type="spellStart"/>
      <w:r>
        <w:rPr>
          <w:rFonts w:cs="Arial"/>
          <w:color w:val="000000"/>
          <w:lang w:val="en" w:eastAsia="en-US"/>
        </w:rPr>
        <w:t>Surat</w:t>
      </w:r>
      <w:proofErr w:type="spellEnd"/>
      <w:r>
        <w:rPr>
          <w:rFonts w:cs="Arial"/>
          <w:color w:val="000000"/>
          <w:lang w:val="en" w:eastAsia="en-US"/>
        </w:rPr>
        <w:t xml:space="preserve"> </w:t>
      </w:r>
      <w:proofErr w:type="spellStart"/>
      <w:r>
        <w:rPr>
          <w:rFonts w:cs="Arial"/>
          <w:color w:val="000000"/>
          <w:lang w:val="en" w:eastAsia="en-US"/>
        </w:rPr>
        <w:t>Keputusan</w:t>
      </w:r>
      <w:proofErr w:type="spellEnd"/>
      <w:r>
        <w:rPr>
          <w:rFonts w:cs="Arial"/>
          <w:color w:val="000000"/>
          <w:lang w:val="en" w:eastAsia="en-US"/>
        </w:rPr>
        <w:t xml:space="preserve"> </w:t>
      </w:r>
      <w:proofErr w:type="spellStart"/>
      <w:r>
        <w:rPr>
          <w:rFonts w:cs="Arial"/>
          <w:color w:val="000000"/>
          <w:lang w:val="en" w:eastAsia="en-US"/>
        </w:rPr>
        <w:t>Bersama</w:t>
      </w:r>
      <w:proofErr w:type="spellEnd"/>
      <w:r w:rsidR="00DD194C">
        <w:rPr>
          <w:rFonts w:cs="Arial"/>
          <w:color w:val="000000"/>
          <w:lang w:val="en" w:eastAsia="en-US"/>
        </w:rPr>
        <w:t>/Joint Decree</w:t>
      </w:r>
    </w:p>
    <w:p w:rsidR="00811FEA" w:rsidRPr="00241A25" w:rsidRDefault="00811FEA" w:rsidP="00241A25">
      <w:pPr>
        <w:ind w:firstLine="0"/>
      </w:pPr>
    </w:p>
    <w:p w:rsidR="00A23650" w:rsidRPr="009E0C48" w:rsidRDefault="00A23650" w:rsidP="00FB2A22">
      <w:pPr>
        <w:pStyle w:val="NoSpacing"/>
        <w:ind w:firstLine="0"/>
        <w:rPr>
          <w:b/>
          <w:sz w:val="28"/>
          <w:szCs w:val="28"/>
        </w:rPr>
      </w:pPr>
      <w:r>
        <w:br w:type="page"/>
      </w:r>
      <w:bookmarkStart w:id="13" w:name="_Toc120098264"/>
      <w:r w:rsidRPr="009E0C48">
        <w:rPr>
          <w:b/>
          <w:sz w:val="28"/>
          <w:szCs w:val="28"/>
        </w:rPr>
        <w:lastRenderedPageBreak/>
        <w:t>Abstract</w:t>
      </w:r>
    </w:p>
    <w:p w:rsidR="00A23650" w:rsidRPr="008577EB" w:rsidRDefault="00A23650" w:rsidP="007457EC">
      <w:pPr>
        <w:pStyle w:val="Normalfirstparagraph"/>
        <w:jc w:val="both"/>
      </w:pPr>
      <w:r>
        <w:t xml:space="preserve">This study is about religious freedom in </w:t>
      </w:r>
      <w:smartTag w:uri="urn:schemas-microsoft-com:office:smarttags" w:element="place">
        <w:smartTag w:uri="urn:schemas-microsoft-com:office:smarttags" w:element="country-region">
          <w:r>
            <w:t>Indonesia</w:t>
          </w:r>
        </w:smartTag>
      </w:smartTag>
      <w:r>
        <w:t xml:space="preserve">. It examines the cases of two religious minorities – the </w:t>
      </w:r>
      <w:proofErr w:type="spellStart"/>
      <w:r>
        <w:t>Ahmadiyah</w:t>
      </w:r>
      <w:proofErr w:type="spellEnd"/>
      <w:r>
        <w:t xml:space="preserve">, and a Protestant Christian group. Fieldwork was conducted in </w:t>
      </w:r>
      <w:smartTag w:uri="urn:schemas-microsoft-com:office:smarttags" w:element="PlaceName">
        <w:r>
          <w:t>Bogor</w:t>
        </w:r>
      </w:smartTag>
      <w:r>
        <w:t xml:space="preserve"> </w:t>
      </w:r>
      <w:smartTag w:uri="urn:schemas-microsoft-com:office:smarttags" w:element="PlaceType">
        <w:r>
          <w:t>City</w:t>
        </w:r>
      </w:smartTag>
      <w:r>
        <w:t xml:space="preserve">, a satellite city of </w:t>
      </w:r>
      <w:smartTag w:uri="urn:schemas-microsoft-com:office:smarttags" w:element="City">
        <w:r>
          <w:t>Jakarta</w:t>
        </w:r>
      </w:smartTag>
      <w:r>
        <w:t xml:space="preserve"> in </w:t>
      </w:r>
      <w:smartTag w:uri="urn:schemas-microsoft-com:office:smarttags" w:element="place">
        <w:smartTag w:uri="urn:schemas-microsoft-com:office:smarttags" w:element="country-region">
          <w:r>
            <w:t>Indonesia</w:t>
          </w:r>
        </w:smartTag>
      </w:smartTag>
      <w:r>
        <w:t>. Many violations of religious freedom were found to affect both of the selected religious minorities.  These rights violations were carried out both by other r</w:t>
      </w:r>
      <w:r>
        <w:t>e</w:t>
      </w:r>
      <w:r>
        <w:t>ligious organisations, and by local government authorities. Rights to freedom of worship were neglected in different ways: through direct violence, illegal acts including banning, arson and demolition of places of worship; withdrawal of permits; lack of police protection; failure to arrest perpetrators.  The key fin</w:t>
      </w:r>
      <w:r>
        <w:t>d</w:t>
      </w:r>
      <w:r>
        <w:t>ings were that the authorities failed to protect the religious freedoms and rights of minorities, as stipulated in the Constitution, as well as in state law and the government’s international legal obligations. The attacks on minority religious rights and freedoms are causing escalating tensions between different migrant communities living in Bogor.  The study’s conclusions are that impunity needs to end, so that human rights principles can once more be respected and mino</w:t>
      </w:r>
      <w:r>
        <w:t>r</w:t>
      </w:r>
      <w:r>
        <w:t xml:space="preserve">ity rights ensured. </w:t>
      </w:r>
    </w:p>
    <w:p w:rsidR="00A23650" w:rsidRDefault="00A23650" w:rsidP="00786A8D">
      <w:pPr>
        <w:pStyle w:val="Heading1notchapter"/>
        <w:spacing w:after="300"/>
      </w:pPr>
    </w:p>
    <w:p w:rsidR="00A23650" w:rsidRPr="007457EC" w:rsidRDefault="00A23650" w:rsidP="00786A8D">
      <w:pPr>
        <w:pStyle w:val="Heading1notchapter"/>
        <w:spacing w:after="300"/>
        <w:rPr>
          <w:sz w:val="28"/>
        </w:rPr>
      </w:pPr>
      <w:r w:rsidRPr="007457EC">
        <w:rPr>
          <w:sz w:val="28"/>
        </w:rPr>
        <w:t xml:space="preserve">Relevance to Development Studies </w:t>
      </w:r>
    </w:p>
    <w:p w:rsidR="007457EC" w:rsidRPr="002D11E7" w:rsidRDefault="007457EC" w:rsidP="007457EC">
      <w:pPr>
        <w:pStyle w:val="Normalfirstparagraph"/>
        <w:jc w:val="both"/>
      </w:pPr>
      <w:r w:rsidRPr="006F5312">
        <w:t xml:space="preserve">In regard to the </w:t>
      </w:r>
      <w:r w:rsidR="006F5312">
        <w:t>religious freedom</w:t>
      </w:r>
      <w:r w:rsidRPr="006F5312">
        <w:t xml:space="preserve"> perspective regarding </w:t>
      </w:r>
      <w:proofErr w:type="spellStart"/>
      <w:r w:rsidRPr="006F5312">
        <w:t>Ahmadiyah</w:t>
      </w:r>
      <w:proofErr w:type="spellEnd"/>
      <w:r w:rsidR="00BA0A97">
        <w:t xml:space="preserve"> and Chri</w:t>
      </w:r>
      <w:r w:rsidR="00BA0A97">
        <w:t>s</w:t>
      </w:r>
      <w:r w:rsidR="00BA0A97">
        <w:t>tians</w:t>
      </w:r>
      <w:r w:rsidRPr="006F5312">
        <w:t xml:space="preserve"> </w:t>
      </w:r>
      <w:r w:rsidR="006F5312">
        <w:t>as minorities</w:t>
      </w:r>
      <w:r w:rsidRPr="006F5312">
        <w:t xml:space="preserve">, this research paper offers another viewpoint of looking at the different experiences of different </w:t>
      </w:r>
      <w:r w:rsidR="006F5312">
        <w:t>minority groups</w:t>
      </w:r>
      <w:r w:rsidR="00641FF6">
        <w:t xml:space="preserve"> in Indonesia</w:t>
      </w:r>
      <w:r w:rsidRPr="006F5312">
        <w:t xml:space="preserve">. </w:t>
      </w:r>
      <w:r w:rsidR="006F5312">
        <w:t>Interlin</w:t>
      </w:r>
      <w:r w:rsidR="006F5312">
        <w:t>k</w:t>
      </w:r>
      <w:r w:rsidR="006F5312">
        <w:t xml:space="preserve">ing the cases of </w:t>
      </w:r>
      <w:r w:rsidR="00BA0A97">
        <w:t xml:space="preserve">the </w:t>
      </w:r>
      <w:r w:rsidR="006F5312">
        <w:t>two minority groups</w:t>
      </w:r>
      <w:r w:rsidRPr="006F5312">
        <w:t>, this paper aspires to give a new par</w:t>
      </w:r>
      <w:r w:rsidRPr="006F5312">
        <w:t>a</w:t>
      </w:r>
      <w:r w:rsidRPr="006F5312">
        <w:t xml:space="preserve">digm to the </w:t>
      </w:r>
      <w:r w:rsidR="006F5312">
        <w:t>increase of violence and violation</w:t>
      </w:r>
      <w:r w:rsidRPr="006F5312">
        <w:t xml:space="preserve"> from </w:t>
      </w:r>
      <w:r w:rsidR="006F5312">
        <w:t xml:space="preserve">the impunity </w:t>
      </w:r>
      <w:r w:rsidRPr="006F5312">
        <w:t>angle, an a</w:t>
      </w:r>
      <w:r w:rsidRPr="006F5312">
        <w:t>n</w:t>
      </w:r>
      <w:r w:rsidRPr="006F5312">
        <w:t xml:space="preserve">gle that is common to explain oppression or discrimination. Although discrimination occurred, protection on the basis of </w:t>
      </w:r>
      <w:r w:rsidR="006F5312">
        <w:t>minority and religious fre</w:t>
      </w:r>
      <w:r w:rsidR="006F5312">
        <w:t>e</w:t>
      </w:r>
      <w:r w:rsidR="006F5312">
        <w:t xml:space="preserve">dom rights </w:t>
      </w:r>
      <w:r w:rsidRPr="006F5312">
        <w:t xml:space="preserve">also </w:t>
      </w:r>
      <w:r w:rsidR="006F5312">
        <w:t>collides</w:t>
      </w:r>
      <w:r w:rsidRPr="006F5312">
        <w:t xml:space="preserve"> with other different </w:t>
      </w:r>
      <w:r w:rsidR="006F5312">
        <w:t>aspects of</w:t>
      </w:r>
      <w:r w:rsidRPr="006F5312">
        <w:t xml:space="preserve"> </w:t>
      </w:r>
      <w:r w:rsidR="006F5312">
        <w:t>social and cultural b</w:t>
      </w:r>
      <w:r w:rsidR="006F5312">
        <w:t>e</w:t>
      </w:r>
      <w:r w:rsidR="006F5312">
        <w:t xml:space="preserve">liefs and also </w:t>
      </w:r>
      <w:r w:rsidRPr="006F5312">
        <w:t xml:space="preserve">the religious </w:t>
      </w:r>
      <w:r w:rsidR="00BB7E9D">
        <w:t>views and adherents</w:t>
      </w:r>
      <w:r w:rsidRPr="006F5312">
        <w:t>.</w:t>
      </w:r>
      <w:r w:rsidR="00BB7E9D">
        <w:t xml:space="preserve"> </w:t>
      </w:r>
    </w:p>
    <w:p w:rsidR="007457EC" w:rsidRPr="007457EC" w:rsidRDefault="007457EC" w:rsidP="007457EC">
      <w:pPr>
        <w:pStyle w:val="Normalfirstparagraph"/>
      </w:pPr>
    </w:p>
    <w:p w:rsidR="00A23650" w:rsidRDefault="00A23650" w:rsidP="00786A8D">
      <w:pPr>
        <w:pStyle w:val="Heading1notchapter"/>
        <w:spacing w:after="300"/>
      </w:pPr>
    </w:p>
    <w:p w:rsidR="007457EC" w:rsidRPr="007457EC" w:rsidRDefault="00A23650" w:rsidP="00786A8D">
      <w:pPr>
        <w:pStyle w:val="Heading1notchapter"/>
        <w:spacing w:after="300"/>
      </w:pPr>
      <w:r w:rsidRPr="007457EC">
        <w:rPr>
          <w:sz w:val="28"/>
        </w:rPr>
        <w:t>Key words:</w:t>
      </w:r>
      <w:r w:rsidRPr="007457EC">
        <w:t xml:space="preserve"> </w:t>
      </w:r>
    </w:p>
    <w:p w:rsidR="00A23650" w:rsidRPr="008577EB" w:rsidRDefault="00577121" w:rsidP="00786A8D">
      <w:pPr>
        <w:pStyle w:val="Heading1notchapter"/>
        <w:spacing w:after="300"/>
        <w:rPr>
          <w:b w:val="0"/>
          <w:sz w:val="24"/>
          <w:szCs w:val="24"/>
        </w:rPr>
      </w:pPr>
      <w:r>
        <w:rPr>
          <w:b w:val="0"/>
          <w:sz w:val="24"/>
          <w:szCs w:val="24"/>
        </w:rPr>
        <w:t>Religious Freedom; M</w:t>
      </w:r>
      <w:r w:rsidR="00A23650" w:rsidRPr="008577EB">
        <w:rPr>
          <w:b w:val="0"/>
          <w:sz w:val="24"/>
          <w:szCs w:val="24"/>
        </w:rPr>
        <w:t xml:space="preserve">inority </w:t>
      </w:r>
      <w:r>
        <w:rPr>
          <w:b w:val="0"/>
          <w:sz w:val="24"/>
          <w:szCs w:val="24"/>
        </w:rPr>
        <w:t>Rights;</w:t>
      </w:r>
      <w:r w:rsidR="00A23650" w:rsidRPr="008577EB">
        <w:rPr>
          <w:b w:val="0"/>
          <w:sz w:val="24"/>
          <w:szCs w:val="24"/>
        </w:rPr>
        <w:t xml:space="preserve"> Indonesia; Bogor; </w:t>
      </w:r>
      <w:r>
        <w:rPr>
          <w:b w:val="0"/>
          <w:sz w:val="24"/>
          <w:szCs w:val="24"/>
        </w:rPr>
        <w:t>V</w:t>
      </w:r>
      <w:r w:rsidR="00A23650" w:rsidRPr="008577EB">
        <w:rPr>
          <w:b w:val="0"/>
          <w:sz w:val="24"/>
          <w:szCs w:val="24"/>
        </w:rPr>
        <w:t xml:space="preserve">iolence; </w:t>
      </w:r>
      <w:r>
        <w:rPr>
          <w:b w:val="0"/>
          <w:sz w:val="24"/>
          <w:szCs w:val="24"/>
        </w:rPr>
        <w:t>Impunity; L</w:t>
      </w:r>
      <w:r w:rsidR="00A23650" w:rsidRPr="008577EB">
        <w:rPr>
          <w:b w:val="0"/>
          <w:sz w:val="24"/>
          <w:szCs w:val="24"/>
        </w:rPr>
        <w:t xml:space="preserve">egal </w:t>
      </w:r>
      <w:r>
        <w:rPr>
          <w:b w:val="0"/>
          <w:sz w:val="24"/>
          <w:szCs w:val="24"/>
        </w:rPr>
        <w:t>P</w:t>
      </w:r>
      <w:r w:rsidR="00A23650" w:rsidRPr="008577EB">
        <w:rPr>
          <w:b w:val="0"/>
          <w:sz w:val="24"/>
          <w:szCs w:val="24"/>
        </w:rPr>
        <w:t xml:space="preserve">rotection </w:t>
      </w:r>
    </w:p>
    <w:p w:rsidR="00A23650" w:rsidRDefault="00A23650" w:rsidP="008577EB">
      <w:pPr>
        <w:pStyle w:val="Normalfirstparagraph"/>
      </w:pPr>
    </w:p>
    <w:p w:rsidR="00A23650" w:rsidRDefault="00A23650" w:rsidP="008577EB"/>
    <w:p w:rsidR="00A23650" w:rsidRDefault="00A23650" w:rsidP="008577EB"/>
    <w:p w:rsidR="00A23650" w:rsidRPr="008577EB" w:rsidRDefault="00A23650" w:rsidP="008577EB">
      <w:pPr>
        <w:ind w:firstLine="0"/>
        <w:sectPr w:rsidR="00A23650" w:rsidRPr="008577EB" w:rsidSect="00E2172B">
          <w:footerReference w:type="even" r:id="rId10"/>
          <w:footerReference w:type="default" r:id="rId11"/>
          <w:footerReference w:type="first" r:id="rId12"/>
          <w:endnotePr>
            <w:numFmt w:val="decimal"/>
          </w:endnotePr>
          <w:pgSz w:w="11906" w:h="16838" w:code="9"/>
          <w:pgMar w:top="1701" w:right="2268" w:bottom="1701" w:left="2268" w:header="709" w:footer="1418" w:gutter="0"/>
          <w:pgNumType w:fmt="lowerRoman" w:start="1"/>
          <w:cols w:space="708"/>
          <w:titlePg/>
          <w:docGrid w:linePitch="360"/>
        </w:sectPr>
      </w:pPr>
    </w:p>
    <w:p w:rsidR="00A23650" w:rsidRPr="00827338" w:rsidRDefault="00EF7AF7" w:rsidP="005637EC">
      <w:pPr>
        <w:pStyle w:val="Heading1"/>
      </w:pPr>
      <w:bookmarkStart w:id="14" w:name="_Toc267484120"/>
      <w:bookmarkEnd w:id="13"/>
      <w:r>
        <w:lastRenderedPageBreak/>
        <w:t xml:space="preserve">Chapter 1: </w:t>
      </w:r>
      <w:r w:rsidR="00A23650">
        <w:t>Introduction</w:t>
      </w:r>
      <w:bookmarkEnd w:id="14"/>
      <w:r w:rsidR="00A23650">
        <w:t xml:space="preserve"> </w:t>
      </w:r>
      <w:bookmarkStart w:id="15" w:name="_Toc120098265"/>
      <w:bookmarkStart w:id="16" w:name="_Toc267484121"/>
    </w:p>
    <w:p w:rsidR="00A23650" w:rsidRDefault="00A23650" w:rsidP="00CF5237">
      <w:pPr>
        <w:pStyle w:val="Heading2"/>
        <w:numPr>
          <w:ilvl w:val="1"/>
          <w:numId w:val="47"/>
        </w:numPr>
      </w:pPr>
      <w:r>
        <w:t>Background</w:t>
      </w:r>
    </w:p>
    <w:p w:rsidR="00A23650" w:rsidRDefault="00A23650" w:rsidP="00206396">
      <w:pPr>
        <w:ind w:firstLine="0"/>
        <w:jc w:val="both"/>
      </w:pPr>
      <w:r w:rsidRPr="00A226EB">
        <w:t xml:space="preserve">Religious issues in </w:t>
      </w:r>
      <w:smartTag w:uri="urn:schemas-microsoft-com:office:smarttags" w:element="place">
        <w:r w:rsidRPr="00A226EB">
          <w:t>Southeast Asia</w:t>
        </w:r>
      </w:smartTag>
      <w:r w:rsidRPr="00A226EB">
        <w:t xml:space="preserve"> have been rising into religious violence and have been part of politics of the region for some time. </w:t>
      </w:r>
      <w:smartTag w:uri="urn:schemas-microsoft-com:office:smarttags" w:element="place">
        <w:r w:rsidRPr="00A226EB">
          <w:t>Southeast Asia</w:t>
        </w:r>
      </w:smartTag>
      <w:r w:rsidRPr="00A226EB">
        <w:t xml:space="preserve"> is largely Buddhist and Muslims, and both religions have been politically active in the region during the latter part of the twentieth century and the beginning of the twenty first. Some areas of conflict have involved yet another religious co</w:t>
      </w:r>
      <w:r w:rsidRPr="00A226EB">
        <w:t>m</w:t>
      </w:r>
      <w:r w:rsidRPr="00A226EB">
        <w:t>munity: Southeast Asian Christians</w:t>
      </w:r>
      <w:r>
        <w:t xml:space="preserve"> (</w:t>
      </w:r>
      <w:proofErr w:type="spellStart"/>
      <w:r>
        <w:t>Juergensmeyer</w:t>
      </w:r>
      <w:proofErr w:type="spellEnd"/>
      <w:r>
        <w:t xml:space="preserve"> 2008:145)</w:t>
      </w:r>
      <w:r w:rsidRPr="00A226EB">
        <w:t xml:space="preserve">. </w:t>
      </w:r>
    </w:p>
    <w:p w:rsidR="00A23650" w:rsidRPr="00A226EB" w:rsidRDefault="00A23650" w:rsidP="00A226EB">
      <w:pPr>
        <w:jc w:val="both"/>
      </w:pPr>
      <w:r w:rsidRPr="00A226EB">
        <w:rPr>
          <w:rFonts w:cs="Arial"/>
        </w:rPr>
        <w:t>Indonesia, a country consisting of 237 million people</w:t>
      </w:r>
      <w:r w:rsidRPr="00A226EB">
        <w:rPr>
          <w:rStyle w:val="FootnoteReference"/>
          <w:rFonts w:cs="Arial"/>
          <w:sz w:val="24"/>
        </w:rPr>
        <w:footnoteReference w:id="2"/>
      </w:r>
      <w:r w:rsidRPr="00A226EB">
        <w:rPr>
          <w:rFonts w:cs="Arial"/>
        </w:rPr>
        <w:t xml:space="preserve">, has more Muslims than any other in the world. </w:t>
      </w:r>
      <w:r w:rsidR="009E19C3">
        <w:rPr>
          <w:rFonts w:cs="Arial"/>
        </w:rPr>
        <w:t>Alt</w:t>
      </w:r>
      <w:r w:rsidRPr="00A226EB">
        <w:rPr>
          <w:rFonts w:cs="Arial"/>
        </w:rPr>
        <w:t xml:space="preserve">hough </w:t>
      </w:r>
      <w:r w:rsidR="009E19C3">
        <w:rPr>
          <w:rFonts w:cs="Arial"/>
        </w:rPr>
        <w:t xml:space="preserve">with its </w:t>
      </w:r>
      <w:r w:rsidRPr="00A226EB">
        <w:rPr>
          <w:rFonts w:cs="Arial"/>
        </w:rPr>
        <w:t>long history of religious tole</w:t>
      </w:r>
      <w:r w:rsidRPr="00A226EB">
        <w:rPr>
          <w:rFonts w:cs="Arial"/>
        </w:rPr>
        <w:t>r</w:t>
      </w:r>
      <w:r w:rsidRPr="00A226EB">
        <w:rPr>
          <w:rFonts w:cs="Arial"/>
        </w:rPr>
        <w:t>ance, a small extremi</w:t>
      </w:r>
      <w:r>
        <w:rPr>
          <w:rFonts w:cs="Arial"/>
        </w:rPr>
        <w:t xml:space="preserve">st </w:t>
      </w:r>
      <w:r w:rsidR="009E19C3">
        <w:rPr>
          <w:rFonts w:cs="Arial"/>
        </w:rPr>
        <w:t>marginal</w:t>
      </w:r>
      <w:r>
        <w:rPr>
          <w:rFonts w:cs="Arial"/>
        </w:rPr>
        <w:t xml:space="preserve"> </w:t>
      </w:r>
      <w:r w:rsidR="009E19C3">
        <w:rPr>
          <w:rFonts w:cs="Arial"/>
        </w:rPr>
        <w:t xml:space="preserve">group </w:t>
      </w:r>
      <w:r>
        <w:rPr>
          <w:rFonts w:cs="Arial"/>
        </w:rPr>
        <w:t xml:space="preserve">has become more </w:t>
      </w:r>
      <w:r w:rsidR="009E19C3">
        <w:rPr>
          <w:rFonts w:cs="Arial"/>
        </w:rPr>
        <w:t>spoken</w:t>
      </w:r>
      <w:r>
        <w:rPr>
          <w:rFonts w:cs="Arial"/>
        </w:rPr>
        <w:t xml:space="preserve"> </w:t>
      </w:r>
      <w:r w:rsidRPr="00A226EB">
        <w:rPr>
          <w:rFonts w:cs="Arial"/>
        </w:rPr>
        <w:t xml:space="preserve">and </w:t>
      </w:r>
      <w:r w:rsidR="009E19C3" w:rsidRPr="00A226EB">
        <w:rPr>
          <w:rFonts w:cs="Arial"/>
        </w:rPr>
        <w:t>fierce</w:t>
      </w:r>
      <w:r>
        <w:rPr>
          <w:rFonts w:cs="Arial"/>
        </w:rPr>
        <w:t xml:space="preserve"> </w:t>
      </w:r>
      <w:r w:rsidRPr="00A226EB">
        <w:rPr>
          <w:rFonts w:cs="Arial"/>
        </w:rPr>
        <w:t xml:space="preserve">in recent years. </w:t>
      </w:r>
      <w:r w:rsidRPr="00A226EB">
        <w:t xml:space="preserve">Freedom of religion or belief in </w:t>
      </w:r>
      <w:smartTag w:uri="urn:schemas-microsoft-com:office:smarttags" w:element="place">
        <w:smartTag w:uri="urn:schemas-microsoft-com:office:smarttags" w:element="country-region">
          <w:r w:rsidRPr="00A226EB">
            <w:t>Indonesia</w:t>
          </w:r>
        </w:smartTag>
      </w:smartTag>
      <w:r w:rsidRPr="00A226EB">
        <w:t xml:space="preserve"> still has obstacles to work out in a country that has varied origins of backgrounds. </w:t>
      </w:r>
      <w:r w:rsidRPr="00A226EB">
        <w:rPr>
          <w:shd w:val="clear" w:color="auto" w:fill="FFFFFF"/>
        </w:rPr>
        <w:t>Those are b</w:t>
      </w:r>
      <w:r w:rsidRPr="00A226EB">
        <w:rPr>
          <w:shd w:val="clear" w:color="auto" w:fill="FFFFFF"/>
        </w:rPr>
        <w:t>e</w:t>
      </w:r>
      <w:r w:rsidRPr="00A226EB">
        <w:rPr>
          <w:shd w:val="clear" w:color="auto" w:fill="FFFFFF"/>
        </w:rPr>
        <w:t xml:space="preserve">cause of the actions of a group of people without tolerance or are intolerant towards other groups as well as discriminatory practices by the state that has not been entirely </w:t>
      </w:r>
      <w:r>
        <w:rPr>
          <w:shd w:val="clear" w:color="auto" w:fill="FFFFFF"/>
        </w:rPr>
        <w:t xml:space="preserve">removed. </w:t>
      </w:r>
    </w:p>
    <w:p w:rsidR="00A23650" w:rsidRDefault="00A23650" w:rsidP="00206396">
      <w:pPr>
        <w:jc w:val="both"/>
        <w:rPr>
          <w:rStyle w:val="longtext"/>
          <w:shd w:val="clear" w:color="auto" w:fill="FFFFFF"/>
        </w:rPr>
      </w:pPr>
      <w:smartTag w:uri="urn:schemas-microsoft-com:office:smarttags" w:element="country-region">
        <w:r>
          <w:rPr>
            <w:rStyle w:val="longtext"/>
          </w:rPr>
          <w:t>Indonesia</w:t>
        </w:r>
      </w:smartTag>
      <w:r>
        <w:rPr>
          <w:rStyle w:val="longtext"/>
        </w:rPr>
        <w:t xml:space="preserve"> is a diverse country, comprised of various ethnic groups, rel</w:t>
      </w:r>
      <w:r>
        <w:rPr>
          <w:rStyle w:val="longtext"/>
        </w:rPr>
        <w:t>i</w:t>
      </w:r>
      <w:r>
        <w:rPr>
          <w:rStyle w:val="longtext"/>
        </w:rPr>
        <w:t xml:space="preserve">gious or identity-based groups who now form part of the country that is the </w:t>
      </w:r>
      <w:smartTag w:uri="urn:schemas-microsoft-com:office:smarttags" w:element="place">
        <w:smartTag w:uri="urn:schemas-microsoft-com:office:smarttags" w:element="PlaceType">
          <w:r>
            <w:rPr>
              <w:rStyle w:val="longtext"/>
            </w:rPr>
            <w:t>Republic</w:t>
          </w:r>
        </w:smartTag>
        <w:r>
          <w:rPr>
            <w:rStyle w:val="longtext"/>
          </w:rPr>
          <w:t xml:space="preserve"> of </w:t>
        </w:r>
        <w:smartTag w:uri="urn:schemas-microsoft-com:office:smarttags" w:element="PlaceName">
          <w:r>
            <w:rPr>
              <w:rStyle w:val="longtext"/>
            </w:rPr>
            <w:t>Indonesia</w:t>
          </w:r>
        </w:smartTag>
      </w:smartTag>
      <w:r>
        <w:rPr>
          <w:rStyle w:val="longtext"/>
        </w:rPr>
        <w:t xml:space="preserve">. The Republic was proclaimed on August 17, 1945, and its foundation was </w:t>
      </w:r>
      <w:proofErr w:type="spellStart"/>
      <w:r w:rsidRPr="00A14D3C">
        <w:rPr>
          <w:rStyle w:val="longtext"/>
          <w:i/>
        </w:rPr>
        <w:t>Pancasila</w:t>
      </w:r>
      <w:proofErr w:type="spellEnd"/>
      <w:r>
        <w:rPr>
          <w:rStyle w:val="FootnoteReference"/>
          <w:i/>
        </w:rPr>
        <w:footnoteReference w:id="3"/>
      </w:r>
      <w:r>
        <w:rPr>
          <w:rStyle w:val="longtext"/>
        </w:rPr>
        <w:t xml:space="preserve"> and 1945 National Constitution. Under the Co</w:t>
      </w:r>
      <w:r>
        <w:rPr>
          <w:rStyle w:val="longtext"/>
        </w:rPr>
        <w:t>n</w:t>
      </w:r>
      <w:r>
        <w:rPr>
          <w:rStyle w:val="longtext"/>
        </w:rPr>
        <w:t xml:space="preserve">stitution, plurality in the form </w:t>
      </w:r>
      <w:proofErr w:type="spellStart"/>
      <w:r w:rsidRPr="00A14D3C">
        <w:rPr>
          <w:rStyle w:val="longtext"/>
          <w:i/>
        </w:rPr>
        <w:t>Bhineka</w:t>
      </w:r>
      <w:proofErr w:type="spellEnd"/>
      <w:r w:rsidRPr="00A14D3C">
        <w:rPr>
          <w:rStyle w:val="longtext"/>
          <w:i/>
        </w:rPr>
        <w:t xml:space="preserve"> Tunggal </w:t>
      </w:r>
      <w:proofErr w:type="spellStart"/>
      <w:r w:rsidRPr="00A14D3C">
        <w:rPr>
          <w:rStyle w:val="longtext"/>
          <w:i/>
        </w:rPr>
        <w:t>Ika</w:t>
      </w:r>
      <w:proofErr w:type="spellEnd"/>
      <w:r>
        <w:rPr>
          <w:rStyle w:val="longtext"/>
        </w:rPr>
        <w:t xml:space="preserve"> or Unity in Diversity is a n</w:t>
      </w:r>
      <w:r>
        <w:rPr>
          <w:rStyle w:val="longtext"/>
        </w:rPr>
        <w:t>a</w:t>
      </w:r>
      <w:r>
        <w:rPr>
          <w:rStyle w:val="longtext"/>
        </w:rPr>
        <w:t>tional wealth that must be maintained as a tool of unity, central to the aspir</w:t>
      </w:r>
      <w:r>
        <w:rPr>
          <w:rStyle w:val="longtext"/>
        </w:rPr>
        <w:t>a</w:t>
      </w:r>
      <w:r>
        <w:rPr>
          <w:rStyle w:val="longtext"/>
        </w:rPr>
        <w:t xml:space="preserve">tions of the founders of the Indonesian nation. </w:t>
      </w:r>
      <w:r>
        <w:rPr>
          <w:rStyle w:val="longtext"/>
          <w:shd w:val="clear" w:color="auto" w:fill="FFFFFF"/>
        </w:rPr>
        <w:t>With this diversity, of course, different elements in the society are responsible for – and have an obligation for - protecting and respecting each of the elements forming the greater Ind</w:t>
      </w:r>
      <w:r>
        <w:rPr>
          <w:rStyle w:val="longtext"/>
          <w:shd w:val="clear" w:color="auto" w:fill="FFFFFF"/>
        </w:rPr>
        <w:t>o</w:t>
      </w:r>
      <w:r>
        <w:rPr>
          <w:rStyle w:val="longtext"/>
          <w:shd w:val="clear" w:color="auto" w:fill="FFFFFF"/>
        </w:rPr>
        <w:t xml:space="preserve">nesian plurality, including by respecting freedom of worship, religion and belief as basic Human Rights. </w:t>
      </w:r>
    </w:p>
    <w:p w:rsidR="00A23650" w:rsidRDefault="00A23650" w:rsidP="00206396">
      <w:pPr>
        <w:jc w:val="both"/>
        <w:rPr>
          <w:rStyle w:val="longtext"/>
          <w:shd w:val="clear" w:color="auto" w:fill="FFFFFF"/>
        </w:rPr>
      </w:pPr>
      <w:r>
        <w:rPr>
          <w:rStyle w:val="longtext"/>
          <w:shd w:val="clear" w:color="auto" w:fill="FFFFFF"/>
        </w:rPr>
        <w:t>The difficulty</w:t>
      </w:r>
      <w:r w:rsidR="00662FD8">
        <w:rPr>
          <w:rStyle w:val="longtext"/>
          <w:shd w:val="clear" w:color="auto" w:fill="FFFFFF"/>
        </w:rPr>
        <w:t xml:space="preserve"> faced by contemporary Indonesi</w:t>
      </w:r>
      <w:r w:rsidR="000D1335">
        <w:rPr>
          <w:rStyle w:val="longtext"/>
          <w:shd w:val="clear" w:color="auto" w:fill="FFFFFF"/>
        </w:rPr>
        <w:t>a</w:t>
      </w:r>
      <w:r>
        <w:rPr>
          <w:rStyle w:val="longtext"/>
          <w:shd w:val="clear" w:color="auto" w:fill="FFFFFF"/>
        </w:rPr>
        <w:t xml:space="preserve"> is a growing apparent i</w:t>
      </w:r>
      <w:r>
        <w:rPr>
          <w:rStyle w:val="longtext"/>
          <w:shd w:val="clear" w:color="auto" w:fill="FFFFFF"/>
        </w:rPr>
        <w:t>n</w:t>
      </w:r>
      <w:r>
        <w:rPr>
          <w:rStyle w:val="longtext"/>
          <w:shd w:val="clear" w:color="auto" w:fill="FFFFFF"/>
        </w:rPr>
        <w:t>tolerance of religious diversity with</w:t>
      </w:r>
      <w:r w:rsidR="000D1335">
        <w:rPr>
          <w:rStyle w:val="longtext"/>
          <w:shd w:val="clear" w:color="auto" w:fill="FFFFFF"/>
        </w:rPr>
        <w:t>in urban</w:t>
      </w:r>
      <w:r>
        <w:rPr>
          <w:rStyle w:val="longtext"/>
          <w:shd w:val="clear" w:color="auto" w:fill="FFFFFF"/>
        </w:rPr>
        <w:t xml:space="preserve"> Indonesian society.  This can be seen most clearly in the rapid escalation in recent years of the</w:t>
      </w:r>
      <w:r w:rsidR="000D1335">
        <w:rPr>
          <w:rStyle w:val="longtext"/>
          <w:shd w:val="clear" w:color="auto" w:fill="FFFFFF"/>
        </w:rPr>
        <w:t xml:space="preserve"> attacks on rel</w:t>
      </w:r>
      <w:r w:rsidR="000D1335">
        <w:rPr>
          <w:rStyle w:val="longtext"/>
          <w:shd w:val="clear" w:color="auto" w:fill="FFFFFF"/>
        </w:rPr>
        <w:t>i</w:t>
      </w:r>
      <w:r w:rsidR="000D1335">
        <w:rPr>
          <w:rStyle w:val="longtext"/>
          <w:shd w:val="clear" w:color="auto" w:fill="FFFFFF"/>
        </w:rPr>
        <w:t>gious minori</w:t>
      </w:r>
      <w:r w:rsidR="00662FD8">
        <w:rPr>
          <w:rStyle w:val="longtext"/>
          <w:shd w:val="clear" w:color="auto" w:fill="FFFFFF"/>
        </w:rPr>
        <w:t>t</w:t>
      </w:r>
      <w:r w:rsidR="000D1335">
        <w:rPr>
          <w:rStyle w:val="longtext"/>
          <w:shd w:val="clear" w:color="auto" w:fill="FFFFFF"/>
        </w:rPr>
        <w:t>y groups and the</w:t>
      </w:r>
      <w:r>
        <w:rPr>
          <w:rStyle w:val="longtext"/>
          <w:shd w:val="clear" w:color="auto" w:fill="FFFFFF"/>
        </w:rPr>
        <w:t xml:space="preserve"> closure, sealing and attacks on houses of wo</w:t>
      </w:r>
      <w:r>
        <w:rPr>
          <w:rStyle w:val="longtext"/>
          <w:shd w:val="clear" w:color="auto" w:fill="FFFFFF"/>
        </w:rPr>
        <w:t>r</w:t>
      </w:r>
      <w:r>
        <w:rPr>
          <w:rStyle w:val="longtext"/>
          <w:shd w:val="clear" w:color="auto" w:fill="FFFFFF"/>
        </w:rPr>
        <w:t>ship. These attacks are carried out by the so-called vigilante groups who di</w:t>
      </w:r>
      <w:r>
        <w:rPr>
          <w:rStyle w:val="longtext"/>
          <w:shd w:val="clear" w:color="auto" w:fill="FFFFFF"/>
        </w:rPr>
        <w:t>s</w:t>
      </w:r>
      <w:r>
        <w:rPr>
          <w:rStyle w:val="longtext"/>
          <w:shd w:val="clear" w:color="auto" w:fill="FFFFFF"/>
        </w:rPr>
        <w:t>guise themselves as religious organizations. These groups carry out violence and sometimes take over law enforcement funct</w:t>
      </w:r>
      <w:r w:rsidR="005637EC">
        <w:rPr>
          <w:rStyle w:val="longtext"/>
          <w:shd w:val="clear" w:color="auto" w:fill="FFFFFF"/>
        </w:rPr>
        <w:t>ions in to their own hands. In the</w:t>
      </w:r>
      <w:r>
        <w:rPr>
          <w:rStyle w:val="longtext"/>
          <w:shd w:val="clear" w:color="auto" w:fill="FFFFFF"/>
        </w:rPr>
        <w:t xml:space="preserve"> </w:t>
      </w:r>
      <w:proofErr w:type="spellStart"/>
      <w:r>
        <w:rPr>
          <w:rStyle w:val="longtext"/>
          <w:shd w:val="clear" w:color="auto" w:fill="FFFFFF"/>
        </w:rPr>
        <w:t>Setara</w:t>
      </w:r>
      <w:proofErr w:type="spellEnd"/>
      <w:r>
        <w:rPr>
          <w:rStyle w:val="longtext"/>
          <w:shd w:val="clear" w:color="auto" w:fill="FFFFFF"/>
        </w:rPr>
        <w:t xml:space="preserve"> Institute report, a press release dated July 26, 2010, it is reported that in 2010, there was a rapid escalation of attacks on houses of worship, especially </w:t>
      </w:r>
      <w:r>
        <w:rPr>
          <w:rStyle w:val="longtext"/>
          <w:shd w:val="clear" w:color="auto" w:fill="FFFFFF"/>
        </w:rPr>
        <w:lastRenderedPageBreak/>
        <w:t>on Christian places of worship, but als</w:t>
      </w:r>
      <w:r w:rsidR="005637EC">
        <w:rPr>
          <w:rStyle w:val="longtext"/>
          <w:shd w:val="clear" w:color="auto" w:fill="FFFFFF"/>
        </w:rPr>
        <w:t xml:space="preserve">o on other minority religions. </w:t>
      </w:r>
      <w:r>
        <w:rPr>
          <w:rStyle w:val="longtext"/>
          <w:shd w:val="clear" w:color="auto" w:fill="FFFFFF"/>
        </w:rPr>
        <w:t>The i</w:t>
      </w:r>
      <w:r>
        <w:rPr>
          <w:rStyle w:val="longtext"/>
          <w:shd w:val="clear" w:color="auto" w:fill="FFFFFF"/>
        </w:rPr>
        <w:t>n</w:t>
      </w:r>
      <w:r>
        <w:rPr>
          <w:rStyle w:val="longtext"/>
          <w:shd w:val="clear" w:color="auto" w:fill="FFFFFF"/>
        </w:rPr>
        <w:t>crease compared to the previous years can be seen in the recorded number of attacks: 17 in 2008, 18 in 2009 and 28 cases of att</w:t>
      </w:r>
      <w:r w:rsidR="00662FD8">
        <w:rPr>
          <w:rStyle w:val="longtext"/>
          <w:shd w:val="clear" w:color="auto" w:fill="FFFFFF"/>
        </w:rPr>
        <w:t>acks on Christian places of wor</w:t>
      </w:r>
      <w:r>
        <w:rPr>
          <w:rStyle w:val="longtext"/>
          <w:shd w:val="clear" w:color="auto" w:fill="FFFFFF"/>
        </w:rPr>
        <w:t xml:space="preserve">ship (of various denominations) in just six months, from January to July in 2010.  The records of the Communion of Churches in Indonesia (PGI) show 10 recorded cases of prohibition of worship and closures of churches and Christian institutions in the first quarter of 2010. The closure involved bans, attacks in the form of vandalism towards churches, hall rooms and schools. These events occurred in various parts of Indonesia but mainly on the Island of Java and around the satellite cities of Jakarta in Bogor and </w:t>
      </w:r>
      <w:proofErr w:type="spellStart"/>
      <w:r>
        <w:rPr>
          <w:rStyle w:val="longtext"/>
          <w:shd w:val="clear" w:color="auto" w:fill="FFFFFF"/>
        </w:rPr>
        <w:t>Bekasi</w:t>
      </w:r>
      <w:proofErr w:type="spellEnd"/>
      <w:r>
        <w:rPr>
          <w:rStyle w:val="longtext"/>
          <w:shd w:val="clear" w:color="auto" w:fill="FFFFFF"/>
        </w:rPr>
        <w:t xml:space="preserve"> (PGI: 2010).</w:t>
      </w:r>
    </w:p>
    <w:p w:rsidR="00A23650" w:rsidRPr="00206396" w:rsidRDefault="00A23650" w:rsidP="005637EC">
      <w:pPr>
        <w:pStyle w:val="Heading2"/>
      </w:pPr>
      <w:r w:rsidRPr="00206396">
        <w:t xml:space="preserve">1.2 Introducing Bogor City </w:t>
      </w:r>
    </w:p>
    <w:p w:rsidR="00A23650" w:rsidRDefault="00E839CC" w:rsidP="00E839CC">
      <w:pPr>
        <w:ind w:firstLine="720"/>
        <w:jc w:val="both"/>
      </w:pPr>
      <w:r>
        <w:rPr>
          <w:rStyle w:val="longtext"/>
        </w:rPr>
        <w:t>The single satellite city of Bogor has been selected as an example in o</w:t>
      </w:r>
      <w:r>
        <w:rPr>
          <w:rStyle w:val="longtext"/>
        </w:rPr>
        <w:t>r</w:t>
      </w:r>
      <w:r>
        <w:rPr>
          <w:rStyle w:val="longtext"/>
        </w:rPr>
        <w:t>der to illustrate how violent conflict can emerge and escalate following radical</w:t>
      </w:r>
      <w:r>
        <w:rPr>
          <w:rStyle w:val="longtext"/>
        </w:rPr>
        <w:t>i</w:t>
      </w:r>
      <w:r>
        <w:rPr>
          <w:rStyle w:val="longtext"/>
        </w:rPr>
        <w:t>sation of the politics of religious identities. Bogor’s case is also taken as an e</w:t>
      </w:r>
      <w:r>
        <w:rPr>
          <w:rStyle w:val="longtext"/>
        </w:rPr>
        <w:t>x</w:t>
      </w:r>
      <w:r>
        <w:rPr>
          <w:rStyle w:val="longtext"/>
        </w:rPr>
        <w:t xml:space="preserve">ample of how state policies can fail to respond to what can be termed ‘entrenched fundamentalist’ pressures from the majority.  Rather than being responsive to the need to protect victims from minority belief communities, the government seems to have failed to act to end impunity.  </w:t>
      </w:r>
      <w:r w:rsidR="00A23650">
        <w:t xml:space="preserve">Bogor city is a city located 60 </w:t>
      </w:r>
      <w:proofErr w:type="spellStart"/>
      <w:r w:rsidR="00A23650">
        <w:t>kilometers</w:t>
      </w:r>
      <w:proofErr w:type="spellEnd"/>
      <w:r w:rsidR="00A23650">
        <w:t xml:space="preserve"> south of the nation capital Jakarta. It is located in West Java province, an area where for the past two years, incident of religious vio</w:t>
      </w:r>
      <w:r w:rsidR="00EF7698">
        <w:t>lence are increasing</w:t>
      </w:r>
      <w:r w:rsidR="00A23650">
        <w:t>. The population are mostly Islam and have strong I</w:t>
      </w:r>
      <w:r w:rsidR="00A23650">
        <w:t>s</w:t>
      </w:r>
      <w:r w:rsidR="00A23650">
        <w:t xml:space="preserve">lamic history in their society’s life. West Java has the root of high extremism and practices of puritan religion. For instance, movement of </w:t>
      </w:r>
      <w:proofErr w:type="spellStart"/>
      <w:r w:rsidR="00A23650">
        <w:t>Darul</w:t>
      </w:r>
      <w:proofErr w:type="spellEnd"/>
      <w:r w:rsidR="00A23650">
        <w:t xml:space="preserve"> Islam and Indonesian Islamic Forces (</w:t>
      </w:r>
      <w:proofErr w:type="spellStart"/>
      <w:r w:rsidR="00A23650" w:rsidRPr="002D3466">
        <w:rPr>
          <w:i/>
        </w:rPr>
        <w:t>Tentara</w:t>
      </w:r>
      <w:proofErr w:type="spellEnd"/>
      <w:r w:rsidR="00A23650" w:rsidRPr="002D3466">
        <w:rPr>
          <w:i/>
        </w:rPr>
        <w:t xml:space="preserve"> Islam Indonesia</w:t>
      </w:r>
      <w:r w:rsidR="00A23650">
        <w:rPr>
          <w:i/>
        </w:rPr>
        <w:t xml:space="preserve">-DI/TII) </w:t>
      </w:r>
      <w:r w:rsidR="00A23650">
        <w:t xml:space="preserve">under the leadership of </w:t>
      </w:r>
      <w:proofErr w:type="spellStart"/>
      <w:r w:rsidR="00A23650">
        <w:t>Kartosuwiryo</w:t>
      </w:r>
      <w:proofErr w:type="spellEnd"/>
      <w:r w:rsidR="00A23650">
        <w:t xml:space="preserve"> </w:t>
      </w:r>
      <w:r w:rsidR="00EF7698">
        <w:t xml:space="preserve">that wanted to implement sharia as the nations government policy in 1950’s </w:t>
      </w:r>
      <w:r w:rsidR="00A23650">
        <w:t>(Setara:2009:37).</w:t>
      </w:r>
    </w:p>
    <w:p w:rsidR="00A23650" w:rsidRDefault="00A23650" w:rsidP="000D5A78">
      <w:pPr>
        <w:jc w:val="both"/>
      </w:pPr>
    </w:p>
    <w:p w:rsidR="00E839CC" w:rsidRDefault="00E839CC" w:rsidP="000D5A78">
      <w:pPr>
        <w:jc w:val="both"/>
      </w:pPr>
    </w:p>
    <w:p w:rsidR="00E839CC" w:rsidRDefault="00E839CC" w:rsidP="000D5A78">
      <w:pPr>
        <w:jc w:val="both"/>
      </w:pPr>
    </w:p>
    <w:p w:rsidR="00E839CC" w:rsidRDefault="00E839CC" w:rsidP="000D5A78">
      <w:pPr>
        <w:jc w:val="both"/>
      </w:pPr>
    </w:p>
    <w:p w:rsidR="00E839CC" w:rsidRDefault="00E839CC" w:rsidP="000D5A78">
      <w:pPr>
        <w:jc w:val="both"/>
      </w:pPr>
    </w:p>
    <w:p w:rsidR="00E839CC" w:rsidRDefault="00E839CC" w:rsidP="000D5A78">
      <w:pPr>
        <w:jc w:val="both"/>
      </w:pPr>
    </w:p>
    <w:p w:rsidR="00E839CC" w:rsidRDefault="00E839CC" w:rsidP="000D5A78">
      <w:pPr>
        <w:jc w:val="both"/>
      </w:pPr>
    </w:p>
    <w:p w:rsidR="00E839CC" w:rsidRDefault="00E839CC" w:rsidP="000D5A78">
      <w:pPr>
        <w:jc w:val="both"/>
      </w:pPr>
    </w:p>
    <w:p w:rsidR="00E839CC" w:rsidRDefault="00E839CC" w:rsidP="00E839CC">
      <w:pPr>
        <w:ind w:firstLine="0"/>
        <w:jc w:val="both"/>
      </w:pPr>
    </w:p>
    <w:p w:rsidR="00E839CC" w:rsidRDefault="00E839CC" w:rsidP="000D5A78">
      <w:pPr>
        <w:jc w:val="both"/>
      </w:pPr>
    </w:p>
    <w:p w:rsidR="001814DC" w:rsidRDefault="001814DC" w:rsidP="000D5A78">
      <w:pPr>
        <w:jc w:val="both"/>
      </w:pPr>
    </w:p>
    <w:p w:rsidR="001814DC" w:rsidRDefault="001814DC" w:rsidP="000D5A78">
      <w:pPr>
        <w:jc w:val="both"/>
      </w:pPr>
    </w:p>
    <w:p w:rsidR="00E839CC" w:rsidRDefault="00E839CC" w:rsidP="000D5A78">
      <w:pPr>
        <w:jc w:val="both"/>
      </w:pPr>
    </w:p>
    <w:p w:rsidR="00082434" w:rsidRDefault="00082434" w:rsidP="000D5A78">
      <w:pPr>
        <w:jc w:val="both"/>
      </w:pPr>
    </w:p>
    <w:p w:rsidR="00662FD8" w:rsidRDefault="00662FD8" w:rsidP="000D5A78">
      <w:pPr>
        <w:jc w:val="both"/>
      </w:pPr>
    </w:p>
    <w:p w:rsidR="00A23650" w:rsidRPr="00FA07A4" w:rsidRDefault="00A23650" w:rsidP="00FA07A4">
      <w:pPr>
        <w:jc w:val="center"/>
        <w:rPr>
          <w:b/>
        </w:rPr>
      </w:pPr>
      <w:r w:rsidRPr="00FA07A4">
        <w:rPr>
          <w:b/>
        </w:rPr>
        <w:lastRenderedPageBreak/>
        <w:t>Table 1:</w:t>
      </w:r>
    </w:p>
    <w:p w:rsidR="00A23650" w:rsidRDefault="00A23650" w:rsidP="00FA07A4">
      <w:pPr>
        <w:jc w:val="center"/>
      </w:pPr>
      <w:r>
        <w:t>Total Population and Religious Statistics</w:t>
      </w:r>
    </w:p>
    <w:p w:rsidR="00A23650" w:rsidRDefault="00A23650" w:rsidP="00FA07A4">
      <w:pPr>
        <w:jc w:val="center"/>
      </w:pPr>
      <w:r>
        <w:t>Of Bogor City 2010</w:t>
      </w:r>
      <w:r>
        <w:rPr>
          <w:rStyle w:val="FootnoteReference"/>
        </w:rPr>
        <w:footnoteReference w:id="4"/>
      </w:r>
    </w:p>
    <w:p w:rsidR="00A23650" w:rsidRDefault="00A23650" w:rsidP="000D5A78">
      <w:pPr>
        <w:jc w:val="both"/>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32"/>
        <w:gridCol w:w="1748"/>
        <w:gridCol w:w="1800"/>
        <w:gridCol w:w="2160"/>
      </w:tblGrid>
      <w:tr w:rsidR="00A23650" w:rsidRPr="00FA07A4" w:rsidTr="00082434">
        <w:tc>
          <w:tcPr>
            <w:tcW w:w="2032" w:type="dxa"/>
            <w:vAlign w:val="center"/>
          </w:tcPr>
          <w:p w:rsidR="00A23650" w:rsidRPr="00015572" w:rsidRDefault="00A23650" w:rsidP="00082434">
            <w:pPr>
              <w:spacing w:before="240" w:after="240"/>
              <w:ind w:firstLine="0"/>
              <w:jc w:val="center"/>
              <w:rPr>
                <w:b/>
                <w:bCs/>
                <w:color w:val="000000"/>
              </w:rPr>
            </w:pPr>
            <w:r w:rsidRPr="00015572">
              <w:rPr>
                <w:b/>
                <w:bCs/>
                <w:color w:val="000000"/>
              </w:rPr>
              <w:t>Religion</w:t>
            </w:r>
          </w:p>
        </w:tc>
        <w:tc>
          <w:tcPr>
            <w:tcW w:w="1748" w:type="dxa"/>
            <w:vAlign w:val="center"/>
          </w:tcPr>
          <w:p w:rsidR="00A23650" w:rsidRPr="00015572" w:rsidRDefault="00A23650" w:rsidP="00082434">
            <w:pPr>
              <w:spacing w:before="240" w:after="240"/>
              <w:ind w:firstLine="0"/>
              <w:jc w:val="center"/>
              <w:rPr>
                <w:b/>
                <w:bCs/>
                <w:color w:val="000000"/>
              </w:rPr>
            </w:pPr>
            <w:r w:rsidRPr="00015572">
              <w:rPr>
                <w:b/>
                <w:bCs/>
                <w:color w:val="000000"/>
              </w:rPr>
              <w:t>Adherents</w:t>
            </w:r>
          </w:p>
        </w:tc>
        <w:tc>
          <w:tcPr>
            <w:tcW w:w="1800" w:type="dxa"/>
            <w:vAlign w:val="center"/>
          </w:tcPr>
          <w:p w:rsidR="00A23650" w:rsidRPr="00015572" w:rsidRDefault="00A23650" w:rsidP="00082434">
            <w:pPr>
              <w:spacing w:before="240" w:after="240"/>
              <w:ind w:firstLine="0"/>
              <w:jc w:val="center"/>
              <w:rPr>
                <w:b/>
                <w:bCs/>
                <w:color w:val="000000"/>
              </w:rPr>
            </w:pPr>
            <w:r w:rsidRPr="00015572">
              <w:rPr>
                <w:b/>
                <w:bCs/>
                <w:color w:val="000000"/>
              </w:rPr>
              <w:t>Fraction of population (%)</w:t>
            </w:r>
          </w:p>
        </w:tc>
        <w:tc>
          <w:tcPr>
            <w:tcW w:w="2160" w:type="dxa"/>
            <w:vAlign w:val="center"/>
          </w:tcPr>
          <w:p w:rsidR="00A23650" w:rsidRPr="00015572" w:rsidRDefault="00A23650" w:rsidP="00082434">
            <w:pPr>
              <w:spacing w:before="240" w:after="240"/>
              <w:ind w:firstLine="0"/>
              <w:jc w:val="center"/>
              <w:rPr>
                <w:b/>
                <w:bCs/>
                <w:color w:val="000000"/>
              </w:rPr>
            </w:pPr>
            <w:r w:rsidRPr="00015572">
              <w:rPr>
                <w:b/>
                <w:bCs/>
                <w:color w:val="000000"/>
              </w:rPr>
              <w:t>Number of rel</w:t>
            </w:r>
            <w:r w:rsidRPr="00015572">
              <w:rPr>
                <w:b/>
                <w:bCs/>
                <w:color w:val="000000"/>
              </w:rPr>
              <w:t>i</w:t>
            </w:r>
            <w:r w:rsidRPr="00015572">
              <w:rPr>
                <w:b/>
                <w:bCs/>
                <w:color w:val="000000"/>
              </w:rPr>
              <w:t>gious buildings</w:t>
            </w:r>
          </w:p>
        </w:tc>
      </w:tr>
      <w:tr w:rsidR="00A23650" w:rsidRPr="00FA07A4" w:rsidTr="00082434">
        <w:tc>
          <w:tcPr>
            <w:tcW w:w="2032" w:type="dxa"/>
            <w:vAlign w:val="center"/>
          </w:tcPr>
          <w:p w:rsidR="00A23650" w:rsidRPr="00015572" w:rsidRDefault="00A23650" w:rsidP="00015572">
            <w:pPr>
              <w:spacing w:before="240" w:after="240"/>
              <w:ind w:firstLine="0"/>
              <w:rPr>
                <w:color w:val="000000"/>
              </w:rPr>
            </w:pPr>
            <w:r w:rsidRPr="00015572">
              <w:rPr>
                <w:color w:val="000000"/>
              </w:rPr>
              <w:t>Islam</w:t>
            </w:r>
          </w:p>
        </w:tc>
        <w:tc>
          <w:tcPr>
            <w:tcW w:w="1748" w:type="dxa"/>
            <w:vAlign w:val="center"/>
          </w:tcPr>
          <w:p w:rsidR="00A23650" w:rsidRPr="00015572" w:rsidRDefault="00A2283D" w:rsidP="00082434">
            <w:pPr>
              <w:spacing w:before="240" w:after="240"/>
              <w:jc w:val="center"/>
              <w:rPr>
                <w:color w:val="000000"/>
              </w:rPr>
            </w:pPr>
            <w:r>
              <w:rPr>
                <w:color w:val="000000"/>
              </w:rPr>
              <w:t>877,466</w:t>
            </w:r>
          </w:p>
        </w:tc>
        <w:tc>
          <w:tcPr>
            <w:tcW w:w="1800" w:type="dxa"/>
            <w:vAlign w:val="center"/>
          </w:tcPr>
          <w:p w:rsidR="00A23650" w:rsidRPr="00015572" w:rsidRDefault="00A23650" w:rsidP="00082434">
            <w:pPr>
              <w:spacing w:before="240" w:after="240"/>
              <w:jc w:val="center"/>
              <w:rPr>
                <w:color w:val="000000"/>
              </w:rPr>
            </w:pPr>
            <w:r w:rsidRPr="00015572">
              <w:rPr>
                <w:color w:val="000000"/>
              </w:rPr>
              <w:t>92.64</w:t>
            </w:r>
          </w:p>
        </w:tc>
        <w:tc>
          <w:tcPr>
            <w:tcW w:w="2160" w:type="dxa"/>
            <w:vAlign w:val="center"/>
          </w:tcPr>
          <w:p w:rsidR="00A23650" w:rsidRPr="00015572" w:rsidRDefault="00A23650" w:rsidP="00082434">
            <w:pPr>
              <w:spacing w:before="240" w:after="240"/>
              <w:jc w:val="center"/>
              <w:rPr>
                <w:color w:val="000000"/>
              </w:rPr>
            </w:pPr>
            <w:r w:rsidRPr="00015572">
              <w:rPr>
                <w:color w:val="000000"/>
              </w:rPr>
              <w:t>715</w:t>
            </w:r>
          </w:p>
        </w:tc>
      </w:tr>
      <w:tr w:rsidR="00A23650" w:rsidRPr="00FA07A4" w:rsidTr="00082434">
        <w:tc>
          <w:tcPr>
            <w:tcW w:w="2032" w:type="dxa"/>
            <w:vAlign w:val="center"/>
          </w:tcPr>
          <w:p w:rsidR="00A23650" w:rsidRPr="00015572" w:rsidRDefault="00A23650" w:rsidP="00015572">
            <w:pPr>
              <w:spacing w:before="240" w:after="240"/>
              <w:ind w:firstLine="0"/>
              <w:rPr>
                <w:color w:val="000000"/>
              </w:rPr>
            </w:pPr>
            <w:r w:rsidRPr="00015572">
              <w:rPr>
                <w:color w:val="000000"/>
              </w:rPr>
              <w:t>Protestantism</w:t>
            </w:r>
          </w:p>
        </w:tc>
        <w:tc>
          <w:tcPr>
            <w:tcW w:w="1748" w:type="dxa"/>
            <w:vAlign w:val="center"/>
          </w:tcPr>
          <w:p w:rsidR="00A23650" w:rsidRPr="00015572" w:rsidRDefault="00A2283D" w:rsidP="00082434">
            <w:pPr>
              <w:spacing w:before="240" w:after="240"/>
              <w:jc w:val="center"/>
              <w:rPr>
                <w:color w:val="000000"/>
              </w:rPr>
            </w:pPr>
            <w:r>
              <w:rPr>
                <w:color w:val="000000"/>
              </w:rPr>
              <w:t>32</w:t>
            </w:r>
            <w:r w:rsidR="00A23650" w:rsidRPr="00015572">
              <w:rPr>
                <w:color w:val="000000"/>
              </w:rPr>
              <w:t>,807</w:t>
            </w:r>
          </w:p>
        </w:tc>
        <w:tc>
          <w:tcPr>
            <w:tcW w:w="1800" w:type="dxa"/>
            <w:vAlign w:val="center"/>
          </w:tcPr>
          <w:p w:rsidR="00A23650" w:rsidRPr="00015572" w:rsidRDefault="00A23650" w:rsidP="00082434">
            <w:pPr>
              <w:spacing w:before="240" w:after="240"/>
              <w:jc w:val="center"/>
              <w:rPr>
                <w:color w:val="000000"/>
              </w:rPr>
            </w:pPr>
            <w:r w:rsidRPr="00015572">
              <w:rPr>
                <w:color w:val="000000"/>
              </w:rPr>
              <w:t>3.40</w:t>
            </w:r>
          </w:p>
        </w:tc>
        <w:tc>
          <w:tcPr>
            <w:tcW w:w="2160" w:type="dxa"/>
            <w:vAlign w:val="center"/>
          </w:tcPr>
          <w:p w:rsidR="00A23650" w:rsidRPr="00015572" w:rsidRDefault="00A23650" w:rsidP="00082434">
            <w:pPr>
              <w:spacing w:before="240" w:after="240"/>
              <w:jc w:val="center"/>
              <w:rPr>
                <w:color w:val="000000"/>
              </w:rPr>
            </w:pPr>
            <w:r w:rsidRPr="00015572">
              <w:rPr>
                <w:color w:val="000000"/>
              </w:rPr>
              <w:t>27</w:t>
            </w:r>
          </w:p>
        </w:tc>
      </w:tr>
      <w:tr w:rsidR="00A23650" w:rsidRPr="00FA07A4" w:rsidTr="00082434">
        <w:tc>
          <w:tcPr>
            <w:tcW w:w="2032" w:type="dxa"/>
            <w:vAlign w:val="center"/>
          </w:tcPr>
          <w:p w:rsidR="00A23650" w:rsidRPr="00015572" w:rsidRDefault="00A23650" w:rsidP="00015572">
            <w:pPr>
              <w:spacing w:before="240" w:after="240"/>
              <w:ind w:firstLine="0"/>
              <w:rPr>
                <w:color w:val="000000"/>
              </w:rPr>
            </w:pPr>
            <w:r w:rsidRPr="00015572">
              <w:rPr>
                <w:color w:val="000000"/>
              </w:rPr>
              <w:t>Catholicism</w:t>
            </w:r>
          </w:p>
        </w:tc>
        <w:tc>
          <w:tcPr>
            <w:tcW w:w="1748" w:type="dxa"/>
            <w:vAlign w:val="center"/>
          </w:tcPr>
          <w:p w:rsidR="00A23650" w:rsidRPr="00015572" w:rsidRDefault="00A2283D" w:rsidP="00082434">
            <w:pPr>
              <w:spacing w:before="240" w:after="240"/>
              <w:jc w:val="center"/>
              <w:rPr>
                <w:color w:val="000000"/>
              </w:rPr>
            </w:pPr>
            <w:r>
              <w:rPr>
                <w:color w:val="000000"/>
              </w:rPr>
              <w:t>23,6</w:t>
            </w:r>
            <w:r w:rsidR="00A23650" w:rsidRPr="00015572">
              <w:rPr>
                <w:color w:val="000000"/>
              </w:rPr>
              <w:t>57</w:t>
            </w:r>
          </w:p>
        </w:tc>
        <w:tc>
          <w:tcPr>
            <w:tcW w:w="1800" w:type="dxa"/>
            <w:vAlign w:val="center"/>
          </w:tcPr>
          <w:p w:rsidR="00A23650" w:rsidRPr="00015572" w:rsidRDefault="00A23650" w:rsidP="00082434">
            <w:pPr>
              <w:spacing w:before="240" w:after="240"/>
              <w:jc w:val="center"/>
              <w:rPr>
                <w:color w:val="000000"/>
              </w:rPr>
            </w:pPr>
            <w:r w:rsidRPr="00015572">
              <w:rPr>
                <w:color w:val="000000"/>
              </w:rPr>
              <w:t>2.43</w:t>
            </w:r>
          </w:p>
        </w:tc>
        <w:tc>
          <w:tcPr>
            <w:tcW w:w="2160" w:type="dxa"/>
            <w:vAlign w:val="center"/>
          </w:tcPr>
          <w:p w:rsidR="00A23650" w:rsidRPr="00015572" w:rsidRDefault="00A23650" w:rsidP="00082434">
            <w:pPr>
              <w:spacing w:before="240" w:after="240"/>
              <w:jc w:val="center"/>
              <w:rPr>
                <w:color w:val="000000"/>
              </w:rPr>
            </w:pPr>
            <w:r w:rsidRPr="00015572">
              <w:rPr>
                <w:color w:val="000000"/>
              </w:rPr>
              <w:t>8</w:t>
            </w:r>
          </w:p>
        </w:tc>
      </w:tr>
      <w:tr w:rsidR="00A23650" w:rsidRPr="00FA07A4" w:rsidTr="00082434">
        <w:tc>
          <w:tcPr>
            <w:tcW w:w="2032" w:type="dxa"/>
            <w:vAlign w:val="center"/>
          </w:tcPr>
          <w:p w:rsidR="00A23650" w:rsidRPr="00015572" w:rsidRDefault="00A23650" w:rsidP="00015572">
            <w:pPr>
              <w:spacing w:before="240" w:after="240"/>
              <w:ind w:firstLine="0"/>
              <w:rPr>
                <w:color w:val="000000"/>
              </w:rPr>
            </w:pPr>
            <w:r w:rsidRPr="00015572">
              <w:rPr>
                <w:color w:val="000000"/>
              </w:rPr>
              <w:t>Buddhism</w:t>
            </w:r>
          </w:p>
        </w:tc>
        <w:tc>
          <w:tcPr>
            <w:tcW w:w="1748" w:type="dxa"/>
            <w:vAlign w:val="center"/>
          </w:tcPr>
          <w:p w:rsidR="00A23650" w:rsidRPr="00015572" w:rsidRDefault="00A2283D" w:rsidP="00082434">
            <w:pPr>
              <w:spacing w:before="240" w:after="240"/>
              <w:jc w:val="center"/>
              <w:rPr>
                <w:color w:val="000000"/>
              </w:rPr>
            </w:pPr>
            <w:r>
              <w:rPr>
                <w:color w:val="000000"/>
              </w:rPr>
              <w:t>10,0</w:t>
            </w:r>
            <w:r w:rsidR="00A23650" w:rsidRPr="00015572">
              <w:rPr>
                <w:color w:val="000000"/>
              </w:rPr>
              <w:t>46</w:t>
            </w:r>
          </w:p>
        </w:tc>
        <w:tc>
          <w:tcPr>
            <w:tcW w:w="1800" w:type="dxa"/>
            <w:vAlign w:val="center"/>
          </w:tcPr>
          <w:p w:rsidR="00A23650" w:rsidRPr="00015572" w:rsidRDefault="00A23650" w:rsidP="00082434">
            <w:pPr>
              <w:spacing w:before="240" w:after="240"/>
              <w:jc w:val="center"/>
              <w:rPr>
                <w:color w:val="000000"/>
              </w:rPr>
            </w:pPr>
            <w:r w:rsidRPr="00015572">
              <w:rPr>
                <w:color w:val="000000"/>
              </w:rPr>
              <w:t>1.02</w:t>
            </w:r>
          </w:p>
        </w:tc>
        <w:tc>
          <w:tcPr>
            <w:tcW w:w="2160" w:type="dxa"/>
            <w:vAlign w:val="center"/>
          </w:tcPr>
          <w:p w:rsidR="00A23650" w:rsidRPr="00015572" w:rsidRDefault="00A23650" w:rsidP="00082434">
            <w:pPr>
              <w:spacing w:before="240" w:after="240"/>
              <w:jc w:val="center"/>
              <w:rPr>
                <w:color w:val="000000"/>
              </w:rPr>
            </w:pPr>
            <w:r w:rsidRPr="00015572">
              <w:rPr>
                <w:color w:val="000000"/>
              </w:rPr>
              <w:t>13</w:t>
            </w:r>
          </w:p>
        </w:tc>
      </w:tr>
      <w:tr w:rsidR="00A23650" w:rsidRPr="00FA07A4" w:rsidTr="00082434">
        <w:tc>
          <w:tcPr>
            <w:tcW w:w="2032" w:type="dxa"/>
            <w:vAlign w:val="center"/>
          </w:tcPr>
          <w:p w:rsidR="00A23650" w:rsidRPr="00015572" w:rsidRDefault="00A23650" w:rsidP="00015572">
            <w:pPr>
              <w:spacing w:before="240" w:after="240"/>
              <w:ind w:firstLine="0"/>
              <w:rPr>
                <w:color w:val="000000"/>
              </w:rPr>
            </w:pPr>
            <w:r w:rsidRPr="00015572">
              <w:rPr>
                <w:color w:val="000000"/>
              </w:rPr>
              <w:t>Hinduism</w:t>
            </w:r>
          </w:p>
        </w:tc>
        <w:tc>
          <w:tcPr>
            <w:tcW w:w="1748" w:type="dxa"/>
            <w:vAlign w:val="center"/>
          </w:tcPr>
          <w:p w:rsidR="00A23650" w:rsidRPr="00015572" w:rsidRDefault="00A2283D" w:rsidP="00082434">
            <w:pPr>
              <w:spacing w:before="240" w:after="240"/>
              <w:jc w:val="center"/>
              <w:rPr>
                <w:color w:val="000000"/>
              </w:rPr>
            </w:pPr>
            <w:r>
              <w:rPr>
                <w:color w:val="000000"/>
              </w:rPr>
              <w:t>1,5</w:t>
            </w:r>
            <w:r w:rsidR="00A23650" w:rsidRPr="00015572">
              <w:rPr>
                <w:color w:val="000000"/>
              </w:rPr>
              <w:t>52</w:t>
            </w:r>
          </w:p>
        </w:tc>
        <w:tc>
          <w:tcPr>
            <w:tcW w:w="1800" w:type="dxa"/>
            <w:vAlign w:val="center"/>
          </w:tcPr>
          <w:p w:rsidR="00A23650" w:rsidRPr="00015572" w:rsidRDefault="00A23650" w:rsidP="00082434">
            <w:pPr>
              <w:spacing w:before="240" w:after="240"/>
              <w:jc w:val="center"/>
              <w:rPr>
                <w:color w:val="000000"/>
              </w:rPr>
            </w:pPr>
            <w:r w:rsidRPr="00015572">
              <w:rPr>
                <w:color w:val="000000"/>
              </w:rPr>
              <w:t>0.15</w:t>
            </w:r>
          </w:p>
        </w:tc>
        <w:tc>
          <w:tcPr>
            <w:tcW w:w="2160" w:type="dxa"/>
            <w:vAlign w:val="center"/>
          </w:tcPr>
          <w:p w:rsidR="00A23650" w:rsidRPr="00015572" w:rsidRDefault="00A23650" w:rsidP="00082434">
            <w:pPr>
              <w:spacing w:before="240" w:after="240"/>
              <w:jc w:val="center"/>
              <w:rPr>
                <w:color w:val="000000"/>
              </w:rPr>
            </w:pPr>
            <w:r w:rsidRPr="00015572">
              <w:rPr>
                <w:color w:val="000000"/>
              </w:rPr>
              <w:t>9</w:t>
            </w:r>
          </w:p>
        </w:tc>
      </w:tr>
      <w:tr w:rsidR="00A23650" w:rsidRPr="00FA07A4" w:rsidTr="00082434">
        <w:tc>
          <w:tcPr>
            <w:tcW w:w="2032" w:type="dxa"/>
            <w:vAlign w:val="center"/>
          </w:tcPr>
          <w:p w:rsidR="00A23650" w:rsidRPr="00015572" w:rsidRDefault="00A23650" w:rsidP="00015572">
            <w:pPr>
              <w:spacing w:before="240" w:after="240"/>
              <w:ind w:firstLine="0"/>
              <w:rPr>
                <w:color w:val="000000"/>
              </w:rPr>
            </w:pPr>
            <w:r w:rsidRPr="00015572">
              <w:rPr>
                <w:color w:val="000000"/>
              </w:rPr>
              <w:t>Confucianism</w:t>
            </w:r>
          </w:p>
        </w:tc>
        <w:tc>
          <w:tcPr>
            <w:tcW w:w="1748" w:type="dxa"/>
            <w:vAlign w:val="center"/>
          </w:tcPr>
          <w:p w:rsidR="00A23650" w:rsidRPr="00015572" w:rsidRDefault="00A2283D" w:rsidP="00082434">
            <w:pPr>
              <w:spacing w:before="240" w:after="240"/>
              <w:jc w:val="center"/>
              <w:rPr>
                <w:color w:val="000000"/>
              </w:rPr>
            </w:pPr>
            <w:r>
              <w:rPr>
                <w:color w:val="000000"/>
              </w:rPr>
              <w:t>55</w:t>
            </w:r>
            <w:r w:rsidR="00A23650" w:rsidRPr="00015572">
              <w:rPr>
                <w:color w:val="000000"/>
              </w:rPr>
              <w:t>2</w:t>
            </w:r>
          </w:p>
        </w:tc>
        <w:tc>
          <w:tcPr>
            <w:tcW w:w="1800" w:type="dxa"/>
            <w:vAlign w:val="center"/>
          </w:tcPr>
          <w:p w:rsidR="00A23650" w:rsidRPr="00015572" w:rsidRDefault="00A23650" w:rsidP="00082434">
            <w:pPr>
              <w:spacing w:before="240" w:after="240"/>
              <w:jc w:val="center"/>
              <w:rPr>
                <w:color w:val="000000"/>
              </w:rPr>
            </w:pPr>
            <w:r w:rsidRPr="00015572">
              <w:rPr>
                <w:color w:val="000000"/>
              </w:rPr>
              <w:t>0.06</w:t>
            </w:r>
          </w:p>
        </w:tc>
        <w:tc>
          <w:tcPr>
            <w:tcW w:w="2160" w:type="dxa"/>
            <w:vAlign w:val="center"/>
          </w:tcPr>
          <w:p w:rsidR="00A23650" w:rsidRPr="00015572" w:rsidRDefault="00A23650" w:rsidP="00082434">
            <w:pPr>
              <w:spacing w:before="240" w:after="240"/>
              <w:jc w:val="center"/>
              <w:rPr>
                <w:color w:val="000000"/>
              </w:rPr>
            </w:pPr>
            <w:r w:rsidRPr="00015572">
              <w:rPr>
                <w:color w:val="000000"/>
              </w:rPr>
              <w:t>13</w:t>
            </w:r>
          </w:p>
        </w:tc>
      </w:tr>
      <w:tr w:rsidR="00A23650" w:rsidRPr="00FA07A4" w:rsidTr="00082434">
        <w:tc>
          <w:tcPr>
            <w:tcW w:w="2032" w:type="dxa"/>
            <w:vAlign w:val="center"/>
          </w:tcPr>
          <w:p w:rsidR="00A23650" w:rsidRPr="00015572" w:rsidRDefault="00A23650" w:rsidP="00C4710F">
            <w:pPr>
              <w:spacing w:before="240" w:after="240"/>
              <w:ind w:firstLine="0"/>
              <w:rPr>
                <w:color w:val="000000"/>
              </w:rPr>
            </w:pPr>
            <w:r w:rsidRPr="00015572">
              <w:rPr>
                <w:color w:val="000000"/>
              </w:rPr>
              <w:t>Others</w:t>
            </w:r>
          </w:p>
        </w:tc>
        <w:tc>
          <w:tcPr>
            <w:tcW w:w="1748" w:type="dxa"/>
            <w:vAlign w:val="center"/>
          </w:tcPr>
          <w:p w:rsidR="00A23650" w:rsidRPr="00015572" w:rsidRDefault="00A2283D" w:rsidP="00082434">
            <w:pPr>
              <w:spacing w:before="240" w:after="240"/>
              <w:jc w:val="center"/>
              <w:rPr>
                <w:color w:val="000000"/>
              </w:rPr>
            </w:pPr>
            <w:r>
              <w:rPr>
                <w:color w:val="000000"/>
              </w:rPr>
              <w:t>2,98</w:t>
            </w:r>
            <w:r w:rsidR="00A23650" w:rsidRPr="00015572">
              <w:rPr>
                <w:color w:val="000000"/>
              </w:rPr>
              <w:t>6</w:t>
            </w:r>
          </w:p>
        </w:tc>
        <w:tc>
          <w:tcPr>
            <w:tcW w:w="1800" w:type="dxa"/>
            <w:vAlign w:val="center"/>
          </w:tcPr>
          <w:p w:rsidR="00A23650" w:rsidRPr="00015572" w:rsidRDefault="00A23650" w:rsidP="00082434">
            <w:pPr>
              <w:spacing w:before="240" w:after="240"/>
              <w:jc w:val="center"/>
              <w:rPr>
                <w:color w:val="000000"/>
              </w:rPr>
            </w:pPr>
            <w:r w:rsidRPr="00015572">
              <w:rPr>
                <w:color w:val="000000"/>
              </w:rPr>
              <w:t>0.30</w:t>
            </w:r>
          </w:p>
        </w:tc>
        <w:tc>
          <w:tcPr>
            <w:tcW w:w="2160" w:type="dxa"/>
            <w:shd w:val="clear" w:color="auto" w:fill="A6A6A6" w:themeFill="background1" w:themeFillShade="A6"/>
            <w:vAlign w:val="center"/>
          </w:tcPr>
          <w:p w:rsidR="00A23650" w:rsidRPr="00FA07A4" w:rsidRDefault="00A23650" w:rsidP="00082434">
            <w:pPr>
              <w:jc w:val="center"/>
            </w:pPr>
          </w:p>
        </w:tc>
      </w:tr>
      <w:tr w:rsidR="00A23650" w:rsidRPr="00FA07A4" w:rsidTr="00082434">
        <w:tc>
          <w:tcPr>
            <w:tcW w:w="2032" w:type="dxa"/>
            <w:vAlign w:val="center"/>
          </w:tcPr>
          <w:p w:rsidR="00A23650" w:rsidRPr="00015572" w:rsidRDefault="00A23650" w:rsidP="00015572">
            <w:pPr>
              <w:spacing w:before="240" w:after="240"/>
              <w:ind w:firstLine="0"/>
              <w:rPr>
                <w:color w:val="000000"/>
              </w:rPr>
            </w:pPr>
            <w:r w:rsidRPr="00015572">
              <w:rPr>
                <w:color w:val="000000"/>
              </w:rPr>
              <w:t>Total Population</w:t>
            </w:r>
          </w:p>
        </w:tc>
        <w:tc>
          <w:tcPr>
            <w:tcW w:w="1748" w:type="dxa"/>
            <w:vAlign w:val="center"/>
          </w:tcPr>
          <w:p w:rsidR="00A23650" w:rsidRPr="00015572" w:rsidRDefault="00A23650" w:rsidP="00082434">
            <w:pPr>
              <w:spacing w:before="240" w:after="240"/>
              <w:jc w:val="center"/>
              <w:rPr>
                <w:color w:val="000000"/>
              </w:rPr>
            </w:pPr>
            <w:r w:rsidRPr="00015572">
              <w:rPr>
                <w:rStyle w:val="apple-style-span"/>
                <w:rFonts w:cs="Arial"/>
                <w:color w:val="000000"/>
              </w:rPr>
              <w:t>949.066</w:t>
            </w:r>
          </w:p>
        </w:tc>
        <w:tc>
          <w:tcPr>
            <w:tcW w:w="1800" w:type="dxa"/>
            <w:shd w:val="clear" w:color="auto" w:fill="A6A6A6" w:themeFill="background1" w:themeFillShade="A6"/>
            <w:vAlign w:val="center"/>
          </w:tcPr>
          <w:p w:rsidR="00A23650" w:rsidRPr="00015572" w:rsidRDefault="00A23650" w:rsidP="00082434">
            <w:pPr>
              <w:spacing w:before="240" w:after="240"/>
              <w:jc w:val="center"/>
              <w:rPr>
                <w:color w:val="000000"/>
              </w:rPr>
            </w:pPr>
          </w:p>
        </w:tc>
        <w:tc>
          <w:tcPr>
            <w:tcW w:w="2160" w:type="dxa"/>
            <w:shd w:val="clear" w:color="auto" w:fill="A6A6A6" w:themeFill="background1" w:themeFillShade="A6"/>
            <w:vAlign w:val="center"/>
          </w:tcPr>
          <w:p w:rsidR="00A23650" w:rsidRPr="00FA07A4" w:rsidRDefault="00A23650" w:rsidP="00082434">
            <w:pPr>
              <w:jc w:val="center"/>
            </w:pPr>
          </w:p>
        </w:tc>
      </w:tr>
    </w:tbl>
    <w:p w:rsidR="00A23650" w:rsidRDefault="00A23650" w:rsidP="00206396">
      <w:pPr>
        <w:ind w:firstLine="0"/>
        <w:jc w:val="both"/>
      </w:pPr>
    </w:p>
    <w:p w:rsidR="00C4710F" w:rsidRDefault="007A7C80" w:rsidP="00206396">
      <w:pPr>
        <w:ind w:firstLine="0"/>
        <w:jc w:val="both"/>
      </w:pPr>
      <w:r>
        <w:t>According to the above</w:t>
      </w:r>
      <w:r w:rsidR="003E6CE9">
        <w:t xml:space="preserve"> table</w:t>
      </w:r>
      <w:r>
        <w:t>, t</w:t>
      </w:r>
      <w:r w:rsidR="00C4710F">
        <w:t xml:space="preserve">he </w:t>
      </w:r>
      <w:proofErr w:type="spellStart"/>
      <w:r w:rsidR="00C4710F">
        <w:t>Ahmadiyah</w:t>
      </w:r>
      <w:proofErr w:type="spellEnd"/>
      <w:r>
        <w:t xml:space="preserve"> community can be included as Muslim adherents, because Indonesian law </w:t>
      </w:r>
      <w:r w:rsidR="0076212E">
        <w:t>does</w:t>
      </w:r>
      <w:r>
        <w:t xml:space="preserve"> not </w:t>
      </w:r>
      <w:r w:rsidR="0076212E">
        <w:t>acknowledge</w:t>
      </w:r>
      <w:r>
        <w:t xml:space="preserve"> them legally.</w:t>
      </w:r>
      <w:r w:rsidR="00CE760B">
        <w:t xml:space="preserve"> The </w:t>
      </w:r>
      <w:proofErr w:type="spellStart"/>
      <w:r w:rsidR="00CE760B">
        <w:t>Ahmadiyah</w:t>
      </w:r>
      <w:proofErr w:type="spellEnd"/>
      <w:r w:rsidR="00CE760B">
        <w:t xml:space="preserve"> people </w:t>
      </w:r>
      <w:r w:rsidR="006507F6">
        <w:t>have about 200.000 adherents alone in Indonesia,</w:t>
      </w:r>
      <w:r>
        <w:t xml:space="preserve"> </w:t>
      </w:r>
      <w:r w:rsidR="006507F6">
        <w:t>a</w:t>
      </w:r>
      <w:r>
        <w:t xml:space="preserve">nd the precise number of the </w:t>
      </w:r>
      <w:proofErr w:type="spellStart"/>
      <w:r>
        <w:t>Ahmadiyah</w:t>
      </w:r>
      <w:proofErr w:type="spellEnd"/>
      <w:r>
        <w:t xml:space="preserve"> people who</w:t>
      </w:r>
      <w:r w:rsidR="003E6CE9">
        <w:t xml:space="preserve"> have</w:t>
      </w:r>
      <w:r w:rsidR="00C4710F">
        <w:t xml:space="preserve"> been </w:t>
      </w:r>
      <w:r>
        <w:t>living</w:t>
      </w:r>
      <w:r w:rsidR="00C4710F">
        <w:t xml:space="preserve"> in Bogor City </w:t>
      </w:r>
      <w:r>
        <w:t xml:space="preserve">is also </w:t>
      </w:r>
      <w:r w:rsidR="0076212E">
        <w:t>inaccessible</w:t>
      </w:r>
      <w:r>
        <w:t xml:space="preserve"> but </w:t>
      </w:r>
      <w:r w:rsidR="0076212E">
        <w:t>I assume they have a very large</w:t>
      </w:r>
      <w:r>
        <w:t xml:space="preserve"> since before 2005, they had concentrated their activities in Bogor city, such as having their own campus for religious activities. </w:t>
      </w:r>
      <w:r w:rsidR="00830047">
        <w:t>For the C</w:t>
      </w:r>
      <w:r w:rsidR="00EB11DF">
        <w:t>hri</w:t>
      </w:r>
      <w:r w:rsidR="00830047">
        <w:t>s</w:t>
      </w:r>
      <w:r w:rsidR="003E6CE9">
        <w:t>tian</w:t>
      </w:r>
      <w:r w:rsidR="0076212E">
        <w:t xml:space="preserve"> minorities</w:t>
      </w:r>
      <w:r w:rsidR="00EB11DF">
        <w:t xml:space="preserve">, </w:t>
      </w:r>
      <w:r w:rsidR="00830047">
        <w:t xml:space="preserve">it </w:t>
      </w:r>
      <w:r w:rsidR="00EB11DF">
        <w:t xml:space="preserve">is more </w:t>
      </w:r>
      <w:r w:rsidR="00562074">
        <w:t>tangible</w:t>
      </w:r>
      <w:r w:rsidR="00EB11DF">
        <w:t xml:space="preserve"> because they are officially known by the local government and have stayed </w:t>
      </w:r>
      <w:r w:rsidR="00EB11DF">
        <w:lastRenderedPageBreak/>
        <w:t>long ago starting from the Dutch Colonial times</w:t>
      </w:r>
      <w:r w:rsidR="00562074">
        <w:t>, research have shown from the early 19</w:t>
      </w:r>
      <w:r w:rsidR="00562074" w:rsidRPr="00562074">
        <w:rPr>
          <w:vertAlign w:val="superscript"/>
        </w:rPr>
        <w:t>th</w:t>
      </w:r>
      <w:r w:rsidR="00562074">
        <w:t xml:space="preserve"> century</w:t>
      </w:r>
      <w:r w:rsidR="005473F4">
        <w:t>, and also the Christian have been the second largest rel</w:t>
      </w:r>
      <w:r w:rsidR="005473F4">
        <w:t>i</w:t>
      </w:r>
      <w:r w:rsidR="005473F4">
        <w:t>gion staying and striving in Bogor City.</w:t>
      </w:r>
      <w:r w:rsidR="0076212E">
        <w:t xml:space="preserve"> Their number is estimated between 56.464, based on the data from the Bogor City Local Government and </w:t>
      </w:r>
      <w:r w:rsidR="00865BF9">
        <w:t xml:space="preserve">city </w:t>
      </w:r>
      <w:r w:rsidR="007459FC">
        <w:t>census</w:t>
      </w:r>
      <w:r w:rsidR="0076212E">
        <w:t xml:space="preserve"> of 2010.</w:t>
      </w:r>
    </w:p>
    <w:p w:rsidR="00EF7698" w:rsidRDefault="003E6CE9" w:rsidP="00EF7698">
      <w:pPr>
        <w:jc w:val="both"/>
      </w:pPr>
      <w:r>
        <w:t xml:space="preserve">The Bogor City area, according to the </w:t>
      </w:r>
      <w:proofErr w:type="spellStart"/>
      <w:r>
        <w:t>Setara</w:t>
      </w:r>
      <w:proofErr w:type="spellEnd"/>
      <w:r>
        <w:t xml:space="preserve"> Institute (2010) research, is number two highest </w:t>
      </w:r>
      <w:r w:rsidR="00EF20BE">
        <w:t>cities</w:t>
      </w:r>
      <w:r>
        <w:t xml:space="preserve"> in the West Java Province after </w:t>
      </w:r>
      <w:proofErr w:type="spellStart"/>
      <w:r>
        <w:t>Bekasi</w:t>
      </w:r>
      <w:proofErr w:type="spellEnd"/>
      <w:r>
        <w:t xml:space="preserve"> to h</w:t>
      </w:r>
      <w:r w:rsidR="00EC038D">
        <w:t>ave rel</w:t>
      </w:r>
      <w:r w:rsidR="00EC038D">
        <w:t>i</w:t>
      </w:r>
      <w:r w:rsidR="00EC038D">
        <w:t>gious violations in their area. Of 28 incidents for the first half of 2010 in Ind</w:t>
      </w:r>
      <w:r w:rsidR="00EC038D">
        <w:t>o</w:t>
      </w:r>
      <w:r w:rsidR="00EC038D">
        <w:t xml:space="preserve">nesia alone, Bogor City and Bogor Regency has conducted 4 incidents. </w:t>
      </w:r>
      <w:r w:rsidR="007459FC">
        <w:t>These incidents have</w:t>
      </w:r>
      <w:r w:rsidR="00865BF9">
        <w:t xml:space="preserve"> been categorized as attack on religious activities and forced ce</w:t>
      </w:r>
      <w:r w:rsidR="00865BF9">
        <w:t>s</w:t>
      </w:r>
      <w:r w:rsidR="00865BF9">
        <w:t>sation of religious activities. As a satellite city of Jakarta and serving as a res</w:t>
      </w:r>
      <w:r w:rsidR="00865BF9">
        <w:t>i</w:t>
      </w:r>
      <w:r w:rsidR="00865BF9">
        <w:t>dential area with high number of residents, the need of a place of worship to practice religion is clearly a need that cannot be avoided. The building of rel</w:t>
      </w:r>
      <w:r w:rsidR="00865BF9">
        <w:t>i</w:t>
      </w:r>
      <w:r w:rsidR="00865BF9">
        <w:t>gious houses is obviously in accordance to the quantity of the citizens. The higher amount of citizens, the need to build a place of worship will become higher too (</w:t>
      </w:r>
      <w:proofErr w:type="spellStart"/>
      <w:r w:rsidR="00865BF9">
        <w:t>Setara</w:t>
      </w:r>
      <w:proofErr w:type="spellEnd"/>
      <w:r w:rsidR="00865BF9">
        <w:t>:</w:t>
      </w:r>
      <w:r w:rsidR="00CA3E5D">
        <w:t xml:space="preserve"> </w:t>
      </w:r>
      <w:bookmarkStart w:id="17" w:name="_GoBack"/>
      <w:bookmarkEnd w:id="17"/>
      <w:r w:rsidR="00865BF9">
        <w:t>2010).</w:t>
      </w:r>
      <w:r w:rsidR="00EF7698">
        <w:t xml:space="preserve"> </w:t>
      </w:r>
      <w:r w:rsidR="00EF7698" w:rsidRPr="008F1EF8">
        <w:t>In the case of restriction</w:t>
      </w:r>
      <w:r w:rsidR="00EF7698">
        <w:t>s</w:t>
      </w:r>
      <w:r w:rsidR="00EF7698" w:rsidRPr="008F1EF8">
        <w:t xml:space="preserve"> </w:t>
      </w:r>
      <w:r w:rsidR="00EF7698">
        <w:t xml:space="preserve">on the use of places of worship, attacks on such buildings, and </w:t>
      </w:r>
      <w:r w:rsidR="00EF7698" w:rsidRPr="008F1EF8">
        <w:t>demolition</w:t>
      </w:r>
      <w:r w:rsidR="00EF7698">
        <w:t>s</w:t>
      </w:r>
      <w:r w:rsidR="00EF7698" w:rsidRPr="008F1EF8">
        <w:t>, the majority of the pop</w:t>
      </w:r>
      <w:r w:rsidR="00EF7698" w:rsidRPr="008F1EF8">
        <w:t>u</w:t>
      </w:r>
      <w:r w:rsidR="00EF7698" w:rsidRPr="008F1EF8">
        <w:t>latio</w:t>
      </w:r>
      <w:r w:rsidR="00EF7698">
        <w:t>n of Bogor satellite city</w:t>
      </w:r>
      <w:r w:rsidR="00EF7698" w:rsidRPr="008F1EF8">
        <w:t xml:space="preserve"> around Jakarta, live in pockets of ‘religiously d</w:t>
      </w:r>
      <w:r w:rsidR="00EF7698" w:rsidRPr="008F1EF8">
        <w:t>e</w:t>
      </w:r>
      <w:r w:rsidR="00EF7698" w:rsidRPr="008F1EF8">
        <w:t>fined’ a</w:t>
      </w:r>
      <w:r w:rsidR="00EF7698" w:rsidRPr="008F1EF8">
        <w:t>r</w:t>
      </w:r>
      <w:r w:rsidR="00EF7698" w:rsidRPr="008F1EF8">
        <w:t>eas and communities of different origins and languages rarely interact</w:t>
      </w:r>
      <w:r w:rsidR="00EF7698">
        <w:t xml:space="preserve"> with one another. </w:t>
      </w:r>
    </w:p>
    <w:p w:rsidR="00A23650" w:rsidRDefault="00A23650" w:rsidP="009F1310">
      <w:pPr>
        <w:ind w:firstLine="0"/>
        <w:jc w:val="both"/>
      </w:pPr>
    </w:p>
    <w:p w:rsidR="00A23650" w:rsidRDefault="00A23650" w:rsidP="006575D3">
      <w:pPr>
        <w:pStyle w:val="Heading2"/>
      </w:pPr>
      <w:r>
        <w:t xml:space="preserve">1.3 Central research questions </w:t>
      </w:r>
    </w:p>
    <w:p w:rsidR="00A23650" w:rsidRDefault="00A23650" w:rsidP="000C40F5">
      <w:pPr>
        <w:numPr>
          <w:ilvl w:val="0"/>
          <w:numId w:val="34"/>
        </w:numPr>
        <w:spacing w:after="0"/>
        <w:ind w:hanging="720"/>
      </w:pPr>
      <w:r>
        <w:t xml:space="preserve">How and why are attacks on religious freedom escalating in the satellite cities of Jakarta, using the example of Bogor </w:t>
      </w:r>
      <w:r w:rsidR="00211BD6">
        <w:t xml:space="preserve">city </w:t>
      </w:r>
      <w:r>
        <w:t>as the main focus?</w:t>
      </w:r>
    </w:p>
    <w:p w:rsidR="00A23650" w:rsidRDefault="00A23650" w:rsidP="000C40F5">
      <w:pPr>
        <w:numPr>
          <w:ilvl w:val="0"/>
          <w:numId w:val="34"/>
        </w:numPr>
        <w:spacing w:after="0"/>
        <w:ind w:hanging="720"/>
      </w:pPr>
      <w:r>
        <w:t>Why is religious violence being allowed to escalate without cons</w:t>
      </w:r>
      <w:r>
        <w:t>e</w:t>
      </w:r>
      <w:r>
        <w:t xml:space="preserve">quences for the perpetrators?  How can government inaction to punish those responsible be explained? </w:t>
      </w:r>
    </w:p>
    <w:p w:rsidR="00A23650" w:rsidRDefault="00A23650" w:rsidP="00206FCF">
      <w:pPr>
        <w:pStyle w:val="Heading2"/>
      </w:pPr>
      <w:r>
        <w:t xml:space="preserve">1.4  Research Methodology  </w:t>
      </w:r>
    </w:p>
    <w:p w:rsidR="006E47B4" w:rsidRPr="00AC4DD6" w:rsidRDefault="006D3942" w:rsidP="00E839CC">
      <w:pPr>
        <w:pStyle w:val="Caption"/>
        <w:jc w:val="both"/>
        <w:rPr>
          <w:rFonts w:ascii="Garamond" w:hAnsi="Garamond"/>
        </w:rPr>
      </w:pPr>
      <w:r w:rsidRPr="00AC4DD6">
        <w:rPr>
          <w:rFonts w:ascii="Garamond" w:hAnsi="Garamond"/>
        </w:rPr>
        <w:t>T</w:t>
      </w:r>
      <w:r w:rsidR="006E47B4" w:rsidRPr="00AC4DD6" w:rsidDel="001E03E0">
        <w:rPr>
          <w:rFonts w:ascii="Garamond" w:hAnsi="Garamond"/>
        </w:rPr>
        <w:t xml:space="preserve">his research is conducted through literature review </w:t>
      </w:r>
      <w:r w:rsidR="00E839CC" w:rsidRPr="00AC4DD6">
        <w:rPr>
          <w:rFonts w:ascii="Garamond" w:hAnsi="Garamond"/>
        </w:rPr>
        <w:t xml:space="preserve">and library research </w:t>
      </w:r>
      <w:r w:rsidR="006E47B4" w:rsidRPr="00AC4DD6" w:rsidDel="001E03E0">
        <w:rPr>
          <w:rFonts w:ascii="Garamond" w:hAnsi="Garamond"/>
        </w:rPr>
        <w:t>in o</w:t>
      </w:r>
      <w:r w:rsidR="006E47B4" w:rsidRPr="00AC4DD6" w:rsidDel="001E03E0">
        <w:rPr>
          <w:rFonts w:ascii="Garamond" w:hAnsi="Garamond"/>
        </w:rPr>
        <w:t>r</w:t>
      </w:r>
      <w:r w:rsidR="006E47B4" w:rsidRPr="00AC4DD6" w:rsidDel="001E03E0">
        <w:rPr>
          <w:rFonts w:ascii="Garamond" w:hAnsi="Garamond"/>
        </w:rPr>
        <w:t>der to u</w:t>
      </w:r>
      <w:r w:rsidR="00347A3E" w:rsidRPr="00AC4DD6">
        <w:rPr>
          <w:rFonts w:ascii="Garamond" w:hAnsi="Garamond"/>
        </w:rPr>
        <w:t>nderstand the nature of religious freedom</w:t>
      </w:r>
      <w:r w:rsidR="006E47B4" w:rsidRPr="00AC4DD6" w:rsidDel="001E03E0">
        <w:rPr>
          <w:rFonts w:ascii="Garamond" w:hAnsi="Garamond"/>
        </w:rPr>
        <w:t xml:space="preserve"> and </w:t>
      </w:r>
      <w:r w:rsidR="00347A3E" w:rsidRPr="00AC4DD6">
        <w:rPr>
          <w:rFonts w:ascii="Garamond" w:hAnsi="Garamond"/>
        </w:rPr>
        <w:t xml:space="preserve">minority rights </w:t>
      </w:r>
      <w:r w:rsidR="006E47B4" w:rsidRPr="00AC4DD6" w:rsidDel="001E03E0">
        <w:rPr>
          <w:rFonts w:ascii="Garamond" w:hAnsi="Garamond"/>
        </w:rPr>
        <w:t xml:space="preserve">in </w:t>
      </w:r>
      <w:r w:rsidR="00347A3E" w:rsidRPr="00AC4DD6">
        <w:rPr>
          <w:rFonts w:ascii="Garamond" w:hAnsi="Garamond"/>
        </w:rPr>
        <w:t>Ind</w:t>
      </w:r>
      <w:r w:rsidR="00347A3E" w:rsidRPr="00AC4DD6">
        <w:rPr>
          <w:rFonts w:ascii="Garamond" w:hAnsi="Garamond"/>
        </w:rPr>
        <w:t>o</w:t>
      </w:r>
      <w:r w:rsidR="00347A3E" w:rsidRPr="00AC4DD6">
        <w:rPr>
          <w:rFonts w:ascii="Garamond" w:hAnsi="Garamond"/>
        </w:rPr>
        <w:t>nesia</w:t>
      </w:r>
      <w:r w:rsidR="006E47B4" w:rsidRPr="00AC4DD6" w:rsidDel="001E03E0">
        <w:rPr>
          <w:rFonts w:ascii="Garamond" w:hAnsi="Garamond"/>
        </w:rPr>
        <w:t xml:space="preserve">. This research relies on the analysis with simple </w:t>
      </w:r>
      <w:r w:rsidR="00347A3E" w:rsidRPr="00AC4DD6">
        <w:rPr>
          <w:rFonts w:ascii="Garamond" w:hAnsi="Garamond"/>
        </w:rPr>
        <w:t>data available</w:t>
      </w:r>
      <w:r w:rsidR="006E47B4" w:rsidRPr="00AC4DD6" w:rsidDel="001E03E0">
        <w:rPr>
          <w:rFonts w:ascii="Garamond" w:hAnsi="Garamond"/>
        </w:rPr>
        <w:t xml:space="preserve"> and pr</w:t>
      </w:r>
      <w:r w:rsidR="006E47B4" w:rsidRPr="00AC4DD6" w:rsidDel="001E03E0">
        <w:rPr>
          <w:rFonts w:ascii="Garamond" w:hAnsi="Garamond"/>
        </w:rPr>
        <w:t>e</w:t>
      </w:r>
      <w:r w:rsidR="006E47B4" w:rsidRPr="00AC4DD6" w:rsidDel="001E03E0">
        <w:rPr>
          <w:rFonts w:ascii="Garamond" w:hAnsi="Garamond"/>
        </w:rPr>
        <w:t xml:space="preserve">sents the relevant information. I will focus my analysis on related journals, about </w:t>
      </w:r>
      <w:r w:rsidR="00347A3E" w:rsidRPr="00AC4DD6">
        <w:rPr>
          <w:rFonts w:ascii="Garamond" w:hAnsi="Garamond"/>
        </w:rPr>
        <w:t>minority rights</w:t>
      </w:r>
      <w:r w:rsidR="006E47B4" w:rsidRPr="00AC4DD6" w:rsidDel="001E03E0">
        <w:rPr>
          <w:rFonts w:ascii="Garamond" w:hAnsi="Garamond"/>
        </w:rPr>
        <w:t xml:space="preserve">, </w:t>
      </w:r>
      <w:r w:rsidR="00347A3E" w:rsidRPr="00AC4DD6">
        <w:rPr>
          <w:rFonts w:ascii="Garamond" w:hAnsi="Garamond"/>
        </w:rPr>
        <w:t>freedom of religion</w:t>
      </w:r>
      <w:r w:rsidR="006E47B4" w:rsidRPr="00AC4DD6" w:rsidDel="001E03E0">
        <w:rPr>
          <w:rFonts w:ascii="Garamond" w:hAnsi="Garamond"/>
        </w:rPr>
        <w:t xml:space="preserve">, </w:t>
      </w:r>
      <w:r w:rsidR="00347A3E" w:rsidRPr="00AC4DD6">
        <w:rPr>
          <w:rFonts w:ascii="Garamond" w:hAnsi="Garamond"/>
        </w:rPr>
        <w:t>law enforcement</w:t>
      </w:r>
      <w:r w:rsidR="006E47B4" w:rsidRPr="00AC4DD6" w:rsidDel="001E03E0">
        <w:rPr>
          <w:rFonts w:ascii="Garamond" w:hAnsi="Garamond"/>
        </w:rPr>
        <w:t xml:space="preserve">, and </w:t>
      </w:r>
      <w:r w:rsidR="00347A3E" w:rsidRPr="00AC4DD6">
        <w:rPr>
          <w:rFonts w:ascii="Garamond" w:hAnsi="Garamond"/>
        </w:rPr>
        <w:t>state impun</w:t>
      </w:r>
      <w:r w:rsidR="00347A3E" w:rsidRPr="00AC4DD6">
        <w:rPr>
          <w:rFonts w:ascii="Garamond" w:hAnsi="Garamond"/>
        </w:rPr>
        <w:t>i</w:t>
      </w:r>
      <w:r w:rsidR="00347A3E" w:rsidRPr="00AC4DD6">
        <w:rPr>
          <w:rFonts w:ascii="Garamond" w:hAnsi="Garamond"/>
        </w:rPr>
        <w:t>ty</w:t>
      </w:r>
      <w:r w:rsidR="006E47B4" w:rsidRPr="00AC4DD6" w:rsidDel="001E03E0">
        <w:rPr>
          <w:rFonts w:ascii="Garamond" w:hAnsi="Garamond"/>
        </w:rPr>
        <w:t xml:space="preserve">. In addition to conducting the literature review, I use secondary information through data </w:t>
      </w:r>
      <w:r w:rsidR="006E47B4" w:rsidRPr="00AC4DD6">
        <w:rPr>
          <w:rFonts w:ascii="Garamond" w:hAnsi="Garamond"/>
        </w:rPr>
        <w:t>collection from related literatures, reports, confer</w:t>
      </w:r>
      <w:r w:rsidR="00034E61" w:rsidRPr="00AC4DD6">
        <w:rPr>
          <w:rFonts w:ascii="Garamond" w:hAnsi="Garamond"/>
        </w:rPr>
        <w:t>ence papers</w:t>
      </w:r>
      <w:r w:rsidR="00AC4DD6" w:rsidRPr="00AC4DD6">
        <w:rPr>
          <w:rFonts w:ascii="Garamond" w:hAnsi="Garamond"/>
        </w:rPr>
        <w:t>, media</w:t>
      </w:r>
      <w:r w:rsidR="00034E61" w:rsidRPr="00AC4DD6">
        <w:rPr>
          <w:rFonts w:ascii="Garamond" w:hAnsi="Garamond"/>
        </w:rPr>
        <w:t xml:space="preserve"> and various violence</w:t>
      </w:r>
      <w:r w:rsidR="00AC4DD6" w:rsidRPr="00AC4DD6">
        <w:rPr>
          <w:rFonts w:ascii="Garamond" w:hAnsi="Garamond"/>
        </w:rPr>
        <w:t xml:space="preserve"> and violation</w:t>
      </w:r>
      <w:r w:rsidR="006E47B4" w:rsidRPr="00AC4DD6">
        <w:rPr>
          <w:rFonts w:ascii="Garamond" w:hAnsi="Garamond"/>
        </w:rPr>
        <w:t xml:space="preserve"> related</w:t>
      </w:r>
      <w:r w:rsidR="00034E61" w:rsidRPr="00AC4DD6">
        <w:rPr>
          <w:rFonts w:ascii="Garamond" w:hAnsi="Garamond"/>
        </w:rPr>
        <w:t xml:space="preserve"> towards religion</w:t>
      </w:r>
      <w:r w:rsidR="00AC4DD6" w:rsidRPr="00AC4DD6">
        <w:rPr>
          <w:rFonts w:ascii="Garamond" w:hAnsi="Garamond"/>
        </w:rPr>
        <w:t>.</w:t>
      </w:r>
      <w:r w:rsidR="008878CE">
        <w:rPr>
          <w:rFonts w:ascii="Garamond" w:hAnsi="Garamond"/>
        </w:rPr>
        <w:t xml:space="preserve"> The main source if data used in this research was monitoring the national news of Ind</w:t>
      </w:r>
      <w:r w:rsidR="008878CE">
        <w:rPr>
          <w:rFonts w:ascii="Garamond" w:hAnsi="Garamond"/>
        </w:rPr>
        <w:t>o</w:t>
      </w:r>
      <w:r w:rsidR="008878CE">
        <w:rPr>
          <w:rFonts w:ascii="Garamond" w:hAnsi="Garamond"/>
        </w:rPr>
        <w:t>nesia.</w:t>
      </w:r>
      <w:r w:rsidR="006E47B4" w:rsidRPr="00AC4DD6">
        <w:rPr>
          <w:rFonts w:ascii="Garamond" w:hAnsi="Garamond"/>
        </w:rPr>
        <w:t xml:space="preserve"> </w:t>
      </w:r>
      <w:r w:rsidR="002120EC">
        <w:rPr>
          <w:rFonts w:ascii="Garamond" w:hAnsi="Garamond"/>
        </w:rPr>
        <w:t xml:space="preserve">The case study of </w:t>
      </w:r>
      <w:proofErr w:type="spellStart"/>
      <w:r w:rsidR="002120EC">
        <w:rPr>
          <w:rFonts w:ascii="Garamond" w:hAnsi="Garamond"/>
        </w:rPr>
        <w:t>Ahmadiyah</w:t>
      </w:r>
      <w:proofErr w:type="spellEnd"/>
      <w:r w:rsidR="002120EC">
        <w:rPr>
          <w:rFonts w:ascii="Garamond" w:hAnsi="Garamond"/>
        </w:rPr>
        <w:t xml:space="preserve"> community and Christians in West Java became my choice because of the long history of both communities and its tie to the majority population of Indonesia. Furthermore, both of these commun</w:t>
      </w:r>
      <w:r w:rsidR="002120EC">
        <w:rPr>
          <w:rFonts w:ascii="Garamond" w:hAnsi="Garamond"/>
        </w:rPr>
        <w:t>i</w:t>
      </w:r>
      <w:r w:rsidR="002120EC">
        <w:rPr>
          <w:rFonts w:ascii="Garamond" w:hAnsi="Garamond"/>
        </w:rPr>
        <w:t>ties are vulnerable mino</w:t>
      </w:r>
      <w:r w:rsidR="00CF14D1">
        <w:rPr>
          <w:rFonts w:ascii="Garamond" w:hAnsi="Garamond"/>
        </w:rPr>
        <w:t>rity groups in the present time of religious relations in Indonesia.</w:t>
      </w:r>
    </w:p>
    <w:p w:rsidR="006E47B4" w:rsidRPr="00A96B59" w:rsidRDefault="008878CE" w:rsidP="00FB7CAE">
      <w:pPr>
        <w:ind w:firstLine="450"/>
        <w:jc w:val="both"/>
      </w:pPr>
      <w:r>
        <w:lastRenderedPageBreak/>
        <w:t xml:space="preserve">In this report, I will try to utilize the perspective of freedom of religion and belief, but also try to be more broadly. </w:t>
      </w:r>
      <w:r w:rsidR="00CF14D1">
        <w:t xml:space="preserve">The case of </w:t>
      </w:r>
      <w:proofErr w:type="spellStart"/>
      <w:r w:rsidR="00CF14D1">
        <w:t>Ahmadiyah</w:t>
      </w:r>
      <w:proofErr w:type="spellEnd"/>
      <w:r w:rsidR="00CF14D1">
        <w:t xml:space="preserve"> has been chosen as the first case because of the </w:t>
      </w:r>
      <w:r w:rsidR="00FB7CAE">
        <w:t>history of the most discriminated Mu</w:t>
      </w:r>
      <w:r w:rsidR="00FB7CAE">
        <w:t>s</w:t>
      </w:r>
      <w:r w:rsidR="00FB7CAE">
        <w:t xml:space="preserve">lim minority in Indonesia, and also the continuous persecution towards them by the state and non-state actors. </w:t>
      </w:r>
      <w:r>
        <w:t xml:space="preserve">The case of GKI Taman </w:t>
      </w:r>
      <w:proofErr w:type="spellStart"/>
      <w:r>
        <w:t>Yasmin</w:t>
      </w:r>
      <w:proofErr w:type="spellEnd"/>
      <w:r>
        <w:t xml:space="preserve"> was chosen because of the straight example of the impunity of the government towards defending minority rights and this case happened in the same city, Bogor. The research of this issue is important because of the position and the </w:t>
      </w:r>
      <w:r w:rsidR="00FB7CAE">
        <w:t>existence of these groups is</w:t>
      </w:r>
      <w:r>
        <w:t xml:space="preserve"> underestimated in terms of the potential discriminations they are facing.</w:t>
      </w:r>
    </w:p>
    <w:p w:rsidR="006E47B4" w:rsidRPr="006E47B4" w:rsidRDefault="00AC4DD6" w:rsidP="002120EC">
      <w:pPr>
        <w:jc w:val="both"/>
      </w:pPr>
      <w:r>
        <w:t xml:space="preserve">Limitations from this research are firstly, the data and literature of the </w:t>
      </w:r>
      <w:proofErr w:type="spellStart"/>
      <w:r>
        <w:t>Ahmadiyah</w:t>
      </w:r>
      <w:proofErr w:type="spellEnd"/>
      <w:r>
        <w:t xml:space="preserve"> development in Indonesia are very limited in the sense of </w:t>
      </w:r>
      <w:r w:rsidR="008878CE">
        <w:t>time range</w:t>
      </w:r>
      <w:r>
        <w:t xml:space="preserve"> of events and actions</w:t>
      </w:r>
      <w:r w:rsidR="00FB7CAE">
        <w:t xml:space="preserve"> are not quite adequate. T</w:t>
      </w:r>
      <w:r>
        <w:t>he literature on Christian</w:t>
      </w:r>
      <w:r>
        <w:t>i</w:t>
      </w:r>
      <w:r>
        <w:t>ty movemen</w:t>
      </w:r>
      <w:r w:rsidR="002120EC">
        <w:t>t</w:t>
      </w:r>
      <w:r w:rsidR="008878CE">
        <w:t xml:space="preserve"> and development was also quite </w:t>
      </w:r>
      <w:r w:rsidR="00FB7CAE">
        <w:t>delicate</w:t>
      </w:r>
      <w:r w:rsidR="008878CE">
        <w:t xml:space="preserve"> because the </w:t>
      </w:r>
      <w:r w:rsidR="00FB7CAE">
        <w:t>case that I research was quite recent, and data provided was subjugated through the m</w:t>
      </w:r>
      <w:r w:rsidR="00FB7CAE">
        <w:t>e</w:t>
      </w:r>
      <w:r w:rsidR="00FB7CAE">
        <w:t>dia.</w:t>
      </w:r>
    </w:p>
    <w:p w:rsidR="00A23650" w:rsidRDefault="00A23650" w:rsidP="002136F6">
      <w:pPr>
        <w:pStyle w:val="Heading2"/>
      </w:pPr>
      <w:r>
        <w:t>1.5</w:t>
      </w:r>
      <w:r w:rsidR="00AC4DD6">
        <w:t>.</w:t>
      </w:r>
      <w:r>
        <w:t xml:space="preserve"> Structure of the Paper</w:t>
      </w:r>
    </w:p>
    <w:p w:rsidR="005473F4" w:rsidRDefault="00A23650" w:rsidP="005473F4">
      <w:pPr>
        <w:ind w:firstLine="0"/>
        <w:jc w:val="both"/>
      </w:pPr>
      <w:r>
        <w:t>Following this Introduction, which has laid down the key themes and que</w:t>
      </w:r>
      <w:r>
        <w:t>s</w:t>
      </w:r>
      <w:r>
        <w:t xml:space="preserve">tions, as well as the research methodology of this study, Chapter 2 will tell the story of inter-religious relations and policies in Indonesian during the post-New Order period of just over a decade. Chapter 2 thus contextualises the study of Bogor and first presents and tries to explain the attacks on the </w:t>
      </w:r>
      <w:proofErr w:type="spellStart"/>
      <w:r>
        <w:t>A</w:t>
      </w:r>
      <w:r>
        <w:t>h</w:t>
      </w:r>
      <w:r>
        <w:t>madiyah</w:t>
      </w:r>
      <w:proofErr w:type="spellEnd"/>
      <w:r>
        <w:t xml:space="preserve"> religious minority in Bogor City, between July 2005 and 2010. Chapter 3 then takes this analysis further to consider the case of attacks on religious rights of a Protestant Christian Church, the Calvinist church, also in Bogor, between 2008 and 2010. To deepen our understanding of the implications of these two examples, Chapter 4 will analyse the relations between these two cases and government policies towards minority rights, focusing on religious rights in particular. This question is related to the problem of impunity, to ra</w:t>
      </w:r>
      <w:r>
        <w:t>d</w:t>
      </w:r>
      <w:r>
        <w:t>icalisation and to the need for the political will to protect minority rights. The last chapter, Chapter 5, is a brief conclusion to the study as a whole.</w:t>
      </w:r>
    </w:p>
    <w:p w:rsidR="00EF7AF7" w:rsidRDefault="00EF7AF7" w:rsidP="00EF7AF7">
      <w:pPr>
        <w:pStyle w:val="Heading1"/>
        <w:jc w:val="both"/>
        <w:rPr>
          <w:rStyle w:val="longtext"/>
        </w:rPr>
      </w:pPr>
      <w:r>
        <w:lastRenderedPageBreak/>
        <w:t>Chapter 2:</w:t>
      </w:r>
      <w:r w:rsidR="00A23650">
        <w:t xml:space="preserve"> </w:t>
      </w:r>
      <w:bookmarkEnd w:id="15"/>
      <w:bookmarkEnd w:id="16"/>
      <w:r>
        <w:t>Historical precedents and bac</w:t>
      </w:r>
      <w:r>
        <w:t>k</w:t>
      </w:r>
      <w:r>
        <w:t xml:space="preserve">ground  </w:t>
      </w:r>
    </w:p>
    <w:p w:rsidR="00A23650" w:rsidRPr="006575D3" w:rsidRDefault="00A23650" w:rsidP="00CF5237">
      <w:pPr>
        <w:pStyle w:val="Heading2"/>
        <w:rPr>
          <w:rStyle w:val="longtext"/>
          <w:b w:val="0"/>
          <w:kern w:val="28"/>
        </w:rPr>
      </w:pPr>
      <w:r w:rsidRPr="006575D3">
        <w:rPr>
          <w:rStyle w:val="longtext"/>
        </w:rPr>
        <w:t xml:space="preserve">2.1 Introduction </w:t>
      </w:r>
    </w:p>
    <w:p w:rsidR="00A23650" w:rsidRDefault="00A23650" w:rsidP="001A6A67">
      <w:pPr>
        <w:ind w:firstLine="0"/>
        <w:jc w:val="both"/>
        <w:rPr>
          <w:rStyle w:val="longtext"/>
        </w:rPr>
      </w:pPr>
      <w:r>
        <w:rPr>
          <w:rStyle w:val="longtext"/>
        </w:rPr>
        <w:t>This chapter start</w:t>
      </w:r>
      <w:r w:rsidR="00A96B59">
        <w:rPr>
          <w:rStyle w:val="longtext"/>
        </w:rPr>
        <w:t>s</w:t>
      </w:r>
      <w:r>
        <w:rPr>
          <w:rStyle w:val="longtext"/>
        </w:rPr>
        <w:t xml:space="preserve"> to show how, in the recent past, the Indonesian state has not consistently provided protection and respect for the rights to freedom of worship, religion and belief for all its citizens. The first example of this is i</w:t>
      </w:r>
      <w:r>
        <w:rPr>
          <w:rStyle w:val="longtext"/>
        </w:rPr>
        <w:t>n</w:t>
      </w:r>
      <w:r>
        <w:rPr>
          <w:rStyle w:val="longtext"/>
        </w:rPr>
        <w:t xml:space="preserve">troduced in the second half of the chapter, in the form of the </w:t>
      </w:r>
      <w:proofErr w:type="spellStart"/>
      <w:r>
        <w:rPr>
          <w:rStyle w:val="longtext"/>
        </w:rPr>
        <w:t>Ahmadiyah</w:t>
      </w:r>
      <w:proofErr w:type="spellEnd"/>
      <w:r>
        <w:rPr>
          <w:rStyle w:val="longtext"/>
        </w:rPr>
        <w:t xml:space="preserve"> community of Bogor City. First, this chapter shows how partly for domestic reasons and partly in response to global processes, attacks on minority religious rights have been allowed to continue.  The </w:t>
      </w:r>
      <w:proofErr w:type="spellStart"/>
      <w:r>
        <w:rPr>
          <w:rStyle w:val="longtext"/>
        </w:rPr>
        <w:t>Ahmadiyah</w:t>
      </w:r>
      <w:proofErr w:type="spellEnd"/>
      <w:r>
        <w:rPr>
          <w:rStyle w:val="longtext"/>
        </w:rPr>
        <w:t xml:space="preserve"> case thus becomes a precedent for more recent attacks on Christian minority rights, which are the subject of Chapter 3</w:t>
      </w:r>
      <w:r w:rsidR="00E839CC">
        <w:rPr>
          <w:rStyle w:val="longtext"/>
        </w:rPr>
        <w:t>.</w:t>
      </w:r>
      <w:r w:rsidR="00A96B59">
        <w:rPr>
          <w:rStyle w:val="longtext"/>
        </w:rPr>
        <w:t xml:space="preserve"> </w:t>
      </w:r>
      <w:r w:rsidR="00A34776">
        <w:rPr>
          <w:rStyle w:val="longtext"/>
        </w:rPr>
        <w:t>This will then be followed by directives on the case of Bogor city in Chapter 4.</w:t>
      </w:r>
    </w:p>
    <w:p w:rsidR="00A23650" w:rsidRDefault="00A23650" w:rsidP="001A6A67">
      <w:pPr>
        <w:ind w:firstLine="0"/>
        <w:jc w:val="both"/>
        <w:rPr>
          <w:rStyle w:val="apple-style-span"/>
          <w:rFonts w:cs="Arial"/>
        </w:rPr>
      </w:pPr>
      <w:r>
        <w:rPr>
          <w:rStyle w:val="apple-style-span"/>
          <w:rFonts w:cs="Arial"/>
        </w:rPr>
        <w:t xml:space="preserve"> </w:t>
      </w:r>
    </w:p>
    <w:p w:rsidR="00A23650" w:rsidRPr="006575D3" w:rsidRDefault="00A23650" w:rsidP="00CF5237">
      <w:pPr>
        <w:pStyle w:val="Heading2"/>
        <w:rPr>
          <w:rStyle w:val="apple-style-span"/>
          <w:rFonts w:cs="Arial"/>
          <w:b w:val="0"/>
        </w:rPr>
      </w:pPr>
      <w:r w:rsidRPr="006575D3">
        <w:rPr>
          <w:rStyle w:val="apple-style-span"/>
          <w:rFonts w:cs="Arial"/>
        </w:rPr>
        <w:t>2.2</w:t>
      </w:r>
      <w:r w:rsidR="00A96B59">
        <w:rPr>
          <w:rStyle w:val="apple-style-span"/>
          <w:rFonts w:cs="Arial"/>
        </w:rPr>
        <w:t>.</w:t>
      </w:r>
      <w:r w:rsidR="00A34776">
        <w:rPr>
          <w:rStyle w:val="apple-style-span"/>
          <w:rFonts w:cs="Arial"/>
        </w:rPr>
        <w:t xml:space="preserve"> </w:t>
      </w:r>
      <w:r>
        <w:rPr>
          <w:rStyle w:val="apple-style-span"/>
          <w:rFonts w:cs="Arial"/>
        </w:rPr>
        <w:t xml:space="preserve">After the New Order </w:t>
      </w:r>
    </w:p>
    <w:p w:rsidR="00A23650" w:rsidRDefault="00A23650" w:rsidP="001A6A67">
      <w:pPr>
        <w:ind w:firstLine="0"/>
        <w:jc w:val="both"/>
        <w:rPr>
          <w:rStyle w:val="apple-style-span"/>
          <w:rFonts w:cs="Arial"/>
        </w:rPr>
      </w:pPr>
      <w:r>
        <w:rPr>
          <w:rStyle w:val="apple-style-span"/>
          <w:rFonts w:cs="Arial"/>
        </w:rPr>
        <w:t xml:space="preserve">Since the fall of President </w:t>
      </w:r>
      <w:proofErr w:type="spellStart"/>
      <w:r>
        <w:rPr>
          <w:rStyle w:val="apple-style-span"/>
          <w:rFonts w:cs="Arial"/>
        </w:rPr>
        <w:t>Soeharto</w:t>
      </w:r>
      <w:proofErr w:type="spellEnd"/>
      <w:r>
        <w:rPr>
          <w:rStyle w:val="apple-style-span"/>
          <w:rFonts w:cs="Arial"/>
        </w:rPr>
        <w:t xml:space="preserve"> and the New Order</w:t>
      </w:r>
      <w:r>
        <w:rPr>
          <w:rStyle w:val="FootnoteReference"/>
        </w:rPr>
        <w:footnoteReference w:id="5"/>
      </w:r>
      <w:r>
        <w:rPr>
          <w:rStyle w:val="apple-style-span"/>
          <w:rFonts w:cs="Arial"/>
        </w:rPr>
        <w:t xml:space="preserve"> in 1998, Indonesia has undergone a transition period, shifting from a highly centralised government system to a more democratic and decentralised set of governance structures.  Prior to 1999, governance was politically controlled by the central government authorities, and regional governments were subordinated completely to central decision-making, whether in the provinces, in regencies or cities and villages (Crouch 2009:55). Under </w:t>
      </w:r>
      <w:proofErr w:type="spellStart"/>
      <w:r>
        <w:rPr>
          <w:rStyle w:val="apple-style-span"/>
          <w:rFonts w:cs="Arial"/>
        </w:rPr>
        <w:t>Soeharto’s</w:t>
      </w:r>
      <w:proofErr w:type="spellEnd"/>
      <w:r>
        <w:rPr>
          <w:rStyle w:val="apple-style-span"/>
          <w:rFonts w:cs="Arial"/>
        </w:rPr>
        <w:t xml:space="preserve"> repressive regime, state control was a</w:t>
      </w:r>
      <w:r>
        <w:rPr>
          <w:rStyle w:val="apple-style-span"/>
          <w:rFonts w:cs="Arial"/>
        </w:rPr>
        <w:t>s</w:t>
      </w:r>
      <w:r>
        <w:rPr>
          <w:rStyle w:val="apple-style-span"/>
          <w:rFonts w:cs="Arial"/>
        </w:rPr>
        <w:t xml:space="preserve">serted through all state institutions, and advocates for </w:t>
      </w:r>
      <w:r w:rsidRPr="0079452E">
        <w:rPr>
          <w:rStyle w:val="apple-style-span"/>
          <w:rFonts w:cs="Arial"/>
          <w:i/>
        </w:rPr>
        <w:t>Sharia</w:t>
      </w:r>
      <w:r>
        <w:rPr>
          <w:rStyle w:val="apple-style-span"/>
          <w:rFonts w:cs="Arial"/>
        </w:rPr>
        <w:t xml:space="preserve"> and an Islamic state were harshly silenced by systematic governments strategies designed to undermine political Islam in favour of a more cultural and nationalist variant of Islam.</w:t>
      </w:r>
    </w:p>
    <w:p w:rsidR="00A23650" w:rsidRDefault="00A23650" w:rsidP="005473F4">
      <w:pPr>
        <w:ind w:firstLine="720"/>
        <w:jc w:val="both"/>
        <w:rPr>
          <w:rStyle w:val="longtext"/>
        </w:rPr>
      </w:pPr>
      <w:r>
        <w:rPr>
          <w:rStyle w:val="longtext"/>
        </w:rPr>
        <w:t>After the fall of the New Order regime in 1998, demands for democr</w:t>
      </w:r>
      <w:r>
        <w:rPr>
          <w:rStyle w:val="longtext"/>
        </w:rPr>
        <w:t>a</w:t>
      </w:r>
      <w:r>
        <w:rPr>
          <w:rStyle w:val="longtext"/>
        </w:rPr>
        <w:t>cy intensified, some might say they even ‘exploded’ from within and across I</w:t>
      </w:r>
      <w:r>
        <w:rPr>
          <w:rStyle w:val="longtext"/>
        </w:rPr>
        <w:t>n</w:t>
      </w:r>
      <w:r>
        <w:rPr>
          <w:rStyle w:val="longtext"/>
        </w:rPr>
        <w:t xml:space="preserve">donesian society’s plural and component parts. The </w:t>
      </w:r>
      <w:proofErr w:type="spellStart"/>
      <w:r>
        <w:rPr>
          <w:rStyle w:val="longtext"/>
        </w:rPr>
        <w:t>Reformasi</w:t>
      </w:r>
      <w:proofErr w:type="spellEnd"/>
      <w:r>
        <w:rPr>
          <w:rStyle w:val="FootnoteReference"/>
        </w:rPr>
        <w:footnoteReference w:id="6"/>
      </w:r>
      <w:r>
        <w:rPr>
          <w:rStyle w:val="longtext"/>
        </w:rPr>
        <w:t xml:space="preserve"> government issued three important innovations in terms of human rights policies in the first three years of its administration. The first was the Decree on the People’s Consultative Assembly on Human Rights, created in 1998; the second the law on human rights of 1999; and the third provision was to introduce an  Amendment of the 1945 Constitution in 2000, only the second amendment since 1945 (</w:t>
      </w:r>
      <w:proofErr w:type="spellStart"/>
      <w:r>
        <w:rPr>
          <w:rStyle w:val="longtext"/>
        </w:rPr>
        <w:t>Bagir</w:t>
      </w:r>
      <w:proofErr w:type="spellEnd"/>
      <w:r>
        <w:rPr>
          <w:rStyle w:val="longtext"/>
        </w:rPr>
        <w:t xml:space="preserve"> 2008:11).</w:t>
      </w:r>
    </w:p>
    <w:p w:rsidR="00A23650" w:rsidRPr="0046052E" w:rsidRDefault="00A23650" w:rsidP="005473F4">
      <w:pPr>
        <w:autoSpaceDE w:val="0"/>
        <w:autoSpaceDN w:val="0"/>
        <w:adjustRightInd w:val="0"/>
        <w:spacing w:after="0"/>
        <w:ind w:firstLine="720"/>
        <w:jc w:val="both"/>
        <w:rPr>
          <w:rStyle w:val="longtext"/>
          <w:rFonts w:cs="Garamond"/>
          <w:color w:val="231F20"/>
          <w:lang w:val="en-US" w:eastAsia="en-US"/>
        </w:rPr>
      </w:pPr>
      <w:r>
        <w:lastRenderedPageBreak/>
        <w:t>In the first years of the post-</w:t>
      </w:r>
      <w:proofErr w:type="spellStart"/>
      <w:r>
        <w:t>Soeharto</w:t>
      </w:r>
      <w:proofErr w:type="spellEnd"/>
      <w:r>
        <w:t xml:space="preserve"> “</w:t>
      </w:r>
      <w:proofErr w:type="spellStart"/>
      <w:r>
        <w:t>Reformasi</w:t>
      </w:r>
      <w:proofErr w:type="spellEnd"/>
      <w:r>
        <w:t>” era, a new pheno</w:t>
      </w:r>
      <w:r>
        <w:t>m</w:t>
      </w:r>
      <w:r>
        <w:t xml:space="preserve">enon also arose, as the </w:t>
      </w:r>
      <w:r w:rsidRPr="003C7458">
        <w:t xml:space="preserve">many </w:t>
      </w:r>
      <w:r>
        <w:t xml:space="preserve">and diverse </w:t>
      </w:r>
      <w:r w:rsidRPr="003C7458">
        <w:t xml:space="preserve">religious groups that </w:t>
      </w:r>
      <w:r>
        <w:t xml:space="preserve">had been </w:t>
      </w:r>
      <w:r w:rsidRPr="003C7458">
        <w:t xml:space="preserve">banned during </w:t>
      </w:r>
      <w:r>
        <w:t xml:space="preserve">the </w:t>
      </w:r>
      <w:proofErr w:type="spellStart"/>
      <w:r w:rsidRPr="003C7458">
        <w:t>Soeharto</w:t>
      </w:r>
      <w:proofErr w:type="spellEnd"/>
      <w:r w:rsidRPr="003C7458">
        <w:t xml:space="preserve"> era re-emerged </w:t>
      </w:r>
      <w:r>
        <w:t xml:space="preserve">and new ones </w:t>
      </w:r>
      <w:r w:rsidRPr="003C7458">
        <w:t xml:space="preserve">appeared for the first time. </w:t>
      </w:r>
      <w:r>
        <w:t xml:space="preserve"> </w:t>
      </w:r>
      <w:r w:rsidRPr="003C7458">
        <w:t xml:space="preserve">Some </w:t>
      </w:r>
      <w:r>
        <w:t xml:space="preserve">espoused political Islam, the </w:t>
      </w:r>
      <w:r w:rsidRPr="003C7458">
        <w:t xml:space="preserve">so-called ‘fundamentalist’ groups, </w:t>
      </w:r>
      <w:r>
        <w:t xml:space="preserve">which </w:t>
      </w:r>
      <w:r w:rsidRPr="003C7458">
        <w:t>includ</w:t>
      </w:r>
      <w:r>
        <w:t xml:space="preserve">ed </w:t>
      </w:r>
      <w:r w:rsidRPr="003C7458">
        <w:t xml:space="preserve">those </w:t>
      </w:r>
      <w:r>
        <w:t xml:space="preserve">which </w:t>
      </w:r>
      <w:r w:rsidRPr="003C7458">
        <w:t xml:space="preserve">sought to impose the </w:t>
      </w:r>
      <w:r w:rsidRPr="003C7458">
        <w:rPr>
          <w:i/>
        </w:rPr>
        <w:t>Sharia</w:t>
      </w:r>
      <w:r w:rsidRPr="003C7458">
        <w:t xml:space="preserve"> in Indonesia</w:t>
      </w:r>
      <w:r>
        <w:t xml:space="preserve"> through making it official policy, applicable to the population as a whole</w:t>
      </w:r>
      <w:r w:rsidRPr="003C7458">
        <w:t xml:space="preserve">. </w:t>
      </w:r>
      <w:r>
        <w:t xml:space="preserve"> </w:t>
      </w:r>
      <w:r w:rsidRPr="003C7458">
        <w:t>Se</w:t>
      </w:r>
      <w:r w:rsidRPr="003C7458">
        <w:t>v</w:t>
      </w:r>
      <w:r w:rsidRPr="003C7458">
        <w:t xml:space="preserve">eral </w:t>
      </w:r>
      <w:r>
        <w:t xml:space="preserve">of these ‘radical’ Islamic groups also </w:t>
      </w:r>
      <w:r w:rsidRPr="003C7458">
        <w:t xml:space="preserve">had small armed </w:t>
      </w:r>
      <w:r>
        <w:t>militias</w:t>
      </w:r>
      <w:r w:rsidRPr="003C7458">
        <w:t xml:space="preserve">, and these religious militias </w:t>
      </w:r>
      <w:r>
        <w:t xml:space="preserve">could </w:t>
      </w:r>
      <w:r w:rsidRPr="003C7458">
        <w:t xml:space="preserve">be very influential in </w:t>
      </w:r>
      <w:r>
        <w:t xml:space="preserve">the new </w:t>
      </w:r>
      <w:r w:rsidRPr="003C7458">
        <w:t>political</w:t>
      </w:r>
      <w:r>
        <w:t xml:space="preserve"> and social cond</w:t>
      </w:r>
      <w:r>
        <w:t>i</w:t>
      </w:r>
      <w:r>
        <w:t>tions that emerged during the crisis and the post-New Order era</w:t>
      </w:r>
      <w:r w:rsidRPr="003C7458">
        <w:t>. These mil</w:t>
      </w:r>
      <w:r w:rsidRPr="003C7458">
        <w:t>i</w:t>
      </w:r>
      <w:r w:rsidRPr="003C7458">
        <w:t>tant groups are usually led by a charismatic leader, often with extensive exper</w:t>
      </w:r>
      <w:r w:rsidRPr="003C7458">
        <w:t>i</w:t>
      </w:r>
      <w:r w:rsidRPr="003C7458">
        <w:t>ence in religious preaching and ‘mobilising’</w:t>
      </w:r>
      <w:r>
        <w:t xml:space="preserve"> great numbers of people</w:t>
      </w:r>
      <w:r w:rsidRPr="003C7458">
        <w:t>.</w:t>
      </w:r>
      <w:r>
        <w:rPr>
          <w:rStyle w:val="CommentReference"/>
        </w:rPr>
        <w:t xml:space="preserve">.  </w:t>
      </w:r>
      <w:r>
        <w:t>At the start of the 21</w:t>
      </w:r>
      <w:r w:rsidRPr="006431C3">
        <w:rPr>
          <w:vertAlign w:val="superscript"/>
        </w:rPr>
        <w:t>st</w:t>
      </w:r>
      <w:r>
        <w:t xml:space="preserve"> century, these groups were advocating Islamic law as the sole basis for Indonesia’s political order, something that appear incompatible with the plural ideology of the National Constitution.</w:t>
      </w:r>
      <w:r w:rsidRPr="003C7458">
        <w:t xml:space="preserve"> </w:t>
      </w:r>
      <w:r>
        <w:t xml:space="preserve"> </w:t>
      </w:r>
      <w:r w:rsidRPr="003C7458">
        <w:t>Some of these groups</w:t>
      </w:r>
      <w:r>
        <w:t xml:space="preserve">, such as the </w:t>
      </w:r>
      <w:r w:rsidRPr="003C7458">
        <w:t>Islamic Defenders Front</w:t>
      </w:r>
      <w:r>
        <w:rPr>
          <w:rStyle w:val="FootnoteReference"/>
        </w:rPr>
        <w:footnoteReference w:id="7"/>
      </w:r>
      <w:r w:rsidRPr="003C7458">
        <w:t xml:space="preserve"> (FPI/</w:t>
      </w:r>
      <w:r w:rsidRPr="003C7458">
        <w:rPr>
          <w:i/>
        </w:rPr>
        <w:t xml:space="preserve">Front </w:t>
      </w:r>
      <w:proofErr w:type="spellStart"/>
      <w:r w:rsidRPr="003C7458">
        <w:rPr>
          <w:i/>
        </w:rPr>
        <w:t>Pembela</w:t>
      </w:r>
      <w:proofErr w:type="spellEnd"/>
      <w:r w:rsidRPr="003C7458">
        <w:rPr>
          <w:i/>
        </w:rPr>
        <w:t xml:space="preserve"> Islam</w:t>
      </w:r>
      <w:r>
        <w:t>) and the Jihad Army (</w:t>
      </w:r>
      <w:proofErr w:type="spellStart"/>
      <w:r w:rsidRPr="003C7458">
        <w:rPr>
          <w:i/>
        </w:rPr>
        <w:t>Laskar</w:t>
      </w:r>
      <w:proofErr w:type="spellEnd"/>
      <w:r w:rsidRPr="003C7458">
        <w:rPr>
          <w:i/>
        </w:rPr>
        <w:t xml:space="preserve"> Jihad</w:t>
      </w:r>
      <w:r>
        <w:rPr>
          <w:i/>
        </w:rPr>
        <w:t>)</w:t>
      </w:r>
      <w:r>
        <w:t xml:space="preserve"> believe that </w:t>
      </w:r>
      <w:r>
        <w:rPr>
          <w:rFonts w:cs="Garamond"/>
          <w:color w:val="231F20"/>
          <w:lang w:val="en-US" w:eastAsia="en-US"/>
        </w:rPr>
        <w:t>Muslims are disadvantaged in the Indonesian system, and seek to have more Islamic principles enshrined in the working of gover</w:t>
      </w:r>
      <w:r>
        <w:rPr>
          <w:rFonts w:cs="Garamond"/>
          <w:color w:val="231F20"/>
          <w:lang w:val="en-US" w:eastAsia="en-US"/>
        </w:rPr>
        <w:t>n</w:t>
      </w:r>
      <w:r>
        <w:rPr>
          <w:rFonts w:cs="Garamond"/>
          <w:color w:val="231F20"/>
          <w:lang w:val="en-US" w:eastAsia="en-US"/>
        </w:rPr>
        <w:t xml:space="preserve">ment.  They want a less prominent and visible role for Indonesians of other, minority religions </w:t>
      </w:r>
      <w:r w:rsidRPr="0046052E">
        <w:rPr>
          <w:rFonts w:cs="Garamond"/>
          <w:color w:val="231F20"/>
          <w:lang w:val="en-US" w:eastAsia="en-US"/>
        </w:rPr>
        <w:t>(</w:t>
      </w:r>
      <w:proofErr w:type="spellStart"/>
      <w:r w:rsidRPr="0046052E">
        <w:rPr>
          <w:rFonts w:cs="PalatinoLinotype"/>
          <w:color w:val="231F20"/>
          <w:lang w:val="en-US" w:eastAsia="en-US"/>
        </w:rPr>
        <w:t>F</w:t>
      </w:r>
      <w:r>
        <w:rPr>
          <w:rFonts w:cs="PalatinoLinotype"/>
          <w:color w:val="231F20"/>
          <w:lang w:val="en-US" w:eastAsia="en-US"/>
        </w:rPr>
        <w:t>ederspiel</w:t>
      </w:r>
      <w:proofErr w:type="spellEnd"/>
      <w:r w:rsidRPr="0046052E">
        <w:rPr>
          <w:rFonts w:cs="PalatinoLinotype"/>
          <w:color w:val="231F20"/>
          <w:lang w:val="en-US" w:eastAsia="en-US"/>
        </w:rPr>
        <w:t xml:space="preserve"> 2002:111)</w:t>
      </w:r>
      <w:r w:rsidRPr="0046052E">
        <w:rPr>
          <w:rFonts w:cs="Garamond"/>
          <w:color w:val="231F20"/>
          <w:lang w:val="en-US" w:eastAsia="en-US"/>
        </w:rPr>
        <w:t>.</w:t>
      </w:r>
      <w:r>
        <w:t xml:space="preserve"> These groups have loyal followers and tend to comprise mainly young and low income people who turn to religion perhaps as a means of ‘empowering’ themselves and asserting their rights.</w:t>
      </w:r>
    </w:p>
    <w:p w:rsidR="00A23650" w:rsidRDefault="00A23650" w:rsidP="001A6A67">
      <w:pPr>
        <w:ind w:firstLine="0"/>
        <w:jc w:val="both"/>
        <w:rPr>
          <w:rStyle w:val="longtext"/>
        </w:rPr>
      </w:pPr>
    </w:p>
    <w:p w:rsidR="00A23650" w:rsidRPr="006575D3" w:rsidRDefault="00A23650" w:rsidP="00CF5237">
      <w:pPr>
        <w:pStyle w:val="Heading2"/>
        <w:rPr>
          <w:rStyle w:val="longtext"/>
          <w:b w:val="0"/>
        </w:rPr>
      </w:pPr>
      <w:r w:rsidRPr="006575D3">
        <w:rPr>
          <w:rStyle w:val="longtext"/>
        </w:rPr>
        <w:t>2.3</w:t>
      </w:r>
      <w:r w:rsidR="005473F4">
        <w:rPr>
          <w:rStyle w:val="longtext"/>
        </w:rPr>
        <w:t>.</w:t>
      </w:r>
      <w:r w:rsidR="00156F85">
        <w:rPr>
          <w:rStyle w:val="longtext"/>
        </w:rPr>
        <w:t xml:space="preserve"> </w:t>
      </w:r>
      <w:r w:rsidRPr="006575D3">
        <w:rPr>
          <w:rStyle w:val="longtext"/>
        </w:rPr>
        <w:t xml:space="preserve">Religious </w:t>
      </w:r>
      <w:r>
        <w:rPr>
          <w:rStyle w:val="longtext"/>
        </w:rPr>
        <w:t xml:space="preserve">Rights of </w:t>
      </w:r>
      <w:r w:rsidRPr="006575D3">
        <w:rPr>
          <w:rStyle w:val="longtext"/>
        </w:rPr>
        <w:t>Minorities</w:t>
      </w:r>
      <w:r>
        <w:rPr>
          <w:rStyle w:val="longtext"/>
        </w:rPr>
        <w:t xml:space="preserve">: the </w:t>
      </w:r>
      <w:r w:rsidRPr="006575D3">
        <w:rPr>
          <w:rStyle w:val="longtext"/>
        </w:rPr>
        <w:t xml:space="preserve">Constitution </w:t>
      </w:r>
      <w:r>
        <w:rPr>
          <w:rStyle w:val="longtext"/>
        </w:rPr>
        <w:t xml:space="preserve">&amp; the </w:t>
      </w:r>
      <w:r w:rsidRPr="006575D3">
        <w:rPr>
          <w:rStyle w:val="longtext"/>
        </w:rPr>
        <w:t>Law</w:t>
      </w:r>
    </w:p>
    <w:p w:rsidR="00A23650" w:rsidRDefault="00A23650" w:rsidP="001A6A67">
      <w:pPr>
        <w:ind w:firstLine="0"/>
        <w:jc w:val="both"/>
        <w:rPr>
          <w:rStyle w:val="longtext"/>
        </w:rPr>
      </w:pPr>
      <w:r>
        <w:rPr>
          <w:rStyle w:val="longtext"/>
        </w:rPr>
        <w:t>The Indonesian Constitution explicitly guarantees freedom of religion and it is stipulated at the national level that Indonesia has recognised the right to rel</w:t>
      </w:r>
      <w:r>
        <w:rPr>
          <w:rStyle w:val="longtext"/>
        </w:rPr>
        <w:t>i</w:t>
      </w:r>
      <w:r>
        <w:rPr>
          <w:rStyle w:val="longtext"/>
        </w:rPr>
        <w:t>gious freedom in Article 18</w:t>
      </w:r>
      <w:r>
        <w:rPr>
          <w:rStyle w:val="FootnoteReference"/>
        </w:rPr>
        <w:footnoteReference w:id="8"/>
      </w:r>
      <w:r>
        <w:rPr>
          <w:rStyle w:val="longtext"/>
        </w:rPr>
        <w:t xml:space="preserve"> of the International Covenant in Civil and Political Rights (1966). This human rights instrument was ratified by Indonesia in 2005 </w:t>
      </w:r>
      <w:r>
        <w:rPr>
          <w:rStyle w:val="longtext"/>
        </w:rPr>
        <w:lastRenderedPageBreak/>
        <w:t>through Law 12/2005 on the Ratification of International Covenant on Civil and Political Rights. The covenant is legally binding, and as a State Party that has ratified it, Indonesia has the obligation to integrate it into national legisl</w:t>
      </w:r>
      <w:r>
        <w:rPr>
          <w:rStyle w:val="longtext"/>
        </w:rPr>
        <w:t>a</w:t>
      </w:r>
      <w:r>
        <w:rPr>
          <w:rStyle w:val="longtext"/>
        </w:rPr>
        <w:t>tions and to provide a periodic report to the UN Human Rights Council</w:t>
      </w:r>
      <w:r>
        <w:rPr>
          <w:rStyle w:val="FootnoteReference"/>
        </w:rPr>
        <w:footnoteReference w:id="9"/>
      </w:r>
      <w:r>
        <w:rPr>
          <w:rStyle w:val="longtext"/>
        </w:rPr>
        <w:t xml:space="preserve"> (</w:t>
      </w:r>
      <w:proofErr w:type="spellStart"/>
      <w:r>
        <w:t>Setara</w:t>
      </w:r>
      <w:proofErr w:type="spellEnd"/>
      <w:r>
        <w:t xml:space="preserve"> Institute </w:t>
      </w:r>
      <w:r w:rsidRPr="0066435B">
        <w:t>2009</w:t>
      </w:r>
      <w:r>
        <w:t>:5</w:t>
      </w:r>
      <w:r w:rsidRPr="0066435B">
        <w:t>)</w:t>
      </w:r>
      <w:r>
        <w:rPr>
          <w:rStyle w:val="longtext"/>
        </w:rPr>
        <w:t xml:space="preserve">. </w:t>
      </w:r>
    </w:p>
    <w:p w:rsidR="00A23650" w:rsidRDefault="00A23650" w:rsidP="008507CC">
      <w:pPr>
        <w:ind w:firstLine="720"/>
        <w:jc w:val="both"/>
        <w:rPr>
          <w:rStyle w:val="longtext"/>
        </w:rPr>
      </w:pPr>
      <w:r>
        <w:rPr>
          <w:rStyle w:val="longtext"/>
        </w:rPr>
        <w:t>In addition to the International Covenant in Civil and Political Rights, the National Constitution also clearly stipulates in Article 28I and 29 in guara</w:t>
      </w:r>
      <w:r>
        <w:rPr>
          <w:rStyle w:val="longtext"/>
        </w:rPr>
        <w:t>n</w:t>
      </w:r>
      <w:r>
        <w:rPr>
          <w:rStyle w:val="longtext"/>
        </w:rPr>
        <w:t xml:space="preserve">teeing religious rights and minorities. </w:t>
      </w:r>
      <w:r w:rsidRPr="00581F2B">
        <w:rPr>
          <w:rFonts w:cs="Garamond"/>
          <w:lang w:val="en-US" w:eastAsia="en-US"/>
        </w:rPr>
        <w:t>The Indonesian constitution mentions in article 29 that “The State</w:t>
      </w:r>
      <w:r w:rsidRPr="00581F2B">
        <w:t xml:space="preserve"> </w:t>
      </w:r>
      <w:r w:rsidRPr="00581F2B">
        <w:rPr>
          <w:rFonts w:cs="Garamond"/>
          <w:lang w:val="en-US" w:eastAsia="en-US"/>
        </w:rPr>
        <w:t>guarantees all persons the freedom of worship, each according to his/her own</w:t>
      </w:r>
      <w:r w:rsidRPr="00581F2B">
        <w:t xml:space="preserve"> </w:t>
      </w:r>
      <w:r w:rsidRPr="00581F2B">
        <w:rPr>
          <w:rFonts w:cs="Garamond"/>
          <w:lang w:val="en-US" w:eastAsia="en-US"/>
        </w:rPr>
        <w:t>religion or belief”. Moreover, the Article 28I pr</w:t>
      </w:r>
      <w:r w:rsidRPr="00581F2B">
        <w:rPr>
          <w:rFonts w:cs="Garamond"/>
          <w:lang w:val="en-US" w:eastAsia="en-US"/>
        </w:rPr>
        <w:t>e</w:t>
      </w:r>
      <w:r w:rsidRPr="00581F2B">
        <w:rPr>
          <w:rFonts w:cs="Garamond"/>
          <w:lang w:val="en-US" w:eastAsia="en-US"/>
        </w:rPr>
        <w:t>scribes that freedom of</w:t>
      </w:r>
      <w:r w:rsidRPr="00581F2B">
        <w:t xml:space="preserve"> </w:t>
      </w:r>
      <w:r w:rsidRPr="00581F2B">
        <w:rPr>
          <w:rFonts w:cs="Garamond"/>
          <w:lang w:val="en-US" w:eastAsia="en-US"/>
        </w:rPr>
        <w:t>thought and conscience and freedom of religion are human rights which</w:t>
      </w:r>
      <w:r w:rsidRPr="00581F2B">
        <w:t xml:space="preserve"> </w:t>
      </w:r>
      <w:r w:rsidRPr="00581F2B">
        <w:rPr>
          <w:rFonts w:cs="Garamond"/>
          <w:lang w:val="en-US" w:eastAsia="en-US"/>
        </w:rPr>
        <w:t xml:space="preserve">cannot be limited under any circumstances. </w:t>
      </w:r>
      <w:r w:rsidRPr="00581F2B">
        <w:rPr>
          <w:rStyle w:val="longtext"/>
        </w:rPr>
        <w:t xml:space="preserve">And in line to articulate the national constitution, the government has also issued Law 39/1999 on Basic Human Rights that again has specified the rights in article 4 and 22 respectively </w:t>
      </w:r>
      <w:r w:rsidRPr="00581F2B">
        <w:rPr>
          <w:rStyle w:val="apple-style-span"/>
          <w:rFonts w:cs="Arial"/>
        </w:rPr>
        <w:t>(Crouch 2009:81)</w:t>
      </w:r>
      <w:r w:rsidRPr="00581F2B">
        <w:rPr>
          <w:rStyle w:val="longtext"/>
        </w:rPr>
        <w:t xml:space="preserve">.  </w:t>
      </w:r>
      <w:r>
        <w:rPr>
          <w:rStyle w:val="longtext"/>
        </w:rPr>
        <w:t>From the three human rights instr</w:t>
      </w:r>
      <w:r>
        <w:rPr>
          <w:rStyle w:val="longtext"/>
        </w:rPr>
        <w:t>u</w:t>
      </w:r>
      <w:r>
        <w:rPr>
          <w:rStyle w:val="longtext"/>
        </w:rPr>
        <w:t>ments above, in general it can be concluded that freedom of religion and belief, the freedom both individually and in community with others, to manifest one’s religion and belief through worship, observance, practice and teaching in pu</w:t>
      </w:r>
      <w:r>
        <w:rPr>
          <w:rStyle w:val="longtext"/>
        </w:rPr>
        <w:t>b</w:t>
      </w:r>
      <w:r>
        <w:rPr>
          <w:rStyle w:val="longtext"/>
        </w:rPr>
        <w:t>lic or in private, including the freedom to change one’s religion or religious b</w:t>
      </w:r>
      <w:r>
        <w:rPr>
          <w:rStyle w:val="longtext"/>
        </w:rPr>
        <w:t>e</w:t>
      </w:r>
      <w:r>
        <w:rPr>
          <w:rStyle w:val="longtext"/>
        </w:rPr>
        <w:t>liefs, or not to adopt any religious beliefs, are rights guaranteed by law in Ind</w:t>
      </w:r>
      <w:r>
        <w:rPr>
          <w:rStyle w:val="longtext"/>
        </w:rPr>
        <w:t>o</w:t>
      </w:r>
      <w:r>
        <w:rPr>
          <w:rStyle w:val="longtext"/>
        </w:rPr>
        <w:t xml:space="preserve">nesia. </w:t>
      </w:r>
    </w:p>
    <w:p w:rsidR="00246C69" w:rsidRDefault="00246C69" w:rsidP="008507CC">
      <w:pPr>
        <w:ind w:firstLine="720"/>
        <w:jc w:val="both"/>
        <w:rPr>
          <w:rStyle w:val="longtext"/>
        </w:rPr>
      </w:pPr>
      <w:r>
        <w:rPr>
          <w:rStyle w:val="longtext"/>
        </w:rPr>
        <w:t>The importance of international human rights law in the protection of the rights of minorities has not been universally accepted. As a result, such protection has, in the past been patchy and inadequate. Recent history has shown the world that minority rights cannot be ignored and that rather than increasing unwanted tendencies they may be a prerequisite for the peaceful stable societies which benefit us all (</w:t>
      </w:r>
      <w:proofErr w:type="spellStart"/>
      <w:r>
        <w:rPr>
          <w:rStyle w:val="longtext"/>
        </w:rPr>
        <w:t>O’Nions</w:t>
      </w:r>
      <w:proofErr w:type="spellEnd"/>
      <w:r>
        <w:rPr>
          <w:rStyle w:val="longtext"/>
        </w:rPr>
        <w:t>: 2007).</w:t>
      </w:r>
    </w:p>
    <w:p w:rsidR="00A23650" w:rsidRPr="00947CC0" w:rsidRDefault="00A23650" w:rsidP="008869BB">
      <w:pPr>
        <w:autoSpaceDE w:val="0"/>
        <w:autoSpaceDN w:val="0"/>
        <w:adjustRightInd w:val="0"/>
        <w:spacing w:after="0"/>
        <w:ind w:firstLine="720"/>
        <w:jc w:val="both"/>
        <w:rPr>
          <w:rStyle w:val="longtext"/>
          <w:rFonts w:cs="Frutiger-Light"/>
          <w:sz w:val="22"/>
          <w:szCs w:val="22"/>
          <w:lang w:val="en-US" w:eastAsia="en-US"/>
        </w:rPr>
      </w:pPr>
      <w:r w:rsidRPr="00386935">
        <w:rPr>
          <w:rFonts w:cs="Frutiger-Light"/>
          <w:lang w:val="en-US" w:eastAsia="en-US"/>
        </w:rPr>
        <w:t>Human rights law is an international civil law which puts State as State Party; it means that State is the subject of law that is obliged to obey human rights law. As the subject of law, every human rights violation always puts State as the perpetrator. Violations of human rights law happen</w:t>
      </w:r>
      <w:r>
        <w:rPr>
          <w:rFonts w:cs="Frutiger-Light"/>
          <w:lang w:val="en-US" w:eastAsia="en-US"/>
        </w:rPr>
        <w:t>s</w:t>
      </w:r>
      <w:r w:rsidRPr="00386935">
        <w:rPr>
          <w:rFonts w:cs="Frutiger-Light"/>
          <w:lang w:val="en-US" w:eastAsia="en-US"/>
        </w:rPr>
        <w:t xml:space="preserve"> when </w:t>
      </w:r>
      <w:r>
        <w:rPr>
          <w:rFonts w:cs="Frutiger-Light"/>
          <w:lang w:val="en-US" w:eastAsia="en-US"/>
        </w:rPr>
        <w:t xml:space="preserve">the </w:t>
      </w:r>
      <w:r w:rsidRPr="00386935">
        <w:rPr>
          <w:rFonts w:cs="Frutiger-Light"/>
          <w:lang w:val="en-US" w:eastAsia="en-US"/>
        </w:rPr>
        <w:t>State does not obey norms that bind the State, as enshrined in international cov</w:t>
      </w:r>
      <w:r w:rsidRPr="00386935">
        <w:rPr>
          <w:rFonts w:cs="Frutiger-Light"/>
          <w:lang w:val="en-US" w:eastAsia="en-US"/>
        </w:rPr>
        <w:t>e</w:t>
      </w:r>
      <w:r w:rsidRPr="00386935">
        <w:rPr>
          <w:rFonts w:cs="Frutiger-Light"/>
          <w:lang w:val="en-US" w:eastAsia="en-US"/>
        </w:rPr>
        <w:t xml:space="preserve">nants and conventions, in which the State has promised </w:t>
      </w:r>
      <w:r>
        <w:rPr>
          <w:rFonts w:cs="Frutiger-Light"/>
          <w:lang w:val="en-US" w:eastAsia="en-US"/>
        </w:rPr>
        <w:t>to</w:t>
      </w:r>
      <w:r w:rsidRPr="00386935">
        <w:rPr>
          <w:rFonts w:cs="Frutiger-Light"/>
          <w:lang w:val="en-US" w:eastAsia="en-US"/>
        </w:rPr>
        <w:t xml:space="preserve"> obey through the process of ratification. As the subject of law, State is obliged to respect and to protect human rights</w:t>
      </w:r>
      <w:r>
        <w:rPr>
          <w:rFonts w:cs="Frutiger-Light"/>
          <w:lang w:val="en-US" w:eastAsia="en-US"/>
        </w:rPr>
        <w:t xml:space="preserve"> </w:t>
      </w:r>
      <w:r>
        <w:rPr>
          <w:rStyle w:val="longtext"/>
        </w:rPr>
        <w:t>(</w:t>
      </w:r>
      <w:proofErr w:type="spellStart"/>
      <w:r>
        <w:t>Setara</w:t>
      </w:r>
      <w:proofErr w:type="spellEnd"/>
      <w:r>
        <w:t xml:space="preserve"> Institute </w:t>
      </w:r>
      <w:r w:rsidRPr="0066435B">
        <w:t>2009</w:t>
      </w:r>
      <w:r>
        <w:t>:9</w:t>
      </w:r>
      <w:r w:rsidRPr="0066435B">
        <w:t>)</w:t>
      </w:r>
      <w:r w:rsidDel="004C6839">
        <w:rPr>
          <w:rStyle w:val="longtext"/>
        </w:rPr>
        <w:t xml:space="preserve"> </w:t>
      </w:r>
      <w:r>
        <w:rPr>
          <w:rStyle w:val="longtext"/>
        </w:rPr>
        <w:t>In regards to the issue of the regulation of places of worship, the Joint Ministerial Regulation 8 &amp; 9/2006 on Places of Worship, stipulates the procedure for building a place of worship. This issue has become a subject of controversy in recent years,</w:t>
      </w:r>
      <w:r w:rsidR="007459FC">
        <w:rPr>
          <w:rStyle w:val="longtext"/>
        </w:rPr>
        <w:t xml:space="preserve"> through a series of conflicting</w:t>
      </w:r>
      <w:r>
        <w:rPr>
          <w:rStyle w:val="longtext"/>
        </w:rPr>
        <w:t xml:space="preserve"> and violent events. This Ministerial Regulation replaced an earlier Ministerial Decision 1/1969, which had been criticised for contributing to ju</w:t>
      </w:r>
      <w:r>
        <w:rPr>
          <w:rStyle w:val="longtext"/>
        </w:rPr>
        <w:t>s</w:t>
      </w:r>
      <w:r>
        <w:rPr>
          <w:rStyle w:val="longtext"/>
        </w:rPr>
        <w:t xml:space="preserve">tifying earlier violence at places of worship. The Places of Worship regulation requires religious groups to obtain the signatures of at least 90 members of </w:t>
      </w:r>
      <w:r>
        <w:rPr>
          <w:rStyle w:val="longtext"/>
        </w:rPr>
        <w:lastRenderedPageBreak/>
        <w:t>their group and of at least 60 members of the surrounding general community not in the group. All applications for a permit in each municipality or district are decided on by the newly-formed Inter-religious Harmony Forum (</w:t>
      </w:r>
      <w:r w:rsidRPr="0055784B">
        <w:rPr>
          <w:rStyle w:val="longtext"/>
          <w:i/>
        </w:rPr>
        <w:t xml:space="preserve">Forum </w:t>
      </w:r>
      <w:proofErr w:type="spellStart"/>
      <w:r w:rsidRPr="0055784B">
        <w:rPr>
          <w:rStyle w:val="longtext"/>
          <w:i/>
        </w:rPr>
        <w:t>Kerukunan</w:t>
      </w:r>
      <w:proofErr w:type="spellEnd"/>
      <w:r w:rsidRPr="0055784B">
        <w:rPr>
          <w:rStyle w:val="longtext"/>
          <w:i/>
        </w:rPr>
        <w:t xml:space="preserve"> </w:t>
      </w:r>
      <w:proofErr w:type="spellStart"/>
      <w:r w:rsidRPr="0055784B">
        <w:rPr>
          <w:rStyle w:val="longtext"/>
          <w:i/>
        </w:rPr>
        <w:t>Umat</w:t>
      </w:r>
      <w:proofErr w:type="spellEnd"/>
      <w:r w:rsidRPr="0055784B">
        <w:rPr>
          <w:rStyle w:val="longtext"/>
          <w:i/>
        </w:rPr>
        <w:t xml:space="preserve"> </w:t>
      </w:r>
      <w:proofErr w:type="spellStart"/>
      <w:r w:rsidRPr="0055784B">
        <w:rPr>
          <w:rStyle w:val="longtext"/>
          <w:i/>
        </w:rPr>
        <w:t>Beragama</w:t>
      </w:r>
      <w:proofErr w:type="spellEnd"/>
      <w:r>
        <w:rPr>
          <w:rStyle w:val="longtext"/>
        </w:rPr>
        <w:t>). This Forum consists of local religious leaders in each area/province/municipality. Unfortunately, since the introduction of this regulation in 2006, conflict at places of worship has continued and indeed has increased rather than declining, as those who pressed for the new Regulation had hoped. Instead of strengthening the right to freedom of religious expre</w:t>
      </w:r>
      <w:r>
        <w:rPr>
          <w:rStyle w:val="longtext"/>
        </w:rPr>
        <w:t>s</w:t>
      </w:r>
      <w:r>
        <w:rPr>
          <w:rStyle w:val="longtext"/>
        </w:rPr>
        <w:t>sion, particularly for religious minorities and vulnerable communities, the state seems to have used the law instead to further restrict the right to freedom of religious expression.  It has become increasingly difficult for religious minor</w:t>
      </w:r>
      <w:r>
        <w:rPr>
          <w:rStyle w:val="longtext"/>
        </w:rPr>
        <w:t>i</w:t>
      </w:r>
      <w:r>
        <w:rPr>
          <w:rStyle w:val="longtext"/>
        </w:rPr>
        <w:t>ties to obtain permits to build places of worship compared with in the past.  It is this that lies behind the conflicts over buildings, some of which may be co</w:t>
      </w:r>
      <w:r>
        <w:rPr>
          <w:rStyle w:val="longtext"/>
        </w:rPr>
        <w:t>n</w:t>
      </w:r>
      <w:r>
        <w:rPr>
          <w:rStyle w:val="longtext"/>
        </w:rPr>
        <w:t>structed without permits in the face of official refusal to allow permits to be granted</w:t>
      </w:r>
      <w:r w:rsidR="007143D7">
        <w:rPr>
          <w:rStyle w:val="longtext"/>
        </w:rPr>
        <w:t xml:space="preserve"> (</w:t>
      </w:r>
      <w:proofErr w:type="spellStart"/>
      <w:r w:rsidR="007143D7">
        <w:rPr>
          <w:rStyle w:val="longtext"/>
        </w:rPr>
        <w:t>Setara</w:t>
      </w:r>
      <w:proofErr w:type="spellEnd"/>
      <w:r w:rsidR="007143D7">
        <w:rPr>
          <w:rStyle w:val="longtext"/>
        </w:rPr>
        <w:t>: 2010)</w:t>
      </w:r>
      <w:r>
        <w:rPr>
          <w:rStyle w:val="longtext"/>
        </w:rPr>
        <w:t xml:space="preserve">. </w:t>
      </w:r>
    </w:p>
    <w:p w:rsidR="00A23650" w:rsidRDefault="00A23650" w:rsidP="00D806D4">
      <w:pPr>
        <w:tabs>
          <w:tab w:val="left" w:pos="4378"/>
        </w:tabs>
        <w:ind w:firstLine="0"/>
        <w:jc w:val="both"/>
        <w:rPr>
          <w:rStyle w:val="longtext"/>
        </w:rPr>
      </w:pPr>
    </w:p>
    <w:p w:rsidR="00A23650" w:rsidRPr="00C6370E" w:rsidRDefault="00A23650" w:rsidP="00CF5237">
      <w:pPr>
        <w:pStyle w:val="Heading2"/>
        <w:rPr>
          <w:rStyle w:val="longtext"/>
          <w:b w:val="0"/>
        </w:rPr>
      </w:pPr>
      <w:r w:rsidRPr="00C6370E">
        <w:rPr>
          <w:rStyle w:val="longtext"/>
        </w:rPr>
        <w:t>2.</w:t>
      </w:r>
      <w:r>
        <w:rPr>
          <w:rStyle w:val="longtext"/>
        </w:rPr>
        <w:t>4</w:t>
      </w:r>
      <w:r w:rsidRPr="00C6370E">
        <w:rPr>
          <w:rStyle w:val="longtext"/>
        </w:rPr>
        <w:t xml:space="preserve"> </w:t>
      </w:r>
      <w:r>
        <w:rPr>
          <w:rStyle w:val="longtext"/>
        </w:rPr>
        <w:t xml:space="preserve">Attacks on the </w:t>
      </w:r>
      <w:proofErr w:type="spellStart"/>
      <w:r>
        <w:rPr>
          <w:rStyle w:val="longtext"/>
        </w:rPr>
        <w:t>Ahmadiyah</w:t>
      </w:r>
      <w:proofErr w:type="spellEnd"/>
      <w:r>
        <w:rPr>
          <w:rStyle w:val="longtext"/>
        </w:rPr>
        <w:t xml:space="preserve"> minority in </w:t>
      </w:r>
      <w:r w:rsidRPr="00C6370E">
        <w:rPr>
          <w:rStyle w:val="longtext"/>
        </w:rPr>
        <w:t xml:space="preserve">Bogor </w:t>
      </w:r>
      <w:r>
        <w:rPr>
          <w:rStyle w:val="longtext"/>
        </w:rPr>
        <w:t xml:space="preserve">City </w:t>
      </w:r>
    </w:p>
    <w:p w:rsidR="007A59B8" w:rsidRDefault="00A23650" w:rsidP="007A59B8">
      <w:pPr>
        <w:ind w:firstLine="0"/>
        <w:jc w:val="both"/>
        <w:rPr>
          <w:rStyle w:val="apple-style-span"/>
          <w:rFonts w:cs="Arial"/>
        </w:rPr>
      </w:pPr>
      <w:r>
        <w:rPr>
          <w:rStyle w:val="apple-style-span"/>
          <w:rFonts w:cs="Arial"/>
        </w:rPr>
        <w:t>Indonesia has the largest Muslim population in the world, as is well known, with more believers in Islam that in all the Arab countries put together. For the majority of Muslims around the world, as for the other monotheistic religious, Christianity and Judaism, religious belief is a primary marker of identity, a source of meaning and guidance not only in daily life but also in the affairs of state (</w:t>
      </w:r>
      <w:proofErr w:type="spellStart"/>
      <w:r>
        <w:rPr>
          <w:rStyle w:val="apple-style-span"/>
          <w:rFonts w:cs="Arial"/>
        </w:rPr>
        <w:t>Bagir</w:t>
      </w:r>
      <w:proofErr w:type="spellEnd"/>
      <w:r>
        <w:rPr>
          <w:rStyle w:val="apple-style-span"/>
          <w:rFonts w:cs="Arial"/>
        </w:rPr>
        <w:t xml:space="preserve"> 2008:8). </w:t>
      </w:r>
    </w:p>
    <w:p w:rsidR="002A6C26" w:rsidRPr="002A6C26" w:rsidRDefault="002A6C26" w:rsidP="00714385">
      <w:pPr>
        <w:autoSpaceDE w:val="0"/>
        <w:autoSpaceDN w:val="0"/>
        <w:adjustRightInd w:val="0"/>
        <w:spacing w:after="0"/>
        <w:ind w:firstLine="720"/>
        <w:jc w:val="both"/>
        <w:rPr>
          <w:rStyle w:val="apple-style-span"/>
          <w:rFonts w:cs="Garamond"/>
          <w:lang w:val="en-US" w:eastAsia="en-US"/>
        </w:rPr>
      </w:pPr>
      <w:r>
        <w:rPr>
          <w:rFonts w:cs="Garamond"/>
          <w:lang w:val="en-US" w:eastAsia="en-US"/>
        </w:rPr>
        <w:t xml:space="preserve">Among the attacks towards minorities, </w:t>
      </w:r>
      <w:proofErr w:type="spellStart"/>
      <w:r>
        <w:rPr>
          <w:rFonts w:cs="Garamond"/>
          <w:lang w:val="en-US" w:eastAsia="en-US"/>
        </w:rPr>
        <w:t>Ahmadi</w:t>
      </w:r>
      <w:r w:rsidR="00714385">
        <w:rPr>
          <w:rFonts w:cs="Garamond"/>
          <w:lang w:val="en-US" w:eastAsia="en-US"/>
        </w:rPr>
        <w:t>yah</w:t>
      </w:r>
      <w:proofErr w:type="spellEnd"/>
      <w:r w:rsidR="00714385">
        <w:rPr>
          <w:rFonts w:cs="Garamond"/>
          <w:lang w:val="en-US" w:eastAsia="en-US"/>
        </w:rPr>
        <w:t xml:space="preserve"> is</w:t>
      </w:r>
      <w:r>
        <w:rPr>
          <w:rFonts w:cs="Garamond"/>
          <w:lang w:val="en-US" w:eastAsia="en-US"/>
        </w:rPr>
        <w:t xml:space="preserve"> perhaps the most </w:t>
      </w:r>
      <w:r w:rsidR="00714385">
        <w:rPr>
          <w:rFonts w:cs="Garamond"/>
          <w:lang w:val="en-US" w:eastAsia="en-US"/>
        </w:rPr>
        <w:t>serious</w:t>
      </w:r>
      <w:r>
        <w:rPr>
          <w:rFonts w:cs="Garamond"/>
          <w:lang w:val="en-US" w:eastAsia="en-US"/>
        </w:rPr>
        <w:t xml:space="preserve"> one. </w:t>
      </w:r>
      <w:proofErr w:type="spellStart"/>
      <w:r>
        <w:rPr>
          <w:rFonts w:cs="Garamond"/>
          <w:lang w:val="en-US" w:eastAsia="en-US"/>
        </w:rPr>
        <w:t>Ahmadiyah</w:t>
      </w:r>
      <w:proofErr w:type="spellEnd"/>
      <w:r>
        <w:rPr>
          <w:rFonts w:cs="Garamond"/>
          <w:lang w:val="en-US" w:eastAsia="en-US"/>
        </w:rPr>
        <w:t xml:space="preserve"> is an Islamic sect founded by </w:t>
      </w:r>
      <w:proofErr w:type="spellStart"/>
      <w:r>
        <w:rPr>
          <w:rFonts w:cs="Garamond"/>
          <w:lang w:val="en-US" w:eastAsia="en-US"/>
        </w:rPr>
        <w:t>Mirza</w:t>
      </w:r>
      <w:proofErr w:type="spellEnd"/>
      <w:r>
        <w:rPr>
          <w:rFonts w:cs="Garamond"/>
          <w:lang w:val="en-US" w:eastAsia="en-US"/>
        </w:rPr>
        <w:t xml:space="preserve"> </w:t>
      </w:r>
      <w:proofErr w:type="spellStart"/>
      <w:r>
        <w:rPr>
          <w:rFonts w:cs="Garamond"/>
          <w:lang w:val="en-US" w:eastAsia="en-US"/>
        </w:rPr>
        <w:t>Ghulam</w:t>
      </w:r>
      <w:proofErr w:type="spellEnd"/>
      <w:r>
        <w:rPr>
          <w:rFonts w:cs="Garamond"/>
          <w:lang w:val="en-US" w:eastAsia="en-US"/>
        </w:rPr>
        <w:t xml:space="preserve"> Ahmad (d</w:t>
      </w:r>
      <w:r w:rsidR="00AB75AF">
        <w:rPr>
          <w:rFonts w:cs="Garamond"/>
          <w:lang w:val="en-US" w:eastAsia="en-US"/>
        </w:rPr>
        <w:t>ied</w:t>
      </w:r>
      <w:r>
        <w:rPr>
          <w:rFonts w:cs="Garamond"/>
          <w:lang w:val="en-US" w:eastAsia="en-US"/>
        </w:rPr>
        <w:t>.1908), an Indian Muslim reformer, in 1889.</w:t>
      </w:r>
      <w:r>
        <w:rPr>
          <w:rFonts w:cs="Garamond"/>
          <w:sz w:val="14"/>
          <w:szCs w:val="14"/>
          <w:lang w:val="en-US" w:eastAsia="en-US"/>
        </w:rPr>
        <w:t xml:space="preserve"> </w:t>
      </w:r>
      <w:proofErr w:type="spellStart"/>
      <w:r w:rsidR="00714385">
        <w:rPr>
          <w:rFonts w:cs="Garamond"/>
          <w:lang w:val="en-US" w:eastAsia="en-US"/>
        </w:rPr>
        <w:t>Ahmadiyah</w:t>
      </w:r>
      <w:proofErr w:type="spellEnd"/>
      <w:r>
        <w:rPr>
          <w:rFonts w:cs="Garamond"/>
          <w:lang w:val="en-US" w:eastAsia="en-US"/>
        </w:rPr>
        <w:t xml:space="preserve"> came to Indon</w:t>
      </w:r>
      <w:r>
        <w:rPr>
          <w:rFonts w:cs="Garamond"/>
          <w:lang w:val="en-US" w:eastAsia="en-US"/>
        </w:rPr>
        <w:t>e</w:t>
      </w:r>
      <w:r>
        <w:rPr>
          <w:rFonts w:cs="Garamond"/>
          <w:lang w:val="en-US" w:eastAsia="en-US"/>
        </w:rPr>
        <w:t xml:space="preserve">sia in the early 1920s, during </w:t>
      </w:r>
      <w:r w:rsidR="00714385">
        <w:rPr>
          <w:rFonts w:cs="Garamond"/>
          <w:lang w:val="en-US" w:eastAsia="en-US"/>
        </w:rPr>
        <w:t xml:space="preserve">the </w:t>
      </w:r>
      <w:r>
        <w:rPr>
          <w:rFonts w:cs="Garamond"/>
          <w:lang w:val="en-US" w:eastAsia="en-US"/>
        </w:rPr>
        <w:t>“na</w:t>
      </w:r>
      <w:r w:rsidR="00714385">
        <w:rPr>
          <w:rFonts w:cs="Garamond"/>
          <w:lang w:val="en-US" w:eastAsia="en-US"/>
        </w:rPr>
        <w:t>tional movement era</w:t>
      </w:r>
      <w:r>
        <w:rPr>
          <w:rFonts w:cs="Garamond"/>
          <w:lang w:val="en-US" w:eastAsia="en-US"/>
        </w:rPr>
        <w:t>”</w:t>
      </w:r>
      <w:r w:rsidR="00714385">
        <w:rPr>
          <w:rFonts w:cs="Garamond"/>
          <w:lang w:val="en-US" w:eastAsia="en-US"/>
        </w:rPr>
        <w:t xml:space="preserve"> period.</w:t>
      </w:r>
      <w:r w:rsidR="00A12ACD">
        <w:rPr>
          <w:rFonts w:cs="Garamond"/>
          <w:lang w:val="en-US" w:eastAsia="en-US"/>
        </w:rPr>
        <w:t xml:space="preserve"> A lot of</w:t>
      </w:r>
      <w:r>
        <w:rPr>
          <w:rFonts w:cs="Garamond"/>
          <w:lang w:val="en-US" w:eastAsia="en-US"/>
        </w:rPr>
        <w:t xml:space="preserve"> o</w:t>
      </w:r>
      <w:r>
        <w:rPr>
          <w:rFonts w:cs="Garamond"/>
          <w:lang w:val="en-US" w:eastAsia="en-US"/>
        </w:rPr>
        <w:t>r</w:t>
      </w:r>
      <w:r>
        <w:rPr>
          <w:rFonts w:cs="Garamond"/>
          <w:lang w:val="en-US" w:eastAsia="en-US"/>
        </w:rPr>
        <w:t xml:space="preserve">ganizations, intellectual circles, and study groups emerged during this era. </w:t>
      </w:r>
      <w:proofErr w:type="spellStart"/>
      <w:r w:rsidRPr="008C0749">
        <w:rPr>
          <w:rFonts w:cs="Garamond-Italic"/>
          <w:i/>
          <w:iCs/>
          <w:lang w:val="en-US" w:eastAsia="en-US"/>
        </w:rPr>
        <w:t>T</w:t>
      </w:r>
      <w:r w:rsidRPr="008C0749">
        <w:rPr>
          <w:rFonts w:cs="Garamond-Italic"/>
          <w:i/>
          <w:iCs/>
          <w:lang w:val="en-US" w:eastAsia="en-US"/>
        </w:rPr>
        <w:t>a</w:t>
      </w:r>
      <w:r w:rsidRPr="008C0749">
        <w:rPr>
          <w:rFonts w:cs="Garamond-Italic"/>
          <w:i/>
          <w:iCs/>
          <w:lang w:val="en-US" w:eastAsia="en-US"/>
        </w:rPr>
        <w:t>sywirul</w:t>
      </w:r>
      <w:proofErr w:type="spellEnd"/>
      <w:r w:rsidRPr="008C0749">
        <w:rPr>
          <w:rFonts w:cs="Garamond-Italic"/>
          <w:i/>
          <w:iCs/>
          <w:lang w:val="en-US" w:eastAsia="en-US"/>
        </w:rPr>
        <w:t xml:space="preserve"> </w:t>
      </w:r>
      <w:proofErr w:type="spellStart"/>
      <w:r w:rsidRPr="008C0749">
        <w:rPr>
          <w:rFonts w:cs="Garamond-Italic"/>
          <w:i/>
          <w:iCs/>
          <w:lang w:val="en-US" w:eastAsia="en-US"/>
        </w:rPr>
        <w:t>Afkar</w:t>
      </w:r>
      <w:proofErr w:type="spellEnd"/>
      <w:r w:rsidRPr="008C0749">
        <w:rPr>
          <w:rFonts w:cs="Garamond"/>
          <w:i/>
          <w:lang w:val="en-US" w:eastAsia="en-US"/>
        </w:rPr>
        <w:t>,</w:t>
      </w:r>
      <w:r>
        <w:rPr>
          <w:rFonts w:cs="Garamond"/>
          <w:lang w:val="en-US" w:eastAsia="en-US"/>
        </w:rPr>
        <w:t xml:space="preserve"> a study group based in Surabaya invited </w:t>
      </w:r>
      <w:proofErr w:type="spellStart"/>
      <w:r>
        <w:rPr>
          <w:rFonts w:cs="Garamond"/>
          <w:lang w:val="en-US" w:eastAsia="en-US"/>
        </w:rPr>
        <w:t>Maulana</w:t>
      </w:r>
      <w:proofErr w:type="spellEnd"/>
      <w:r>
        <w:rPr>
          <w:rFonts w:cs="Garamond"/>
          <w:lang w:val="en-US" w:eastAsia="en-US"/>
        </w:rPr>
        <w:t xml:space="preserve"> H. </w:t>
      </w:r>
      <w:proofErr w:type="spellStart"/>
      <w:r>
        <w:rPr>
          <w:rFonts w:cs="Garamond"/>
          <w:lang w:val="en-US" w:eastAsia="en-US"/>
        </w:rPr>
        <w:t>Khwadja</w:t>
      </w:r>
      <w:proofErr w:type="spellEnd"/>
      <w:r>
        <w:rPr>
          <w:rFonts w:cs="Garamond"/>
          <w:lang w:val="en-US" w:eastAsia="en-US"/>
        </w:rPr>
        <w:t xml:space="preserve"> </w:t>
      </w:r>
      <w:proofErr w:type="spellStart"/>
      <w:r>
        <w:rPr>
          <w:rFonts w:cs="Garamond"/>
          <w:lang w:val="en-US" w:eastAsia="en-US"/>
        </w:rPr>
        <w:t>Kamaluddin</w:t>
      </w:r>
      <w:proofErr w:type="spellEnd"/>
      <w:r>
        <w:rPr>
          <w:rFonts w:cs="Garamond"/>
          <w:lang w:val="en-US" w:eastAsia="en-US"/>
        </w:rPr>
        <w:t>,</w:t>
      </w:r>
      <w:r w:rsidR="00A12ACD">
        <w:rPr>
          <w:rFonts w:cs="Garamond"/>
          <w:lang w:val="en-US" w:eastAsia="en-US"/>
        </w:rPr>
        <w:t xml:space="preserve"> on November 28, 1920, </w:t>
      </w:r>
      <w:r>
        <w:rPr>
          <w:rFonts w:cs="Garamond"/>
          <w:lang w:val="en-US" w:eastAsia="en-US"/>
        </w:rPr>
        <w:t xml:space="preserve">an </w:t>
      </w:r>
      <w:proofErr w:type="spellStart"/>
      <w:r>
        <w:rPr>
          <w:rFonts w:cs="Garamond"/>
          <w:lang w:val="en-US" w:eastAsia="en-US"/>
        </w:rPr>
        <w:t>Ahmadiyah</w:t>
      </w:r>
      <w:proofErr w:type="spellEnd"/>
      <w:r>
        <w:rPr>
          <w:rFonts w:cs="Garamond"/>
          <w:lang w:val="en-US" w:eastAsia="en-US"/>
        </w:rPr>
        <w:t xml:space="preserve"> leader of the </w:t>
      </w:r>
      <w:proofErr w:type="spellStart"/>
      <w:r>
        <w:rPr>
          <w:rFonts w:cs="Garamond"/>
          <w:lang w:val="en-US" w:eastAsia="en-US"/>
        </w:rPr>
        <w:t>Lahori</w:t>
      </w:r>
      <w:proofErr w:type="spellEnd"/>
      <w:r>
        <w:rPr>
          <w:rFonts w:cs="Garamond"/>
          <w:lang w:val="en-US" w:eastAsia="en-US"/>
        </w:rPr>
        <w:t xml:space="preserve"> Branch, to give a keynote speech in a celebration of the Prophet’s birthday at the </w:t>
      </w:r>
      <w:proofErr w:type="spellStart"/>
      <w:r>
        <w:rPr>
          <w:rFonts w:cs="Garamond"/>
          <w:lang w:val="en-US" w:eastAsia="en-US"/>
        </w:rPr>
        <w:t>Sunan</w:t>
      </w:r>
      <w:proofErr w:type="spellEnd"/>
      <w:r>
        <w:rPr>
          <w:rFonts w:cs="Garamond"/>
          <w:lang w:val="en-US" w:eastAsia="en-US"/>
        </w:rPr>
        <w:t xml:space="preserve"> </w:t>
      </w:r>
      <w:proofErr w:type="spellStart"/>
      <w:r>
        <w:rPr>
          <w:rFonts w:cs="Garamond"/>
          <w:lang w:val="en-US" w:eastAsia="en-US"/>
        </w:rPr>
        <w:t>Ampel</w:t>
      </w:r>
      <w:proofErr w:type="spellEnd"/>
      <w:r>
        <w:rPr>
          <w:rFonts w:cs="Garamond"/>
          <w:lang w:val="en-US" w:eastAsia="en-US"/>
        </w:rPr>
        <w:t xml:space="preserve"> mosque. This was </w:t>
      </w:r>
      <w:r w:rsidR="00857F16">
        <w:rPr>
          <w:rFonts w:cs="Garamond"/>
          <w:lang w:val="en-US" w:eastAsia="en-US"/>
        </w:rPr>
        <w:t>obviously</w:t>
      </w:r>
      <w:r>
        <w:rPr>
          <w:rFonts w:cs="Garamond"/>
          <w:lang w:val="en-US" w:eastAsia="en-US"/>
        </w:rPr>
        <w:t xml:space="preserve"> the first appearance of </w:t>
      </w:r>
      <w:proofErr w:type="spellStart"/>
      <w:r>
        <w:rPr>
          <w:rFonts w:cs="Garamond"/>
          <w:lang w:val="en-US" w:eastAsia="en-US"/>
        </w:rPr>
        <w:t>Ahmad</w:t>
      </w:r>
      <w:r>
        <w:rPr>
          <w:rFonts w:cs="Garamond"/>
          <w:lang w:val="en-US" w:eastAsia="en-US"/>
        </w:rPr>
        <w:t>i</w:t>
      </w:r>
      <w:r>
        <w:rPr>
          <w:rFonts w:cs="Garamond"/>
          <w:lang w:val="en-US" w:eastAsia="en-US"/>
        </w:rPr>
        <w:t>yah</w:t>
      </w:r>
      <w:proofErr w:type="spellEnd"/>
      <w:r>
        <w:rPr>
          <w:rFonts w:cs="Garamond"/>
          <w:lang w:val="en-US" w:eastAsia="en-US"/>
        </w:rPr>
        <w:t xml:space="preserve"> in a </w:t>
      </w:r>
      <w:r w:rsidR="003B190A">
        <w:rPr>
          <w:rFonts w:cs="Garamond"/>
          <w:lang w:val="en-US" w:eastAsia="en-US"/>
        </w:rPr>
        <w:t>communal</w:t>
      </w:r>
      <w:r>
        <w:rPr>
          <w:rFonts w:cs="Garamond"/>
          <w:lang w:val="en-US" w:eastAsia="en-US"/>
        </w:rPr>
        <w:t xml:space="preserve"> scene in Indonesia. Since the invitation of </w:t>
      </w:r>
      <w:proofErr w:type="spellStart"/>
      <w:r>
        <w:rPr>
          <w:rFonts w:cs="Garamond"/>
          <w:lang w:val="en-US" w:eastAsia="en-US"/>
        </w:rPr>
        <w:t>Khwadja</w:t>
      </w:r>
      <w:proofErr w:type="spellEnd"/>
      <w:r>
        <w:rPr>
          <w:rFonts w:cs="Garamond"/>
          <w:lang w:val="en-US" w:eastAsia="en-US"/>
        </w:rPr>
        <w:t xml:space="preserve"> </w:t>
      </w:r>
      <w:proofErr w:type="spellStart"/>
      <w:r>
        <w:rPr>
          <w:rFonts w:cs="Garamond"/>
          <w:lang w:val="en-US" w:eastAsia="en-US"/>
        </w:rPr>
        <w:t>Kam</w:t>
      </w:r>
      <w:r>
        <w:rPr>
          <w:rFonts w:cs="Garamond"/>
          <w:lang w:val="en-US" w:eastAsia="en-US"/>
        </w:rPr>
        <w:t>a</w:t>
      </w:r>
      <w:r>
        <w:rPr>
          <w:rFonts w:cs="Garamond"/>
          <w:lang w:val="en-US" w:eastAsia="en-US"/>
        </w:rPr>
        <w:t>luddin</w:t>
      </w:r>
      <w:proofErr w:type="spellEnd"/>
      <w:r>
        <w:rPr>
          <w:rFonts w:cs="Garamond"/>
          <w:lang w:val="en-US" w:eastAsia="en-US"/>
        </w:rPr>
        <w:t xml:space="preserve">, information on </w:t>
      </w:r>
      <w:proofErr w:type="spellStart"/>
      <w:r>
        <w:rPr>
          <w:rFonts w:cs="Garamond"/>
          <w:lang w:val="en-US" w:eastAsia="en-US"/>
        </w:rPr>
        <w:t>Ahmadiyah</w:t>
      </w:r>
      <w:proofErr w:type="spellEnd"/>
      <w:r>
        <w:rPr>
          <w:rFonts w:cs="Garamond"/>
          <w:lang w:val="en-US" w:eastAsia="en-US"/>
        </w:rPr>
        <w:t xml:space="preserve"> gradually </w:t>
      </w:r>
      <w:r w:rsidR="00857F16">
        <w:rPr>
          <w:rFonts w:cs="Garamond"/>
          <w:lang w:val="en-US" w:eastAsia="en-US"/>
        </w:rPr>
        <w:t>advanced</w:t>
      </w:r>
      <w:r>
        <w:rPr>
          <w:rFonts w:cs="Garamond"/>
          <w:lang w:val="en-US" w:eastAsia="en-US"/>
        </w:rPr>
        <w:t xml:space="preserve">. </w:t>
      </w:r>
      <w:proofErr w:type="spellStart"/>
      <w:r>
        <w:rPr>
          <w:rFonts w:cs="Garamond"/>
          <w:lang w:val="en-US" w:eastAsia="en-US"/>
        </w:rPr>
        <w:t>Ahmadiyah</w:t>
      </w:r>
      <w:proofErr w:type="spellEnd"/>
      <w:r>
        <w:rPr>
          <w:rFonts w:cs="Garamond"/>
          <w:lang w:val="en-US" w:eastAsia="en-US"/>
        </w:rPr>
        <w:t xml:space="preserve"> literatures began to influence some study circles in Yogyakarta, Bandung, and other major cities. In 1926, an </w:t>
      </w:r>
      <w:proofErr w:type="spellStart"/>
      <w:r>
        <w:rPr>
          <w:rFonts w:cs="Garamond"/>
          <w:lang w:val="en-US" w:eastAsia="en-US"/>
        </w:rPr>
        <w:t>Ahmadiyah</w:t>
      </w:r>
      <w:proofErr w:type="spellEnd"/>
      <w:r>
        <w:rPr>
          <w:rFonts w:cs="Garamond"/>
          <w:lang w:val="en-US" w:eastAsia="en-US"/>
        </w:rPr>
        <w:t xml:space="preserve"> branch was officially founded in Padang, West Sumatra. </w:t>
      </w:r>
      <w:proofErr w:type="gramStart"/>
      <w:r>
        <w:rPr>
          <w:rFonts w:cs="Garamond"/>
          <w:lang w:val="en-US" w:eastAsia="en-US"/>
        </w:rPr>
        <w:t xml:space="preserve">Starting from 15 </w:t>
      </w:r>
      <w:r w:rsidR="003B190A">
        <w:rPr>
          <w:rFonts w:cs="Garamond"/>
          <w:lang w:val="en-US" w:eastAsia="en-US"/>
        </w:rPr>
        <w:t>followers</w:t>
      </w:r>
      <w:r>
        <w:rPr>
          <w:rFonts w:cs="Garamond"/>
          <w:lang w:val="en-US" w:eastAsia="en-US"/>
        </w:rPr>
        <w:t xml:space="preserve">, this branch rapidly </w:t>
      </w:r>
      <w:r w:rsidR="003B190A">
        <w:rPr>
          <w:rFonts w:cs="Garamond"/>
          <w:lang w:val="en-US" w:eastAsia="en-US"/>
        </w:rPr>
        <w:t>developed</w:t>
      </w:r>
      <w:r>
        <w:rPr>
          <w:rFonts w:cs="Garamond"/>
          <w:lang w:val="en-US" w:eastAsia="en-US"/>
        </w:rPr>
        <w:t xml:space="preserve"> and </w:t>
      </w:r>
      <w:r w:rsidR="003B190A">
        <w:rPr>
          <w:rFonts w:cs="Garamond"/>
          <w:lang w:val="en-US" w:eastAsia="en-US"/>
        </w:rPr>
        <w:t>extent</w:t>
      </w:r>
      <w:r>
        <w:rPr>
          <w:rFonts w:cs="Garamond"/>
          <w:lang w:val="en-US" w:eastAsia="en-US"/>
        </w:rPr>
        <w:t xml:space="preserve"> to other cities.</w:t>
      </w:r>
      <w:proofErr w:type="gramEnd"/>
      <w:r>
        <w:rPr>
          <w:rFonts w:cs="Garamond"/>
          <w:lang w:val="en-US" w:eastAsia="en-US"/>
        </w:rPr>
        <w:t xml:space="preserve"> The branch was later named the Indonesian </w:t>
      </w:r>
      <w:proofErr w:type="spellStart"/>
      <w:r>
        <w:rPr>
          <w:rFonts w:cs="Garamond"/>
          <w:lang w:val="en-US" w:eastAsia="en-US"/>
        </w:rPr>
        <w:t>Ahmadiyah</w:t>
      </w:r>
      <w:proofErr w:type="spellEnd"/>
      <w:r>
        <w:rPr>
          <w:rFonts w:cs="Garamond"/>
          <w:lang w:val="en-US" w:eastAsia="en-US"/>
        </w:rPr>
        <w:t xml:space="preserve"> Group (</w:t>
      </w:r>
      <w:proofErr w:type="spellStart"/>
      <w:r w:rsidRPr="00AB75AF">
        <w:rPr>
          <w:rFonts w:cs="Garamond"/>
          <w:i/>
          <w:lang w:val="en-US" w:eastAsia="en-US"/>
        </w:rPr>
        <w:t>Jemaat</w:t>
      </w:r>
      <w:proofErr w:type="spellEnd"/>
      <w:r w:rsidRPr="00AB75AF">
        <w:rPr>
          <w:rFonts w:cs="Garamond"/>
          <w:i/>
          <w:lang w:val="en-US" w:eastAsia="en-US"/>
        </w:rPr>
        <w:t xml:space="preserve"> </w:t>
      </w:r>
      <w:proofErr w:type="spellStart"/>
      <w:r w:rsidRPr="00AB75AF">
        <w:rPr>
          <w:rFonts w:cs="Garamond"/>
          <w:i/>
          <w:lang w:val="en-US" w:eastAsia="en-US"/>
        </w:rPr>
        <w:t>Ahmadiyah</w:t>
      </w:r>
      <w:proofErr w:type="spellEnd"/>
      <w:r w:rsidRPr="00AB75AF">
        <w:rPr>
          <w:rFonts w:cs="Garamond"/>
          <w:i/>
          <w:lang w:val="en-US" w:eastAsia="en-US"/>
        </w:rPr>
        <w:t xml:space="preserve"> Indonesia</w:t>
      </w:r>
      <w:r w:rsidR="00AB75AF">
        <w:rPr>
          <w:rFonts w:cs="Garamond"/>
          <w:lang w:val="en-US" w:eastAsia="en-US"/>
        </w:rPr>
        <w:t>, JAI), which now adores</w:t>
      </w:r>
      <w:r>
        <w:rPr>
          <w:rFonts w:cs="Garamond"/>
          <w:lang w:val="en-US" w:eastAsia="en-US"/>
        </w:rPr>
        <w:t xml:space="preserve"> hundreds of followers</w:t>
      </w:r>
      <w:r w:rsidR="00714385">
        <w:rPr>
          <w:rFonts w:cs="Garamond"/>
          <w:lang w:val="en-US" w:eastAsia="en-US"/>
        </w:rPr>
        <w:t xml:space="preserve"> (Assyaukanie</w:t>
      </w:r>
      <w:proofErr w:type="gramStart"/>
      <w:r w:rsidR="00714385">
        <w:rPr>
          <w:rFonts w:cs="Garamond"/>
          <w:lang w:val="en-US" w:eastAsia="en-US"/>
        </w:rPr>
        <w:t>:2009</w:t>
      </w:r>
      <w:r w:rsidR="00AB75AF">
        <w:rPr>
          <w:rFonts w:cs="Garamond"/>
          <w:lang w:val="en-US" w:eastAsia="en-US"/>
        </w:rPr>
        <w:t>:8</w:t>
      </w:r>
      <w:proofErr w:type="gramEnd"/>
      <w:r w:rsidR="00714385">
        <w:rPr>
          <w:rFonts w:cs="Garamond"/>
          <w:lang w:val="en-US" w:eastAsia="en-US"/>
        </w:rPr>
        <w:t>)</w:t>
      </w:r>
    </w:p>
    <w:p w:rsidR="00A23650" w:rsidRPr="00D45A98" w:rsidRDefault="00A23650" w:rsidP="00765C71">
      <w:pPr>
        <w:ind w:firstLine="720"/>
        <w:jc w:val="both"/>
        <w:rPr>
          <w:rStyle w:val="longtext"/>
          <w:rFonts w:cs="Arial"/>
          <w:color w:val="000000"/>
        </w:rPr>
      </w:pPr>
      <w:r>
        <w:rPr>
          <w:rStyle w:val="apple-style-span"/>
          <w:rFonts w:cs="Arial"/>
          <w:color w:val="000000"/>
        </w:rPr>
        <w:lastRenderedPageBreak/>
        <w:t xml:space="preserve">Although the persecution of </w:t>
      </w:r>
      <w:proofErr w:type="spellStart"/>
      <w:r>
        <w:rPr>
          <w:rStyle w:val="apple-style-span"/>
          <w:rFonts w:cs="Arial"/>
          <w:color w:val="000000"/>
        </w:rPr>
        <w:t>Ahmadiyah</w:t>
      </w:r>
      <w:proofErr w:type="spellEnd"/>
      <w:r>
        <w:rPr>
          <w:rStyle w:val="apple-style-span"/>
          <w:rFonts w:cs="Arial"/>
          <w:color w:val="000000"/>
        </w:rPr>
        <w:t xml:space="preserve"> happens with fluctuating</w:t>
      </w:r>
      <w:r w:rsidRPr="00791D25">
        <w:rPr>
          <w:rStyle w:val="apple-style-span"/>
          <w:rFonts w:cs="Arial"/>
          <w:color w:val="000000"/>
        </w:rPr>
        <w:t xml:space="preserve"> fr</w:t>
      </w:r>
      <w:r w:rsidRPr="00791D25">
        <w:rPr>
          <w:rStyle w:val="apple-style-span"/>
          <w:rFonts w:cs="Arial"/>
          <w:color w:val="000000"/>
        </w:rPr>
        <w:t>e</w:t>
      </w:r>
      <w:r w:rsidRPr="00791D25">
        <w:rPr>
          <w:rStyle w:val="apple-style-span"/>
          <w:rFonts w:cs="Arial"/>
          <w:color w:val="000000"/>
        </w:rPr>
        <w:t xml:space="preserve">quency, </w:t>
      </w:r>
      <w:r>
        <w:rPr>
          <w:rStyle w:val="apple-style-span"/>
          <w:rFonts w:cs="Arial"/>
          <w:color w:val="000000"/>
        </w:rPr>
        <w:t xml:space="preserve">according to the </w:t>
      </w:r>
      <w:r w:rsidRPr="00791D25">
        <w:rPr>
          <w:rStyle w:val="apple-style-span"/>
          <w:rFonts w:cs="Arial"/>
          <w:color w:val="000000"/>
        </w:rPr>
        <w:t xml:space="preserve">monitoring conducted </w:t>
      </w:r>
      <w:r>
        <w:rPr>
          <w:rStyle w:val="apple-style-span"/>
          <w:rFonts w:cs="Arial"/>
          <w:color w:val="000000"/>
        </w:rPr>
        <w:t>by the</w:t>
      </w:r>
      <w:r w:rsidRPr="00791D25">
        <w:rPr>
          <w:rStyle w:val="apple-style-span"/>
          <w:rFonts w:cs="Arial"/>
          <w:color w:val="000000"/>
        </w:rPr>
        <w:t xml:space="preserve"> </w:t>
      </w:r>
      <w:proofErr w:type="spellStart"/>
      <w:r>
        <w:rPr>
          <w:rStyle w:val="apple-style-span"/>
          <w:rFonts w:cs="Arial"/>
          <w:color w:val="000000"/>
        </w:rPr>
        <w:t>Setara</w:t>
      </w:r>
      <w:proofErr w:type="spellEnd"/>
      <w:r w:rsidRPr="00791D25">
        <w:rPr>
          <w:rStyle w:val="apple-style-span"/>
          <w:rFonts w:cs="Arial"/>
          <w:color w:val="000000"/>
        </w:rPr>
        <w:t xml:space="preserve"> Institute</w:t>
      </w:r>
      <w:r>
        <w:rPr>
          <w:rStyle w:val="FootnoteReference"/>
          <w:color w:val="000000"/>
        </w:rPr>
        <w:footnoteReference w:id="10"/>
      </w:r>
      <w:r>
        <w:rPr>
          <w:rStyle w:val="apple-style-span"/>
          <w:rFonts w:cs="Arial"/>
          <w:color w:val="000000"/>
        </w:rPr>
        <w:t>, viol</w:t>
      </w:r>
      <w:r>
        <w:rPr>
          <w:rStyle w:val="apple-style-span"/>
          <w:rFonts w:cs="Arial"/>
          <w:color w:val="000000"/>
        </w:rPr>
        <w:t>a</w:t>
      </w:r>
      <w:r>
        <w:rPr>
          <w:rStyle w:val="apple-style-span"/>
          <w:rFonts w:cs="Arial"/>
          <w:color w:val="000000"/>
        </w:rPr>
        <w:t>tions still</w:t>
      </w:r>
      <w:r w:rsidRPr="00791D25">
        <w:rPr>
          <w:rStyle w:val="apple-style-span"/>
          <w:rFonts w:cs="Arial"/>
          <w:color w:val="000000"/>
        </w:rPr>
        <w:t xml:space="preserve"> contin</w:t>
      </w:r>
      <w:r>
        <w:rPr>
          <w:rStyle w:val="apple-style-span"/>
          <w:rFonts w:cs="Arial"/>
          <w:color w:val="000000"/>
        </w:rPr>
        <w:t>ues to occur</w:t>
      </w:r>
      <w:r w:rsidRPr="00791D25">
        <w:rPr>
          <w:rStyle w:val="apple-style-span"/>
          <w:rFonts w:cs="Arial"/>
          <w:color w:val="000000"/>
        </w:rPr>
        <w:t xml:space="preserve"> at least in the</w:t>
      </w:r>
      <w:r>
        <w:rPr>
          <w:rStyle w:val="apple-style-span"/>
          <w:rFonts w:cs="Arial"/>
          <w:color w:val="000000"/>
        </w:rPr>
        <w:t xml:space="preserve"> </w:t>
      </w:r>
      <w:r w:rsidRPr="00791D25">
        <w:rPr>
          <w:rStyle w:val="apple-style-span"/>
          <w:rFonts w:cs="Arial"/>
          <w:color w:val="000000"/>
        </w:rPr>
        <w:t>years 2007-2009: in 2007, of the 185 violations of freedom</w:t>
      </w:r>
      <w:r>
        <w:rPr>
          <w:rStyle w:val="apple-style-span"/>
          <w:rFonts w:cs="Arial"/>
          <w:color w:val="000000"/>
        </w:rPr>
        <w:t xml:space="preserve"> religion/</w:t>
      </w:r>
      <w:r w:rsidRPr="00791D25">
        <w:rPr>
          <w:rStyle w:val="apple-style-span"/>
          <w:rFonts w:cs="Arial"/>
          <w:color w:val="000000"/>
        </w:rPr>
        <w:t xml:space="preserve">belief in Indonesia, </w:t>
      </w:r>
      <w:r>
        <w:rPr>
          <w:rStyle w:val="apple-style-span"/>
          <w:rFonts w:cs="Arial"/>
          <w:color w:val="000000"/>
        </w:rPr>
        <w:t xml:space="preserve">15 of them targeted </w:t>
      </w:r>
      <w:proofErr w:type="spellStart"/>
      <w:r>
        <w:rPr>
          <w:rStyle w:val="apple-style-span"/>
          <w:rFonts w:cs="Arial"/>
          <w:color w:val="000000"/>
        </w:rPr>
        <w:t>Ahma</w:t>
      </w:r>
      <w:r>
        <w:rPr>
          <w:rStyle w:val="apple-style-span"/>
          <w:rFonts w:cs="Arial"/>
          <w:color w:val="000000"/>
        </w:rPr>
        <w:t>d</w:t>
      </w:r>
      <w:r>
        <w:rPr>
          <w:rStyle w:val="apple-style-span"/>
          <w:rFonts w:cs="Arial"/>
          <w:color w:val="000000"/>
        </w:rPr>
        <w:t>iy</w:t>
      </w:r>
      <w:r w:rsidRPr="00791D25">
        <w:rPr>
          <w:rStyle w:val="apple-style-span"/>
          <w:rFonts w:cs="Arial"/>
          <w:color w:val="000000"/>
        </w:rPr>
        <w:t>a</w:t>
      </w:r>
      <w:r>
        <w:rPr>
          <w:rStyle w:val="apple-style-span"/>
          <w:rFonts w:cs="Arial"/>
          <w:color w:val="000000"/>
        </w:rPr>
        <w:t>h</w:t>
      </w:r>
      <w:proofErr w:type="spellEnd"/>
      <w:r>
        <w:rPr>
          <w:rStyle w:val="apple-style-span"/>
          <w:rFonts w:cs="Arial"/>
          <w:color w:val="000000"/>
        </w:rPr>
        <w:t xml:space="preserve"> communities</w:t>
      </w:r>
      <w:r w:rsidRPr="00791D25">
        <w:rPr>
          <w:rStyle w:val="apple-style-span"/>
          <w:rFonts w:cs="Arial"/>
          <w:color w:val="000000"/>
        </w:rPr>
        <w:t xml:space="preserve">; </w:t>
      </w:r>
      <w:r>
        <w:rPr>
          <w:rStyle w:val="apple-style-span"/>
          <w:rFonts w:cs="Arial"/>
          <w:color w:val="000000"/>
        </w:rPr>
        <w:t xml:space="preserve">in 2008, from 367 violation acts, </w:t>
      </w:r>
      <w:r w:rsidRPr="00791D25">
        <w:rPr>
          <w:rStyle w:val="apple-style-span"/>
          <w:rFonts w:cs="Arial"/>
          <w:color w:val="000000"/>
        </w:rPr>
        <w:t>238 action</w:t>
      </w:r>
      <w:r>
        <w:rPr>
          <w:rStyle w:val="apple-style-span"/>
          <w:rFonts w:cs="Arial"/>
          <w:color w:val="000000"/>
        </w:rPr>
        <w:t xml:space="preserve"> targets the </w:t>
      </w:r>
      <w:proofErr w:type="spellStart"/>
      <w:r>
        <w:rPr>
          <w:rStyle w:val="apple-style-span"/>
          <w:rFonts w:cs="Arial"/>
          <w:color w:val="000000"/>
        </w:rPr>
        <w:t>A</w:t>
      </w:r>
      <w:r>
        <w:rPr>
          <w:rStyle w:val="apple-style-span"/>
          <w:rFonts w:cs="Arial"/>
          <w:color w:val="000000"/>
        </w:rPr>
        <w:t>h</w:t>
      </w:r>
      <w:r>
        <w:rPr>
          <w:rStyle w:val="apple-style-span"/>
          <w:rFonts w:cs="Arial"/>
          <w:color w:val="000000"/>
        </w:rPr>
        <w:t>madiy</w:t>
      </w:r>
      <w:r w:rsidRPr="00791D25">
        <w:rPr>
          <w:rStyle w:val="apple-style-span"/>
          <w:rFonts w:cs="Arial"/>
          <w:color w:val="000000"/>
        </w:rPr>
        <w:t>a</w:t>
      </w:r>
      <w:r>
        <w:rPr>
          <w:rStyle w:val="apple-style-span"/>
          <w:rFonts w:cs="Arial"/>
          <w:color w:val="000000"/>
        </w:rPr>
        <w:t>h</w:t>
      </w:r>
      <w:proofErr w:type="spellEnd"/>
      <w:r>
        <w:rPr>
          <w:rStyle w:val="apple-style-span"/>
          <w:rFonts w:cs="Arial"/>
          <w:color w:val="000000"/>
        </w:rPr>
        <w:t xml:space="preserve"> community, and in 2009 from</w:t>
      </w:r>
      <w:r w:rsidRPr="00791D25">
        <w:rPr>
          <w:rStyle w:val="apple-style-span"/>
          <w:rFonts w:cs="Arial"/>
          <w:color w:val="000000"/>
        </w:rPr>
        <w:t xml:space="preserve"> 291 actions</w:t>
      </w:r>
      <w:r>
        <w:rPr>
          <w:rStyle w:val="apple-style-span"/>
          <w:rFonts w:cs="Arial"/>
          <w:color w:val="000000"/>
        </w:rPr>
        <w:t xml:space="preserve">, there were </w:t>
      </w:r>
      <w:r w:rsidRPr="00791D25">
        <w:rPr>
          <w:rStyle w:val="apple-style-span"/>
          <w:rFonts w:cs="Arial"/>
          <w:color w:val="000000"/>
        </w:rPr>
        <w:t xml:space="preserve">33 violations include actions targeting the </w:t>
      </w:r>
      <w:proofErr w:type="spellStart"/>
      <w:r w:rsidRPr="00791D25">
        <w:rPr>
          <w:rStyle w:val="apple-style-span"/>
          <w:rFonts w:cs="Arial"/>
          <w:color w:val="000000"/>
        </w:rPr>
        <w:t>Ah</w:t>
      </w:r>
      <w:r>
        <w:rPr>
          <w:rStyle w:val="apple-style-span"/>
          <w:rFonts w:cs="Arial"/>
          <w:color w:val="000000"/>
        </w:rPr>
        <w:t>madiy</w:t>
      </w:r>
      <w:r w:rsidRPr="00791D25">
        <w:rPr>
          <w:rStyle w:val="apple-style-span"/>
          <w:rFonts w:cs="Arial"/>
          <w:color w:val="000000"/>
        </w:rPr>
        <w:t>a</w:t>
      </w:r>
      <w:r>
        <w:rPr>
          <w:rStyle w:val="apple-style-span"/>
          <w:rFonts w:cs="Arial"/>
          <w:color w:val="000000"/>
        </w:rPr>
        <w:t>h</w:t>
      </w:r>
      <w:proofErr w:type="spellEnd"/>
      <w:r w:rsidRPr="00791D25">
        <w:rPr>
          <w:rStyle w:val="apple-style-span"/>
          <w:rFonts w:cs="Arial"/>
          <w:color w:val="000000"/>
        </w:rPr>
        <w:t xml:space="preserve"> community throughout Indonesia, although most </w:t>
      </w:r>
      <w:r>
        <w:rPr>
          <w:rStyle w:val="apple-style-span"/>
          <w:rFonts w:cs="Arial"/>
          <w:color w:val="000000"/>
        </w:rPr>
        <w:t xml:space="preserve">events </w:t>
      </w:r>
      <w:r w:rsidRPr="00791D25">
        <w:rPr>
          <w:rStyle w:val="apple-style-span"/>
          <w:rFonts w:cs="Arial"/>
          <w:color w:val="000000"/>
        </w:rPr>
        <w:t>occurred in West Java.</w:t>
      </w:r>
      <w:r>
        <w:rPr>
          <w:rStyle w:val="apple-style-span"/>
          <w:rFonts w:cs="Arial"/>
          <w:color w:val="000000"/>
        </w:rPr>
        <w:t xml:space="preserve"> </w:t>
      </w:r>
    </w:p>
    <w:p w:rsidR="00A23650" w:rsidRDefault="00A23650" w:rsidP="00765C71">
      <w:pPr>
        <w:autoSpaceDE w:val="0"/>
        <w:autoSpaceDN w:val="0"/>
        <w:adjustRightInd w:val="0"/>
        <w:spacing w:after="0"/>
        <w:ind w:firstLine="720"/>
        <w:jc w:val="both"/>
        <w:rPr>
          <w:rFonts w:cs="Garamond"/>
          <w:lang w:val="en-US" w:eastAsia="en-US"/>
        </w:rPr>
      </w:pPr>
      <w:r>
        <w:rPr>
          <w:rFonts w:cs="Arial"/>
        </w:rPr>
        <w:t xml:space="preserve">The first major and apparently organised attack towards the </w:t>
      </w:r>
      <w:proofErr w:type="spellStart"/>
      <w:r>
        <w:rPr>
          <w:rFonts w:cs="Arial"/>
        </w:rPr>
        <w:t>Ahmad</w:t>
      </w:r>
      <w:r>
        <w:rPr>
          <w:rFonts w:cs="Arial"/>
        </w:rPr>
        <w:t>i</w:t>
      </w:r>
      <w:r>
        <w:rPr>
          <w:rFonts w:cs="Arial"/>
        </w:rPr>
        <w:t>yah</w:t>
      </w:r>
      <w:proofErr w:type="spellEnd"/>
      <w:r>
        <w:rPr>
          <w:rStyle w:val="FootnoteReference"/>
        </w:rPr>
        <w:footnoteReference w:id="11"/>
      </w:r>
      <w:r>
        <w:rPr>
          <w:rFonts w:cs="Arial"/>
        </w:rPr>
        <w:t xml:space="preserve"> minority religious community in Indonesia was on 15 July 2005.  There had been many smaller and more sporadic attacks and assaults had occurred against other </w:t>
      </w:r>
      <w:proofErr w:type="spellStart"/>
      <w:r>
        <w:rPr>
          <w:rFonts w:cs="Arial"/>
        </w:rPr>
        <w:t>Ahmadiyah</w:t>
      </w:r>
      <w:proofErr w:type="spellEnd"/>
      <w:r>
        <w:rPr>
          <w:rFonts w:cs="Arial"/>
        </w:rPr>
        <w:t xml:space="preserve"> communities before, the early event happen in Se</w:t>
      </w:r>
      <w:r>
        <w:rPr>
          <w:rFonts w:cs="Arial"/>
        </w:rPr>
        <w:t>p</w:t>
      </w:r>
      <w:r>
        <w:rPr>
          <w:rFonts w:cs="Arial"/>
        </w:rPr>
        <w:t xml:space="preserve">tember 1988, where </w:t>
      </w:r>
      <w:r>
        <w:rPr>
          <w:rFonts w:cs="Garamond"/>
          <w:lang w:val="en-US" w:eastAsia="en-US"/>
        </w:rPr>
        <w:t xml:space="preserve">an </w:t>
      </w:r>
      <w:proofErr w:type="spellStart"/>
      <w:r>
        <w:rPr>
          <w:rFonts w:cs="Garamond"/>
          <w:lang w:val="en-US" w:eastAsia="en-US"/>
        </w:rPr>
        <w:t>Ahmadiyah</w:t>
      </w:r>
      <w:proofErr w:type="spellEnd"/>
      <w:r>
        <w:rPr>
          <w:rFonts w:cs="Garamond"/>
          <w:lang w:val="en-US" w:eastAsia="en-US"/>
        </w:rPr>
        <w:t xml:space="preserve"> mosque in </w:t>
      </w:r>
      <w:proofErr w:type="spellStart"/>
      <w:r>
        <w:rPr>
          <w:rFonts w:cs="Garamond"/>
          <w:lang w:val="en-US" w:eastAsia="en-US"/>
        </w:rPr>
        <w:t>Garut</w:t>
      </w:r>
      <w:proofErr w:type="spellEnd"/>
      <w:r>
        <w:rPr>
          <w:rFonts w:cs="Garamond"/>
          <w:lang w:val="en-US" w:eastAsia="en-US"/>
        </w:rPr>
        <w:t xml:space="preserve">, West Java, was attacked, resulting in much damage, and the Muslim majority often threatened </w:t>
      </w:r>
      <w:proofErr w:type="spellStart"/>
      <w:r>
        <w:rPr>
          <w:rFonts w:cs="Garamond"/>
          <w:lang w:val="en-US" w:eastAsia="en-US"/>
        </w:rPr>
        <w:t>Ahmad</w:t>
      </w:r>
      <w:r>
        <w:rPr>
          <w:rFonts w:cs="Garamond"/>
          <w:lang w:val="en-US" w:eastAsia="en-US"/>
        </w:rPr>
        <w:t>i</w:t>
      </w:r>
      <w:r>
        <w:rPr>
          <w:rFonts w:cs="Garamond"/>
          <w:lang w:val="en-US" w:eastAsia="en-US"/>
        </w:rPr>
        <w:t>yah</w:t>
      </w:r>
      <w:proofErr w:type="spellEnd"/>
      <w:r>
        <w:rPr>
          <w:rFonts w:cs="Garamond"/>
          <w:lang w:val="en-US" w:eastAsia="en-US"/>
        </w:rPr>
        <w:t xml:space="preserve"> members</w:t>
      </w:r>
      <w:r>
        <w:rPr>
          <w:rFonts w:cs="Arial"/>
        </w:rPr>
        <w:t xml:space="preserve">. </w:t>
      </w:r>
      <w:r>
        <w:rPr>
          <w:rFonts w:cs="Garamond"/>
          <w:lang w:val="en-US" w:eastAsia="en-US"/>
        </w:rPr>
        <w:t xml:space="preserve">After the downfall of </w:t>
      </w:r>
      <w:proofErr w:type="spellStart"/>
      <w:r>
        <w:rPr>
          <w:rFonts w:cs="Garamond"/>
          <w:lang w:val="en-US" w:eastAsia="en-US"/>
        </w:rPr>
        <w:t>Soeharto</w:t>
      </w:r>
      <w:proofErr w:type="spellEnd"/>
      <w:r>
        <w:rPr>
          <w:rFonts w:cs="Garamond"/>
          <w:lang w:val="en-US" w:eastAsia="en-US"/>
        </w:rPr>
        <w:t xml:space="preserve">, </w:t>
      </w:r>
      <w:proofErr w:type="spellStart"/>
      <w:r>
        <w:t>Ahmadiyah</w:t>
      </w:r>
      <w:proofErr w:type="spellEnd"/>
      <w:r>
        <w:t xml:space="preserve"> followers in Indon</w:t>
      </w:r>
      <w:r>
        <w:t>e</w:t>
      </w:r>
      <w:r>
        <w:t xml:space="preserve">sia </w:t>
      </w:r>
      <w:r>
        <w:rPr>
          <w:rFonts w:cs="Arial"/>
        </w:rPr>
        <w:t>have been living in jeopardy and fear of further attacks of this kind, and the lack of protection of the government and police.</w:t>
      </w:r>
      <w:r>
        <w:rPr>
          <w:rFonts w:cs="Garamond"/>
          <w:lang w:val="en-US" w:eastAsia="en-US"/>
        </w:rPr>
        <w:t xml:space="preserve"> Various </w:t>
      </w:r>
      <w:proofErr w:type="spellStart"/>
      <w:r>
        <w:rPr>
          <w:rFonts w:cs="Garamond"/>
          <w:lang w:val="en-US" w:eastAsia="en-US"/>
        </w:rPr>
        <w:t>Ahmadiyah</w:t>
      </w:r>
      <w:proofErr w:type="spellEnd"/>
      <w:r>
        <w:rPr>
          <w:rFonts w:cs="Garamond"/>
          <w:lang w:val="en-US" w:eastAsia="en-US"/>
        </w:rPr>
        <w:t xml:space="preserve"> conce</w:t>
      </w:r>
      <w:r>
        <w:rPr>
          <w:rFonts w:cs="Garamond"/>
          <w:lang w:val="en-US" w:eastAsia="en-US"/>
        </w:rPr>
        <w:t>n</w:t>
      </w:r>
      <w:r>
        <w:rPr>
          <w:rFonts w:cs="Garamond"/>
          <w:lang w:val="en-US" w:eastAsia="en-US"/>
        </w:rPr>
        <w:t xml:space="preserve">trations became the target of attack. On September 6, 2002, an </w:t>
      </w:r>
      <w:proofErr w:type="spellStart"/>
      <w:r>
        <w:rPr>
          <w:rFonts w:cs="Garamond"/>
          <w:lang w:val="en-US" w:eastAsia="en-US"/>
        </w:rPr>
        <w:t>Ahmadiyah</w:t>
      </w:r>
      <w:proofErr w:type="spellEnd"/>
      <w:r>
        <w:rPr>
          <w:rFonts w:cs="Garamond"/>
          <w:lang w:val="en-US" w:eastAsia="en-US"/>
        </w:rPr>
        <w:t xml:space="preserve"> complex in Maluku was stormed by a group of Muslims. Four days later, in East Lombok, another mob attacked and destroyed an </w:t>
      </w:r>
      <w:proofErr w:type="spellStart"/>
      <w:r>
        <w:rPr>
          <w:rFonts w:cs="Garamond"/>
          <w:lang w:val="en-US" w:eastAsia="en-US"/>
        </w:rPr>
        <w:t>Ahmadiyah</w:t>
      </w:r>
      <w:proofErr w:type="spellEnd"/>
      <w:r>
        <w:rPr>
          <w:rFonts w:cs="Garamond"/>
          <w:lang w:val="en-US" w:eastAsia="en-US"/>
        </w:rPr>
        <w:t xml:space="preserve"> mosque.</w:t>
      </w:r>
    </w:p>
    <w:p w:rsidR="00A23650" w:rsidRPr="004818C6" w:rsidRDefault="00A23650" w:rsidP="00765C71">
      <w:pPr>
        <w:autoSpaceDE w:val="0"/>
        <w:autoSpaceDN w:val="0"/>
        <w:adjustRightInd w:val="0"/>
        <w:spacing w:after="0"/>
        <w:ind w:firstLine="720"/>
        <w:jc w:val="both"/>
        <w:rPr>
          <w:rFonts w:cs="Garamond"/>
          <w:lang w:val="en-US" w:eastAsia="en-US"/>
        </w:rPr>
      </w:pPr>
      <w:r>
        <w:rPr>
          <w:rFonts w:cs="Garamond"/>
          <w:lang w:val="en-US" w:eastAsia="en-US"/>
        </w:rPr>
        <w:t xml:space="preserve">This action was followed by burning at least eight houses and several other buildings owned by </w:t>
      </w:r>
      <w:proofErr w:type="spellStart"/>
      <w:r>
        <w:rPr>
          <w:rFonts w:cs="Garamond"/>
          <w:lang w:val="en-US" w:eastAsia="en-US"/>
        </w:rPr>
        <w:t>Ahmadiyah</w:t>
      </w:r>
      <w:proofErr w:type="spellEnd"/>
      <w:r>
        <w:rPr>
          <w:rFonts w:cs="Garamond"/>
          <w:lang w:val="en-US" w:eastAsia="en-US"/>
        </w:rPr>
        <w:t xml:space="preserve"> members. In several towns in West Java, banners urging people to exterminate and burn </w:t>
      </w:r>
      <w:proofErr w:type="spellStart"/>
      <w:r>
        <w:rPr>
          <w:rFonts w:cs="Garamond"/>
          <w:lang w:val="en-US" w:eastAsia="en-US"/>
        </w:rPr>
        <w:t>Ahmadiyah’s</w:t>
      </w:r>
      <w:proofErr w:type="spellEnd"/>
      <w:r>
        <w:rPr>
          <w:rFonts w:cs="Garamond"/>
          <w:lang w:val="en-US" w:eastAsia="en-US"/>
        </w:rPr>
        <w:t xml:space="preserve"> properties were erected. In </w:t>
      </w:r>
      <w:proofErr w:type="spellStart"/>
      <w:r>
        <w:rPr>
          <w:rFonts w:cs="Garamond"/>
          <w:lang w:val="en-US" w:eastAsia="en-US"/>
        </w:rPr>
        <w:t>Kuningan</w:t>
      </w:r>
      <w:proofErr w:type="spellEnd"/>
      <w:r>
        <w:rPr>
          <w:rFonts w:cs="Garamond"/>
          <w:lang w:val="en-US" w:eastAsia="en-US"/>
        </w:rPr>
        <w:t xml:space="preserve">, two mosques and 18 houses were destroyed. Reports said that apart from the inflammatory banners, the attack was provoked by a decree issued by the local government several days earlier.  </w:t>
      </w:r>
      <w:r>
        <w:rPr>
          <w:rFonts w:cs="Arial"/>
        </w:rPr>
        <w:t xml:space="preserve">The persecution culminated in 2005, thousands of members of a number of political Islamic </w:t>
      </w:r>
      <w:r>
        <w:t>groups assembled and</w:t>
      </w:r>
      <w:r w:rsidRPr="003C7458">
        <w:t xml:space="preserve"> </w:t>
      </w:r>
      <w:r>
        <w:t xml:space="preserve">together concertedly attacked the </w:t>
      </w:r>
      <w:proofErr w:type="spellStart"/>
      <w:r>
        <w:t>Ahmadiyah</w:t>
      </w:r>
      <w:proofErr w:type="spellEnd"/>
      <w:r>
        <w:t xml:space="preserve"> gathering for their Annual Meeting at their </w:t>
      </w:r>
      <w:r w:rsidRPr="001D02C9">
        <w:rPr>
          <w:rStyle w:val="apple-style-span"/>
          <w:rFonts w:cs="Arial"/>
          <w:color w:val="000000"/>
        </w:rPr>
        <w:t>headquarters</w:t>
      </w:r>
      <w:r>
        <w:rPr>
          <w:rStyle w:val="apple-style-span"/>
          <w:rFonts w:ascii="Arial" w:hAnsi="Arial" w:cs="Arial"/>
          <w:color w:val="000000"/>
          <w:sz w:val="20"/>
          <w:szCs w:val="20"/>
        </w:rPr>
        <w:t xml:space="preserve"> </w:t>
      </w:r>
      <w:r>
        <w:t xml:space="preserve">campus in </w:t>
      </w:r>
      <w:proofErr w:type="spellStart"/>
      <w:r>
        <w:t>Parung</w:t>
      </w:r>
      <w:proofErr w:type="spellEnd"/>
      <w:r>
        <w:t>, Bogor. The attackers forced</w:t>
      </w:r>
      <w:r w:rsidRPr="00BE44E3">
        <w:rPr>
          <w:rStyle w:val="apple-style-span"/>
          <w:rFonts w:cs="Arial"/>
          <w:color w:val="000000"/>
        </w:rPr>
        <w:t xml:space="preserve"> </w:t>
      </w:r>
      <w:r>
        <w:rPr>
          <w:rStyle w:val="apple-style-span"/>
          <w:rFonts w:cs="Arial"/>
          <w:color w:val="000000"/>
        </w:rPr>
        <w:t xml:space="preserve">the </w:t>
      </w:r>
      <w:proofErr w:type="spellStart"/>
      <w:r>
        <w:rPr>
          <w:rStyle w:val="apple-style-span"/>
          <w:rFonts w:cs="Arial"/>
          <w:color w:val="000000"/>
        </w:rPr>
        <w:t>Ahmadiyah</w:t>
      </w:r>
      <w:proofErr w:type="spellEnd"/>
      <w:r>
        <w:rPr>
          <w:rStyle w:val="apple-style-span"/>
          <w:rFonts w:cs="Arial"/>
          <w:color w:val="000000"/>
        </w:rPr>
        <w:t xml:space="preserve"> members </w:t>
      </w:r>
      <w:r w:rsidRPr="00BE44E3">
        <w:rPr>
          <w:rStyle w:val="apple-style-span"/>
          <w:rFonts w:cs="Arial"/>
          <w:color w:val="000000"/>
        </w:rPr>
        <w:t xml:space="preserve">to leave the </w:t>
      </w:r>
      <w:r>
        <w:rPr>
          <w:rStyle w:val="apple-style-span"/>
          <w:rFonts w:cs="Arial"/>
          <w:color w:val="000000"/>
        </w:rPr>
        <w:t xml:space="preserve">compound </w:t>
      </w:r>
      <w:r w:rsidRPr="00BE44E3">
        <w:rPr>
          <w:rStyle w:val="apple-style-span"/>
          <w:rFonts w:cs="Arial"/>
          <w:color w:val="000000"/>
        </w:rPr>
        <w:t>area</w:t>
      </w:r>
      <w:r>
        <w:t xml:space="preserve"> and flee (</w:t>
      </w:r>
      <w:proofErr w:type="spellStart"/>
      <w:r>
        <w:t>Siboro</w:t>
      </w:r>
      <w:proofErr w:type="spellEnd"/>
      <w:r w:rsidR="00A34776">
        <w:t>:</w:t>
      </w:r>
      <w:r>
        <w:t xml:space="preserve"> 2005). </w:t>
      </w:r>
    </w:p>
    <w:p w:rsidR="00A23650" w:rsidRPr="00CE088F" w:rsidRDefault="00A23650" w:rsidP="00C6370E">
      <w:pPr>
        <w:autoSpaceDE w:val="0"/>
        <w:autoSpaceDN w:val="0"/>
        <w:adjustRightInd w:val="0"/>
        <w:spacing w:after="0"/>
        <w:ind w:firstLine="720"/>
        <w:jc w:val="both"/>
        <w:rPr>
          <w:rFonts w:cs="Garamond"/>
          <w:lang w:val="en-US" w:eastAsia="en-US"/>
        </w:rPr>
      </w:pPr>
      <w:r>
        <w:rPr>
          <w:rFonts w:cs="Garamond"/>
          <w:lang w:val="en-US" w:eastAsia="en-US"/>
        </w:rPr>
        <w:t xml:space="preserve">It all started in Bogor, where </w:t>
      </w:r>
      <w:proofErr w:type="spellStart"/>
      <w:r>
        <w:rPr>
          <w:rFonts w:cs="Garamond"/>
          <w:lang w:val="en-US" w:eastAsia="en-US"/>
        </w:rPr>
        <w:t>Ahmadiyah’s</w:t>
      </w:r>
      <w:proofErr w:type="spellEnd"/>
      <w:r>
        <w:rPr>
          <w:rFonts w:cs="Garamond"/>
          <w:lang w:val="en-US" w:eastAsia="en-US"/>
        </w:rPr>
        <w:t xml:space="preserve"> Islamic boarding school known as Al-Mubarak Campus is located. On July 8-10 2005, 10,000 </w:t>
      </w:r>
      <w:proofErr w:type="spellStart"/>
      <w:r>
        <w:rPr>
          <w:rFonts w:cs="Garamond"/>
          <w:lang w:val="en-US" w:eastAsia="en-US"/>
        </w:rPr>
        <w:t>Ahmad</w:t>
      </w:r>
      <w:r>
        <w:rPr>
          <w:rFonts w:cs="Garamond"/>
          <w:lang w:val="en-US" w:eastAsia="en-US"/>
        </w:rPr>
        <w:t>i</w:t>
      </w:r>
      <w:r>
        <w:rPr>
          <w:rFonts w:cs="Garamond"/>
          <w:lang w:val="en-US" w:eastAsia="en-US"/>
        </w:rPr>
        <w:t>yah</w:t>
      </w:r>
      <w:proofErr w:type="spellEnd"/>
      <w:r>
        <w:rPr>
          <w:rFonts w:cs="Garamond"/>
          <w:lang w:val="en-US" w:eastAsia="en-US"/>
        </w:rPr>
        <w:t xml:space="preserve"> members held an annual meeting in this 4.5 hectare compound. Before the event ended, however, a mob from the radical Islamic Defenders Front (FPI) and the Institute for Islamic Study and Research (LPPI) came to the location </w:t>
      </w:r>
      <w:r>
        <w:rPr>
          <w:rFonts w:cs="Garamond"/>
          <w:lang w:val="en-US" w:eastAsia="en-US"/>
        </w:rPr>
        <w:lastRenderedPageBreak/>
        <w:t xml:space="preserve">and launched their protest, forcing the organizers to immediately cancel the event. Arguing that they did not do any harm, the </w:t>
      </w:r>
      <w:proofErr w:type="spellStart"/>
      <w:r>
        <w:rPr>
          <w:rFonts w:cs="Garamond"/>
          <w:lang w:val="en-US" w:eastAsia="en-US"/>
        </w:rPr>
        <w:t>Ahmadiyah</w:t>
      </w:r>
      <w:proofErr w:type="spellEnd"/>
      <w:r>
        <w:rPr>
          <w:rFonts w:cs="Garamond"/>
          <w:lang w:val="en-US" w:eastAsia="en-US"/>
        </w:rPr>
        <w:t xml:space="preserve"> leaders decided to ignore the mob’s demand, which consequently made the mob angry. Thus, they began to throw stones and other projectiles at the campus complex. As the situation got worse, the police escorted all the participants out of the co</w:t>
      </w:r>
      <w:r>
        <w:rPr>
          <w:rFonts w:cs="Garamond"/>
          <w:lang w:val="en-US" w:eastAsia="en-US"/>
        </w:rPr>
        <w:t>m</w:t>
      </w:r>
      <w:r>
        <w:rPr>
          <w:rFonts w:cs="Garamond"/>
          <w:lang w:val="en-US" w:eastAsia="en-US"/>
        </w:rPr>
        <w:t>plex for the sake of their safety. Ten days later, the local government admi</w:t>
      </w:r>
      <w:r>
        <w:rPr>
          <w:rFonts w:cs="Garamond"/>
          <w:lang w:val="en-US" w:eastAsia="en-US"/>
        </w:rPr>
        <w:t>n</w:t>
      </w:r>
      <w:r>
        <w:rPr>
          <w:rFonts w:cs="Garamond"/>
          <w:lang w:val="en-US" w:eastAsia="en-US"/>
        </w:rPr>
        <w:t xml:space="preserve">istration closed down the complex and ordered all </w:t>
      </w:r>
      <w:proofErr w:type="spellStart"/>
      <w:r>
        <w:rPr>
          <w:rFonts w:cs="Garamond"/>
          <w:lang w:val="en-US" w:eastAsia="en-US"/>
        </w:rPr>
        <w:t>Ahmadiyah’s</w:t>
      </w:r>
      <w:proofErr w:type="spellEnd"/>
      <w:r>
        <w:rPr>
          <w:rFonts w:cs="Garamond"/>
          <w:lang w:val="en-US" w:eastAsia="en-US"/>
        </w:rPr>
        <w:t xml:space="preserve"> activities to stop, oddly arguing that </w:t>
      </w:r>
      <w:proofErr w:type="spellStart"/>
      <w:r>
        <w:rPr>
          <w:rFonts w:cs="Garamond"/>
          <w:lang w:val="en-US" w:eastAsia="en-US"/>
        </w:rPr>
        <w:t>Ahmadiyah’s</w:t>
      </w:r>
      <w:proofErr w:type="spellEnd"/>
      <w:r>
        <w:rPr>
          <w:rFonts w:cs="Garamond"/>
          <w:lang w:val="en-US" w:eastAsia="en-US"/>
        </w:rPr>
        <w:t xml:space="preserve"> teachings could spark public disorder (</w:t>
      </w:r>
      <w:proofErr w:type="spellStart"/>
      <w:r>
        <w:rPr>
          <w:rFonts w:cs="Garamond"/>
          <w:lang w:val="en-US" w:eastAsia="en-US"/>
        </w:rPr>
        <w:t>Assyaukanie</w:t>
      </w:r>
      <w:proofErr w:type="spellEnd"/>
      <w:r>
        <w:rPr>
          <w:rFonts w:cs="Garamond"/>
          <w:lang w:val="en-US" w:eastAsia="en-US"/>
        </w:rPr>
        <w:t xml:space="preserve"> 2009:9).</w:t>
      </w:r>
    </w:p>
    <w:p w:rsidR="00A23650" w:rsidRPr="0007217B" w:rsidRDefault="00A23650" w:rsidP="00C6370E">
      <w:pPr>
        <w:autoSpaceDE w:val="0"/>
        <w:autoSpaceDN w:val="0"/>
        <w:adjustRightInd w:val="0"/>
        <w:spacing w:after="0"/>
        <w:ind w:firstLine="720"/>
        <w:jc w:val="both"/>
        <w:rPr>
          <w:rStyle w:val="apple-style-span"/>
          <w:rFonts w:cs="Garamond"/>
          <w:lang w:val="en-US" w:eastAsia="en-US"/>
        </w:rPr>
      </w:pPr>
      <w:r>
        <w:rPr>
          <w:rFonts w:cs="Arial"/>
        </w:rPr>
        <w:t xml:space="preserve">After the attack towards the </w:t>
      </w:r>
      <w:proofErr w:type="spellStart"/>
      <w:r>
        <w:rPr>
          <w:rFonts w:cs="Arial"/>
        </w:rPr>
        <w:t>Ahmadiyah</w:t>
      </w:r>
      <w:proofErr w:type="spellEnd"/>
      <w:r>
        <w:rPr>
          <w:rFonts w:cs="Arial"/>
        </w:rPr>
        <w:t xml:space="preserve"> complex</w:t>
      </w:r>
      <w:r w:rsidRPr="00F13B1D">
        <w:rPr>
          <w:rStyle w:val="apple-style-span"/>
        </w:rPr>
        <w:t>,</w:t>
      </w:r>
      <w:r>
        <w:rPr>
          <w:rStyle w:val="apple-style-span"/>
        </w:rPr>
        <w:t xml:space="preserve"> </w:t>
      </w:r>
      <w:r>
        <w:rPr>
          <w:rFonts w:cs="Arial"/>
        </w:rPr>
        <w:t xml:space="preserve">on 28 July 2005, </w:t>
      </w:r>
      <w:r w:rsidRPr="00F13B1D">
        <w:rPr>
          <w:rStyle w:val="apple-style-span"/>
        </w:rPr>
        <w:t xml:space="preserve">the </w:t>
      </w:r>
      <w:r>
        <w:rPr>
          <w:rStyle w:val="apple-style-span"/>
        </w:rPr>
        <w:t xml:space="preserve">religious authority, the </w:t>
      </w:r>
      <w:r w:rsidRPr="00F13B1D">
        <w:rPr>
          <w:rStyle w:val="apple-style-span"/>
        </w:rPr>
        <w:t xml:space="preserve">Indonesian </w:t>
      </w:r>
      <w:proofErr w:type="spellStart"/>
      <w:r w:rsidRPr="00F13B1D">
        <w:rPr>
          <w:rStyle w:val="apple-style-span"/>
        </w:rPr>
        <w:t>Ulemas</w:t>
      </w:r>
      <w:proofErr w:type="spellEnd"/>
      <w:r w:rsidRPr="00F13B1D">
        <w:rPr>
          <w:rStyle w:val="apple-style-span"/>
        </w:rPr>
        <w:t xml:space="preserve"> Council</w:t>
      </w:r>
      <w:r w:rsidRPr="00325074">
        <w:rPr>
          <w:rStyle w:val="apple-style-span"/>
        </w:rPr>
        <w:t xml:space="preserve"> </w:t>
      </w:r>
      <w:r>
        <w:rPr>
          <w:rStyle w:val="apple-style-span"/>
        </w:rPr>
        <w:t xml:space="preserve">or known as </w:t>
      </w:r>
      <w:proofErr w:type="spellStart"/>
      <w:r w:rsidRPr="00BC2716">
        <w:rPr>
          <w:rStyle w:val="apple-style-span"/>
          <w:i/>
        </w:rPr>
        <w:t>Majelis</w:t>
      </w:r>
      <w:proofErr w:type="spellEnd"/>
      <w:r w:rsidRPr="00BC2716">
        <w:rPr>
          <w:rStyle w:val="apple-style-span"/>
          <w:i/>
        </w:rPr>
        <w:t xml:space="preserve"> </w:t>
      </w:r>
      <w:proofErr w:type="spellStart"/>
      <w:r w:rsidRPr="00BC2716">
        <w:rPr>
          <w:rStyle w:val="apple-style-span"/>
          <w:i/>
        </w:rPr>
        <w:t>Ulama</w:t>
      </w:r>
      <w:proofErr w:type="spellEnd"/>
      <w:r w:rsidRPr="00BC2716">
        <w:rPr>
          <w:rStyle w:val="apple-style-span"/>
          <w:i/>
        </w:rPr>
        <w:t xml:space="preserve"> Indonesia</w:t>
      </w:r>
      <w:r>
        <w:rPr>
          <w:rStyle w:val="apple-style-span"/>
        </w:rPr>
        <w:t xml:space="preserve"> (</w:t>
      </w:r>
      <w:r w:rsidRPr="00F13B1D">
        <w:rPr>
          <w:rStyle w:val="apple-style-span"/>
        </w:rPr>
        <w:t>MUI</w:t>
      </w:r>
      <w:r>
        <w:rPr>
          <w:rStyle w:val="apple-style-span"/>
        </w:rPr>
        <w:t>)</w:t>
      </w:r>
      <w:r w:rsidRPr="00F13B1D">
        <w:rPr>
          <w:rStyle w:val="apple-style-span"/>
        </w:rPr>
        <w:t xml:space="preserve"> issued an edict that </w:t>
      </w:r>
      <w:r>
        <w:rPr>
          <w:rStyle w:val="apple-style-span"/>
        </w:rPr>
        <w:t xml:space="preserve">pronounced </w:t>
      </w:r>
      <w:proofErr w:type="spellStart"/>
      <w:r w:rsidRPr="00F13B1D">
        <w:rPr>
          <w:rStyle w:val="apple-style-span"/>
        </w:rPr>
        <w:t>Ahmadiyah</w:t>
      </w:r>
      <w:proofErr w:type="spellEnd"/>
      <w:r w:rsidRPr="00F13B1D">
        <w:rPr>
          <w:rStyle w:val="apple-style-span"/>
        </w:rPr>
        <w:t xml:space="preserve"> </w:t>
      </w:r>
      <w:r>
        <w:rPr>
          <w:rStyle w:val="apple-style-span"/>
        </w:rPr>
        <w:t xml:space="preserve">as </w:t>
      </w:r>
      <w:r w:rsidRPr="00F13B1D">
        <w:rPr>
          <w:rStyle w:val="apple-style-span"/>
        </w:rPr>
        <w:t>heretical and blasphemous</w:t>
      </w:r>
      <w:r>
        <w:rPr>
          <w:rStyle w:val="apple-style-span"/>
        </w:rPr>
        <w:t>, and are not allowed to call themselves as ‘Muslims’</w:t>
      </w:r>
      <w:r w:rsidRPr="00F13B1D">
        <w:rPr>
          <w:rStyle w:val="apple-style-span"/>
        </w:rPr>
        <w:t>.</w:t>
      </w:r>
      <w:r>
        <w:rPr>
          <w:rStyle w:val="apple-style-span"/>
        </w:rPr>
        <w:t xml:space="preserve"> The edict </w:t>
      </w:r>
      <w:r>
        <w:rPr>
          <w:rFonts w:cs="Garamond"/>
          <w:lang w:val="en-US" w:eastAsia="en-US"/>
        </w:rPr>
        <w:t xml:space="preserve">on </w:t>
      </w:r>
      <w:proofErr w:type="spellStart"/>
      <w:r>
        <w:rPr>
          <w:rFonts w:cs="Garamond"/>
          <w:lang w:val="en-US" w:eastAsia="en-US"/>
        </w:rPr>
        <w:t>Ahmadiyah</w:t>
      </w:r>
      <w:proofErr w:type="spellEnd"/>
      <w:r>
        <w:rPr>
          <w:rFonts w:cs="Garamond"/>
          <w:lang w:val="en-US" w:eastAsia="en-US"/>
        </w:rPr>
        <w:t xml:space="preserve"> was issued precisely in the middle of this crisis. It was like pouring gasoline onto the flame; hatred and violence against </w:t>
      </w:r>
      <w:proofErr w:type="spellStart"/>
      <w:r>
        <w:rPr>
          <w:rFonts w:cs="Garamond"/>
          <w:lang w:val="en-US" w:eastAsia="en-US"/>
        </w:rPr>
        <w:t>Ahmadiyah</w:t>
      </w:r>
      <w:proofErr w:type="spellEnd"/>
      <w:r>
        <w:rPr>
          <w:rFonts w:cs="Garamond"/>
          <w:lang w:val="en-US" w:eastAsia="en-US"/>
        </w:rPr>
        <w:t xml:space="preserve"> rapidly burst and spread widely (ibid:9).</w:t>
      </w:r>
      <w:r>
        <w:rPr>
          <w:rStyle w:val="apple-style-span"/>
          <w:rFonts w:cs="Garamond"/>
          <w:lang w:val="en-US" w:eastAsia="en-US"/>
        </w:rPr>
        <w:t xml:space="preserve"> </w:t>
      </w:r>
      <w:r w:rsidRPr="00481238">
        <w:rPr>
          <w:rStyle w:val="apple-style-span"/>
        </w:rPr>
        <w:t>This</w:t>
      </w:r>
      <w:r w:rsidRPr="00481238">
        <w:rPr>
          <w:rStyle w:val="apple-style-span"/>
          <w:rFonts w:cs="Arial"/>
          <w:color w:val="000000"/>
        </w:rPr>
        <w:t xml:space="preserve"> edict also states that Muslims must consider their religion to be the one true religion, and to consider other </w:t>
      </w:r>
      <w:r>
        <w:rPr>
          <w:rStyle w:val="apple-style-span"/>
          <w:rFonts w:cs="Arial"/>
          <w:color w:val="000000"/>
        </w:rPr>
        <w:t xml:space="preserve">sects </w:t>
      </w:r>
      <w:r w:rsidRPr="00481238">
        <w:rPr>
          <w:rStyle w:val="apple-style-span"/>
          <w:rFonts w:cs="Arial"/>
          <w:color w:val="000000"/>
        </w:rPr>
        <w:t xml:space="preserve">as </w:t>
      </w:r>
      <w:r>
        <w:rPr>
          <w:rStyle w:val="apple-style-span"/>
          <w:rFonts w:cs="Arial"/>
          <w:color w:val="000000"/>
        </w:rPr>
        <w:t>misd</w:t>
      </w:r>
      <w:r>
        <w:rPr>
          <w:rStyle w:val="apple-style-span"/>
          <w:rFonts w:cs="Arial"/>
          <w:color w:val="000000"/>
        </w:rPr>
        <w:t>i</w:t>
      </w:r>
      <w:r>
        <w:rPr>
          <w:rStyle w:val="apple-style-span"/>
          <w:rFonts w:cs="Arial"/>
          <w:color w:val="000000"/>
        </w:rPr>
        <w:t>rected</w:t>
      </w:r>
      <w:r w:rsidRPr="00481238">
        <w:rPr>
          <w:rStyle w:val="apple-style-span"/>
          <w:rFonts w:cs="Arial"/>
          <w:color w:val="000000"/>
        </w:rPr>
        <w:t xml:space="preserve">. </w:t>
      </w:r>
      <w:r>
        <w:rPr>
          <w:rStyle w:val="apple-style-span"/>
          <w:rFonts w:cs="Arial"/>
          <w:color w:val="000000"/>
        </w:rPr>
        <w:t>The same edict s</w:t>
      </w:r>
      <w:r w:rsidRPr="00481238">
        <w:rPr>
          <w:rStyle w:val="apple-style-span"/>
          <w:rFonts w:cs="Arial"/>
          <w:color w:val="000000"/>
        </w:rPr>
        <w:t xml:space="preserve">tipulated that </w:t>
      </w:r>
      <w:proofErr w:type="spellStart"/>
      <w:r w:rsidRPr="00481238">
        <w:rPr>
          <w:rStyle w:val="apple-style-span"/>
          <w:rFonts w:cs="Arial"/>
          <w:color w:val="000000"/>
        </w:rPr>
        <w:t>Ahmadiyah</w:t>
      </w:r>
      <w:proofErr w:type="spellEnd"/>
      <w:r w:rsidRPr="00481238">
        <w:rPr>
          <w:rStyle w:val="apple-style-span"/>
          <w:rFonts w:cs="Arial"/>
          <w:color w:val="000000"/>
        </w:rPr>
        <w:t xml:space="preserve">, an Islamic group that does not recognize Muhammad as the last prophet, </w:t>
      </w:r>
      <w:r>
        <w:rPr>
          <w:rStyle w:val="apple-style-span"/>
          <w:rFonts w:cs="Arial"/>
          <w:color w:val="000000"/>
        </w:rPr>
        <w:t xml:space="preserve">should be considered </w:t>
      </w:r>
      <w:r w:rsidRPr="00481238">
        <w:rPr>
          <w:rStyle w:val="apple-style-span"/>
          <w:rFonts w:cs="Arial"/>
          <w:color w:val="000000"/>
        </w:rPr>
        <w:t xml:space="preserve">a heretical sect, and </w:t>
      </w:r>
      <w:r>
        <w:rPr>
          <w:rStyle w:val="apple-style-span"/>
          <w:rFonts w:cs="Arial"/>
          <w:color w:val="000000"/>
        </w:rPr>
        <w:t xml:space="preserve">defined </w:t>
      </w:r>
      <w:r w:rsidRPr="00481238">
        <w:rPr>
          <w:rStyle w:val="apple-style-span"/>
          <w:rFonts w:cs="Arial"/>
          <w:color w:val="000000"/>
        </w:rPr>
        <w:t xml:space="preserve">its followers </w:t>
      </w:r>
      <w:r>
        <w:rPr>
          <w:rStyle w:val="apple-style-span"/>
          <w:rFonts w:cs="Arial"/>
          <w:color w:val="000000"/>
        </w:rPr>
        <w:t xml:space="preserve">as </w:t>
      </w:r>
      <w:r w:rsidRPr="00481238">
        <w:rPr>
          <w:rStyle w:val="apple-style-span"/>
          <w:rFonts w:cs="Arial"/>
          <w:color w:val="000000"/>
        </w:rPr>
        <w:t>apos</w:t>
      </w:r>
      <w:r>
        <w:rPr>
          <w:rStyle w:val="apple-style-span"/>
          <w:rFonts w:cs="Arial"/>
          <w:color w:val="000000"/>
        </w:rPr>
        <w:t xml:space="preserve">tates </w:t>
      </w:r>
      <w:r w:rsidRPr="00481238">
        <w:rPr>
          <w:rStyle w:val="apple-style-span"/>
          <w:rFonts w:cs="Arial"/>
          <w:color w:val="000000"/>
        </w:rPr>
        <w:t>(</w:t>
      </w:r>
      <w:proofErr w:type="spellStart"/>
      <w:r w:rsidRPr="00481238">
        <w:rPr>
          <w:rStyle w:val="apple-style-span"/>
          <w:rFonts w:cs="Arial"/>
          <w:bCs/>
          <w:color w:val="000000"/>
        </w:rPr>
        <w:t>Diani</w:t>
      </w:r>
      <w:proofErr w:type="spellEnd"/>
      <w:r>
        <w:rPr>
          <w:rStyle w:val="apple-style-span"/>
          <w:rFonts w:cs="Arial"/>
          <w:bCs/>
          <w:color w:val="000000"/>
        </w:rPr>
        <w:t>:</w:t>
      </w:r>
      <w:r w:rsidRPr="00481238">
        <w:rPr>
          <w:rStyle w:val="apple-style-span"/>
          <w:rFonts w:cs="Arial"/>
          <w:bCs/>
          <w:color w:val="000000"/>
        </w:rPr>
        <w:t xml:space="preserve"> 2005)</w:t>
      </w:r>
      <w:r w:rsidRPr="00481238">
        <w:rPr>
          <w:rStyle w:val="apple-style-span"/>
          <w:rFonts w:cs="Arial"/>
          <w:color w:val="000000"/>
        </w:rPr>
        <w:t>.</w:t>
      </w:r>
      <w:r>
        <w:rPr>
          <w:rStyle w:val="apple-style-span"/>
          <w:rFonts w:cs="Arial"/>
          <w:color w:val="000000"/>
        </w:rPr>
        <w:t xml:space="preserve"> Indeed, it was this MUI edict that </w:t>
      </w:r>
      <w:r w:rsidRPr="00D3259B">
        <w:rPr>
          <w:rStyle w:val="apple-style-span"/>
          <w:rFonts w:cs="Arial"/>
          <w:color w:val="000000"/>
        </w:rPr>
        <w:t xml:space="preserve">sparked </w:t>
      </w:r>
      <w:r>
        <w:rPr>
          <w:rStyle w:val="apple-style-span"/>
          <w:rFonts w:cs="Arial"/>
          <w:color w:val="000000"/>
        </w:rPr>
        <w:t xml:space="preserve">the rising confrontation and the growing </w:t>
      </w:r>
      <w:r w:rsidRPr="00D3259B">
        <w:rPr>
          <w:rStyle w:val="apple-style-span"/>
          <w:rFonts w:cs="Arial"/>
          <w:color w:val="000000"/>
        </w:rPr>
        <w:t xml:space="preserve">violence </w:t>
      </w:r>
      <w:r>
        <w:rPr>
          <w:rStyle w:val="apple-style-span"/>
          <w:rFonts w:cs="Arial"/>
          <w:color w:val="000000"/>
        </w:rPr>
        <w:t xml:space="preserve">against </w:t>
      </w:r>
      <w:r w:rsidRPr="00D3259B">
        <w:rPr>
          <w:rStyle w:val="apple-style-span"/>
          <w:rFonts w:cs="Arial"/>
          <w:color w:val="000000"/>
        </w:rPr>
        <w:t xml:space="preserve">the </w:t>
      </w:r>
      <w:proofErr w:type="spellStart"/>
      <w:r w:rsidRPr="00D3259B">
        <w:rPr>
          <w:rStyle w:val="apple-style-span"/>
          <w:rFonts w:cs="Arial"/>
          <w:color w:val="000000"/>
        </w:rPr>
        <w:t>Ahmadiyah</w:t>
      </w:r>
      <w:proofErr w:type="spellEnd"/>
      <w:r w:rsidRPr="00D3259B">
        <w:rPr>
          <w:rStyle w:val="apple-style-span"/>
          <w:rFonts w:cs="Arial"/>
          <w:color w:val="000000"/>
        </w:rPr>
        <w:t xml:space="preserve"> congregation</w:t>
      </w:r>
      <w:r>
        <w:rPr>
          <w:rStyle w:val="apple-style-span"/>
          <w:rFonts w:cs="Arial"/>
          <w:color w:val="000000"/>
        </w:rPr>
        <w:t xml:space="preserve">. </w:t>
      </w:r>
    </w:p>
    <w:p w:rsidR="00A23650" w:rsidRPr="000A6EC1" w:rsidRDefault="00A23650" w:rsidP="00C6370E">
      <w:pPr>
        <w:ind w:firstLine="720"/>
        <w:jc w:val="both"/>
        <w:rPr>
          <w:rFonts w:cs="Arial"/>
          <w:color w:val="000000"/>
        </w:rPr>
      </w:pPr>
      <w:r>
        <w:rPr>
          <w:rStyle w:val="apple-style-span"/>
          <w:rFonts w:cs="Arial"/>
          <w:color w:val="000000"/>
        </w:rPr>
        <w:t>These acts of violence have occurred until now and have caused p</w:t>
      </w:r>
      <w:r w:rsidRPr="00BC2C70">
        <w:rPr>
          <w:rStyle w:val="apple-style-span"/>
          <w:rFonts w:cs="Arial"/>
          <w:color w:val="000000"/>
        </w:rPr>
        <w:t>ers</w:t>
      </w:r>
      <w:r w:rsidRPr="00BC2C70">
        <w:rPr>
          <w:rStyle w:val="apple-style-span"/>
          <w:rFonts w:cs="Arial"/>
          <w:color w:val="000000"/>
        </w:rPr>
        <w:t>e</w:t>
      </w:r>
      <w:r w:rsidRPr="00BC2C70">
        <w:rPr>
          <w:rStyle w:val="apple-style-span"/>
          <w:rFonts w:cs="Arial"/>
          <w:color w:val="000000"/>
        </w:rPr>
        <w:t>cution in various forms</w:t>
      </w:r>
      <w:r>
        <w:rPr>
          <w:rStyle w:val="apple-style-span"/>
          <w:rFonts w:cs="Arial"/>
          <w:color w:val="000000"/>
        </w:rPr>
        <w:t xml:space="preserve"> </w:t>
      </w:r>
      <w:r w:rsidRPr="00BC2C70">
        <w:rPr>
          <w:rStyle w:val="apple-style-span"/>
          <w:rFonts w:cs="Arial"/>
          <w:color w:val="000000"/>
        </w:rPr>
        <w:t xml:space="preserve">conducted by individuals or groups against </w:t>
      </w:r>
      <w:r>
        <w:rPr>
          <w:rStyle w:val="apple-style-span"/>
          <w:rFonts w:cs="Arial"/>
          <w:color w:val="000000"/>
        </w:rPr>
        <w:t xml:space="preserve">the </w:t>
      </w:r>
      <w:proofErr w:type="spellStart"/>
      <w:r>
        <w:rPr>
          <w:rStyle w:val="apple-style-span"/>
          <w:rFonts w:cs="Arial"/>
          <w:color w:val="000000"/>
        </w:rPr>
        <w:t>A</w:t>
      </w:r>
      <w:r>
        <w:rPr>
          <w:rStyle w:val="apple-style-span"/>
          <w:rFonts w:cs="Arial"/>
          <w:color w:val="000000"/>
        </w:rPr>
        <w:t>h</w:t>
      </w:r>
      <w:r>
        <w:rPr>
          <w:rStyle w:val="apple-style-span"/>
          <w:rFonts w:cs="Arial"/>
          <w:color w:val="000000"/>
        </w:rPr>
        <w:t>madiyah</w:t>
      </w:r>
      <w:proofErr w:type="spellEnd"/>
      <w:r w:rsidRPr="00BC2C70">
        <w:rPr>
          <w:rStyle w:val="apple-style-span"/>
          <w:rFonts w:cs="Arial"/>
          <w:color w:val="000000"/>
        </w:rPr>
        <w:t>.</w:t>
      </w:r>
      <w:r>
        <w:rPr>
          <w:rFonts w:cs="Arial"/>
          <w:color w:val="000000"/>
        </w:rPr>
        <w:t xml:space="preserve"> </w:t>
      </w:r>
      <w:r w:rsidRPr="00BC2C70">
        <w:rPr>
          <w:rStyle w:val="apple-style-span"/>
          <w:rFonts w:cs="Arial"/>
          <w:color w:val="000000"/>
        </w:rPr>
        <w:t>The series of events that occur</w:t>
      </w:r>
      <w:r>
        <w:rPr>
          <w:rStyle w:val="apple-style-span"/>
          <w:rFonts w:cs="Arial"/>
          <w:color w:val="000000"/>
        </w:rPr>
        <w:t xml:space="preserve"> repeatedly</w:t>
      </w:r>
      <w:r w:rsidRPr="00BC2C70">
        <w:rPr>
          <w:rStyle w:val="apple-style-span"/>
          <w:rFonts w:cs="Arial"/>
          <w:color w:val="000000"/>
        </w:rPr>
        <w:t xml:space="preserve"> and systematically </w:t>
      </w:r>
      <w:r>
        <w:rPr>
          <w:rStyle w:val="apple-style-span"/>
          <w:rFonts w:cs="Arial"/>
          <w:color w:val="000000"/>
        </w:rPr>
        <w:t>involves</w:t>
      </w:r>
      <w:r w:rsidRPr="00BC2C70">
        <w:rPr>
          <w:rStyle w:val="apple-style-span"/>
          <w:rFonts w:cs="Arial"/>
          <w:color w:val="000000"/>
        </w:rPr>
        <w:t xml:space="preserve"> </w:t>
      </w:r>
      <w:r w:rsidRPr="00BC2C70">
        <w:t>radical Islamic organization</w:t>
      </w:r>
      <w:r>
        <w:t>s</w:t>
      </w:r>
      <w:r w:rsidRPr="00BC2C70">
        <w:t xml:space="preserve">, supported by the state </w:t>
      </w:r>
      <w:r>
        <w:t>MUI</w:t>
      </w:r>
      <w:r w:rsidRPr="00BC2C70">
        <w:t xml:space="preserve">, and legitimized by the government and local governments through publishing </w:t>
      </w:r>
      <w:r>
        <w:t>discriminative</w:t>
      </w:r>
      <w:r w:rsidRPr="00BC2C70">
        <w:t xml:space="preserve"> and intolerant policies.</w:t>
      </w:r>
    </w:p>
    <w:p w:rsidR="00860B8D" w:rsidRDefault="00765C71" w:rsidP="00743A5D">
      <w:pPr>
        <w:autoSpaceDE w:val="0"/>
        <w:autoSpaceDN w:val="0"/>
        <w:adjustRightInd w:val="0"/>
        <w:spacing w:after="0"/>
        <w:ind w:firstLine="720"/>
        <w:jc w:val="both"/>
        <w:rPr>
          <w:rStyle w:val="apple-style-span"/>
          <w:rFonts w:cs="Arial"/>
          <w:color w:val="000000"/>
        </w:rPr>
      </w:pPr>
      <w:r w:rsidRPr="00765C71">
        <w:rPr>
          <w:rStyle w:val="apple-style-span"/>
          <w:rFonts w:cs="Arial"/>
          <w:color w:val="000000"/>
        </w:rPr>
        <w:t xml:space="preserve">The case of </w:t>
      </w:r>
      <w:proofErr w:type="spellStart"/>
      <w:r w:rsidRPr="00765C71">
        <w:rPr>
          <w:rStyle w:val="apple-style-span"/>
          <w:rFonts w:cs="Arial"/>
          <w:color w:val="000000"/>
        </w:rPr>
        <w:t>Ahmadiyah</w:t>
      </w:r>
      <w:proofErr w:type="spellEnd"/>
      <w:r w:rsidRPr="00765C71">
        <w:rPr>
          <w:rStyle w:val="apple-style-span"/>
          <w:rFonts w:cs="Arial"/>
          <w:color w:val="000000"/>
        </w:rPr>
        <w:t xml:space="preserve">, </w:t>
      </w:r>
      <w:r>
        <w:rPr>
          <w:rStyle w:val="apple-style-span"/>
          <w:rFonts w:cs="Arial"/>
          <w:color w:val="000000"/>
        </w:rPr>
        <w:t xml:space="preserve">which </w:t>
      </w:r>
      <w:r w:rsidRPr="00765C71">
        <w:rPr>
          <w:rStyle w:val="apple-style-span"/>
          <w:rFonts w:cs="Arial"/>
          <w:color w:val="000000"/>
        </w:rPr>
        <w:t>peaked in 2008, is quite complicated.</w:t>
      </w:r>
      <w:r>
        <w:rPr>
          <w:rStyle w:val="apple-style-span"/>
          <w:rFonts w:cs="Arial"/>
          <w:color w:val="000000"/>
        </w:rPr>
        <w:t xml:space="preserve"> </w:t>
      </w:r>
      <w:r w:rsidRPr="00765C71">
        <w:rPr>
          <w:rStyle w:val="apple-style-span"/>
          <w:rFonts w:cs="Arial"/>
          <w:color w:val="000000"/>
        </w:rPr>
        <w:t xml:space="preserve">The group that wants </w:t>
      </w:r>
      <w:proofErr w:type="spellStart"/>
      <w:r w:rsidRPr="00765C71">
        <w:rPr>
          <w:rStyle w:val="apple-style-span"/>
          <w:rFonts w:cs="Arial"/>
          <w:color w:val="000000"/>
        </w:rPr>
        <w:t>Ahmadiyah</w:t>
      </w:r>
      <w:proofErr w:type="spellEnd"/>
      <w:r>
        <w:rPr>
          <w:rStyle w:val="apple-style-span"/>
          <w:rFonts w:cs="Arial"/>
          <w:color w:val="000000"/>
        </w:rPr>
        <w:t xml:space="preserve"> to be</w:t>
      </w:r>
      <w:r w:rsidRPr="00765C71">
        <w:rPr>
          <w:rStyle w:val="apple-style-span"/>
          <w:rFonts w:cs="Arial"/>
          <w:color w:val="000000"/>
        </w:rPr>
        <w:t xml:space="preserve"> restricted</w:t>
      </w:r>
      <w:r w:rsidRPr="00765C71">
        <w:rPr>
          <w:rFonts w:cs="Arial"/>
          <w:color w:val="000000"/>
        </w:rPr>
        <w:t xml:space="preserve"> </w:t>
      </w:r>
      <w:r w:rsidRPr="00765C71">
        <w:rPr>
          <w:rStyle w:val="apple-style-span"/>
          <w:rFonts w:cs="Arial"/>
          <w:color w:val="000000"/>
        </w:rPr>
        <w:t>or even disbanded view this issue</w:t>
      </w:r>
      <w:r w:rsidRPr="00765C71">
        <w:rPr>
          <w:rFonts w:cs="Arial"/>
          <w:color w:val="000000"/>
        </w:rPr>
        <w:t xml:space="preserve"> </w:t>
      </w:r>
      <w:r w:rsidRPr="00765C71">
        <w:rPr>
          <w:rStyle w:val="apple-style-span"/>
          <w:rFonts w:cs="Arial"/>
          <w:color w:val="000000"/>
        </w:rPr>
        <w:t>as a matter of religious heresy.</w:t>
      </w:r>
      <w:r>
        <w:rPr>
          <w:rStyle w:val="apple-style-span"/>
          <w:rFonts w:cs="Arial"/>
          <w:color w:val="000000"/>
        </w:rPr>
        <w:t xml:space="preserve"> The</w:t>
      </w:r>
      <w:r w:rsidRPr="00765C71">
        <w:rPr>
          <w:rStyle w:val="apple-converted-space"/>
          <w:rFonts w:cs="Arial"/>
          <w:color w:val="000000"/>
        </w:rPr>
        <w:t> </w:t>
      </w:r>
      <w:r>
        <w:rPr>
          <w:rStyle w:val="apple-style-span"/>
          <w:rFonts w:cs="Arial"/>
          <w:color w:val="000000"/>
        </w:rPr>
        <w:t>g</w:t>
      </w:r>
      <w:r w:rsidRPr="00765C71">
        <w:rPr>
          <w:rStyle w:val="apple-style-span"/>
          <w:rFonts w:cs="Arial"/>
          <w:color w:val="000000"/>
        </w:rPr>
        <w:t>roups</w:t>
      </w:r>
      <w:r>
        <w:rPr>
          <w:rStyle w:val="apple-style-span"/>
          <w:rFonts w:cs="Arial"/>
          <w:color w:val="000000"/>
        </w:rPr>
        <w:t xml:space="preserve"> who</w:t>
      </w:r>
      <w:r w:rsidRPr="00765C71">
        <w:rPr>
          <w:rFonts w:cs="Arial"/>
          <w:color w:val="000000"/>
        </w:rPr>
        <w:t xml:space="preserve"> </w:t>
      </w:r>
      <w:r>
        <w:rPr>
          <w:rFonts w:cs="Arial"/>
          <w:color w:val="000000"/>
        </w:rPr>
        <w:t>does not</w:t>
      </w:r>
      <w:r w:rsidRPr="00765C71">
        <w:rPr>
          <w:rStyle w:val="apple-style-span"/>
          <w:rFonts w:cs="Arial"/>
          <w:color w:val="000000"/>
        </w:rPr>
        <w:t xml:space="preserve"> always agree</w:t>
      </w:r>
      <w:r>
        <w:rPr>
          <w:rStyle w:val="apple-style-span"/>
          <w:rFonts w:cs="Arial"/>
          <w:color w:val="000000"/>
        </w:rPr>
        <w:t xml:space="preserve"> for</w:t>
      </w:r>
      <w:r w:rsidRPr="00765C71">
        <w:rPr>
          <w:rStyle w:val="apple-style-span"/>
          <w:rFonts w:cs="Arial"/>
          <w:color w:val="000000"/>
        </w:rPr>
        <w:t xml:space="preserve"> </w:t>
      </w:r>
      <w:proofErr w:type="spellStart"/>
      <w:r w:rsidRPr="00765C71">
        <w:rPr>
          <w:rStyle w:val="apple-style-span"/>
          <w:rFonts w:cs="Arial"/>
          <w:color w:val="000000"/>
        </w:rPr>
        <w:t>Ahmadiyah</w:t>
      </w:r>
      <w:proofErr w:type="spellEnd"/>
      <w:r w:rsidRPr="00765C71">
        <w:rPr>
          <w:rStyle w:val="apple-style-span"/>
          <w:rFonts w:cs="Arial"/>
          <w:color w:val="000000"/>
        </w:rPr>
        <w:t xml:space="preserve"> </w:t>
      </w:r>
      <w:r>
        <w:rPr>
          <w:rStyle w:val="apple-style-span"/>
          <w:rFonts w:cs="Arial"/>
          <w:color w:val="000000"/>
        </w:rPr>
        <w:t xml:space="preserve">to </w:t>
      </w:r>
      <w:r w:rsidRPr="00765C71">
        <w:rPr>
          <w:rStyle w:val="apple-style-span"/>
          <w:rFonts w:cs="Arial"/>
          <w:color w:val="000000"/>
        </w:rPr>
        <w:t>be dissolved</w:t>
      </w:r>
      <w:r w:rsidRPr="00765C71">
        <w:rPr>
          <w:rFonts w:cs="Arial"/>
          <w:color w:val="000000"/>
        </w:rPr>
        <w:t xml:space="preserve"> </w:t>
      </w:r>
      <w:r w:rsidRPr="00765C71">
        <w:rPr>
          <w:rStyle w:val="apple-style-span"/>
          <w:rFonts w:cs="Arial"/>
          <w:color w:val="000000"/>
        </w:rPr>
        <w:t>look at their beliefs "okay",</w:t>
      </w:r>
      <w:r w:rsidRPr="00765C71">
        <w:rPr>
          <w:rFonts w:cs="Arial"/>
          <w:color w:val="000000"/>
        </w:rPr>
        <w:t xml:space="preserve"> </w:t>
      </w:r>
      <w:r w:rsidRPr="00765C71">
        <w:rPr>
          <w:rStyle w:val="apple-style-span"/>
          <w:rFonts w:cs="Arial"/>
          <w:color w:val="000000"/>
        </w:rPr>
        <w:t>even in part by explici</w:t>
      </w:r>
      <w:r w:rsidRPr="00765C71">
        <w:rPr>
          <w:rStyle w:val="apple-style-span"/>
          <w:rFonts w:cs="Arial"/>
          <w:color w:val="000000"/>
        </w:rPr>
        <w:t>t</w:t>
      </w:r>
      <w:r w:rsidRPr="00765C71">
        <w:rPr>
          <w:rStyle w:val="apple-style-span"/>
          <w:rFonts w:cs="Arial"/>
          <w:color w:val="000000"/>
        </w:rPr>
        <w:t>ly stating</w:t>
      </w:r>
      <w:r w:rsidRPr="00765C71">
        <w:rPr>
          <w:rFonts w:cs="Arial"/>
          <w:color w:val="000000"/>
        </w:rPr>
        <w:t xml:space="preserve"> </w:t>
      </w:r>
      <w:r>
        <w:rPr>
          <w:rFonts w:cs="Arial"/>
          <w:color w:val="000000"/>
        </w:rPr>
        <w:t xml:space="preserve">do </w:t>
      </w:r>
      <w:r w:rsidRPr="00765C71">
        <w:rPr>
          <w:rStyle w:val="apple-style-span"/>
          <w:rFonts w:cs="Arial"/>
          <w:color w:val="000000"/>
        </w:rPr>
        <w:t>not agree.</w:t>
      </w:r>
      <w:r w:rsidRPr="00765C71">
        <w:rPr>
          <w:rStyle w:val="apple-converted-space"/>
          <w:rFonts w:cs="Arial"/>
          <w:color w:val="000000"/>
        </w:rPr>
        <w:t> </w:t>
      </w:r>
      <w:r w:rsidRPr="00765C71">
        <w:rPr>
          <w:rStyle w:val="apple-style-span"/>
          <w:rFonts w:cs="Arial"/>
          <w:color w:val="000000"/>
        </w:rPr>
        <w:t xml:space="preserve">But for them it is </w:t>
      </w:r>
      <w:r>
        <w:rPr>
          <w:rStyle w:val="apple-style-span"/>
          <w:rFonts w:cs="Arial"/>
          <w:color w:val="000000"/>
        </w:rPr>
        <w:t xml:space="preserve">purely by the </w:t>
      </w:r>
      <w:r w:rsidRPr="00765C71">
        <w:rPr>
          <w:rStyle w:val="apple-style-span"/>
          <w:rFonts w:cs="Arial"/>
          <w:color w:val="000000"/>
        </w:rPr>
        <w:t>law, whether it concerns the right of existence</w:t>
      </w:r>
      <w:r w:rsidRPr="00765C71">
        <w:rPr>
          <w:rFonts w:cs="Arial"/>
          <w:color w:val="000000"/>
        </w:rPr>
        <w:t xml:space="preserve"> </w:t>
      </w:r>
      <w:proofErr w:type="spellStart"/>
      <w:r>
        <w:rPr>
          <w:rStyle w:val="apple-style-span"/>
          <w:rFonts w:cs="Arial"/>
          <w:color w:val="000000"/>
        </w:rPr>
        <w:t>Ahmadiy</w:t>
      </w:r>
      <w:r w:rsidRPr="00765C71">
        <w:rPr>
          <w:rStyle w:val="apple-style-span"/>
          <w:rFonts w:cs="Arial"/>
          <w:color w:val="000000"/>
        </w:rPr>
        <w:t>a</w:t>
      </w:r>
      <w:r>
        <w:rPr>
          <w:rStyle w:val="apple-style-span"/>
          <w:rFonts w:cs="Arial"/>
          <w:color w:val="000000"/>
        </w:rPr>
        <w:t>h</w:t>
      </w:r>
      <w:proofErr w:type="spellEnd"/>
      <w:r w:rsidRPr="00765C71">
        <w:rPr>
          <w:rStyle w:val="apple-style-span"/>
          <w:rFonts w:cs="Arial"/>
          <w:color w:val="000000"/>
        </w:rPr>
        <w:t xml:space="preserve"> as well as violation of the law</w:t>
      </w:r>
      <w:r w:rsidRPr="00765C71">
        <w:rPr>
          <w:rFonts w:cs="Arial"/>
          <w:color w:val="000000"/>
        </w:rPr>
        <w:t xml:space="preserve"> </w:t>
      </w:r>
      <w:r w:rsidRPr="00765C71">
        <w:rPr>
          <w:rStyle w:val="apple-style-span"/>
          <w:rFonts w:cs="Arial"/>
          <w:color w:val="000000"/>
        </w:rPr>
        <w:t>appear in the vio</w:t>
      </w:r>
      <w:r>
        <w:rPr>
          <w:rStyle w:val="apple-style-span"/>
          <w:rFonts w:cs="Arial"/>
          <w:color w:val="000000"/>
        </w:rPr>
        <w:t>lence against the</w:t>
      </w:r>
      <w:r w:rsidRPr="00765C71">
        <w:rPr>
          <w:rStyle w:val="apple-style-span"/>
          <w:rFonts w:cs="Arial"/>
          <w:color w:val="000000"/>
        </w:rPr>
        <w:t>m.</w:t>
      </w:r>
      <w:r w:rsidRPr="00765C71">
        <w:rPr>
          <w:rFonts w:cs="Arial"/>
          <w:color w:val="000000"/>
        </w:rPr>
        <w:t xml:space="preserve"> </w:t>
      </w:r>
      <w:r w:rsidRPr="00765C71">
        <w:rPr>
          <w:rStyle w:val="apple-style-span"/>
          <w:rFonts w:cs="Arial"/>
          <w:color w:val="000000"/>
        </w:rPr>
        <w:t>If this is the issue of desecration or deviation</w:t>
      </w:r>
      <w:r w:rsidRPr="00765C71">
        <w:rPr>
          <w:rFonts w:cs="Arial"/>
          <w:color w:val="000000"/>
        </w:rPr>
        <w:t xml:space="preserve"> </w:t>
      </w:r>
      <w:r w:rsidRPr="00765C71">
        <w:rPr>
          <w:rStyle w:val="apple-style-span"/>
          <w:rFonts w:cs="Arial"/>
          <w:color w:val="000000"/>
        </w:rPr>
        <w:t xml:space="preserve">religion, perhaps </w:t>
      </w:r>
      <w:r>
        <w:rPr>
          <w:rStyle w:val="apple-style-span"/>
          <w:rFonts w:cs="Arial"/>
          <w:color w:val="000000"/>
        </w:rPr>
        <w:t xml:space="preserve">it is </w:t>
      </w:r>
      <w:r w:rsidRPr="00765C71">
        <w:rPr>
          <w:rStyle w:val="apple-style-span"/>
          <w:rFonts w:cs="Arial"/>
          <w:color w:val="000000"/>
        </w:rPr>
        <w:t>natural that some</w:t>
      </w:r>
      <w:r w:rsidRPr="00765C71">
        <w:rPr>
          <w:rFonts w:cs="Arial"/>
          <w:color w:val="000000"/>
        </w:rPr>
        <w:t xml:space="preserve"> </w:t>
      </w:r>
      <w:r w:rsidRPr="00765C71">
        <w:rPr>
          <w:rStyle w:val="apple-style-span"/>
          <w:rFonts w:cs="Arial"/>
          <w:color w:val="000000"/>
        </w:rPr>
        <w:t>Muslims</w:t>
      </w:r>
      <w:r>
        <w:rPr>
          <w:rStyle w:val="apple-style-span"/>
          <w:rFonts w:cs="Arial"/>
          <w:color w:val="000000"/>
        </w:rPr>
        <w:t xml:space="preserve"> figures are</w:t>
      </w:r>
      <w:r w:rsidRPr="00765C71">
        <w:rPr>
          <w:rStyle w:val="apple-style-span"/>
          <w:rFonts w:cs="Arial"/>
          <w:color w:val="000000"/>
        </w:rPr>
        <w:t xml:space="preserve"> uneasy as figures from other </w:t>
      </w:r>
      <w:r>
        <w:rPr>
          <w:rStyle w:val="apple-style-span"/>
          <w:rFonts w:cs="Arial"/>
          <w:color w:val="000000"/>
        </w:rPr>
        <w:t>religions</w:t>
      </w:r>
      <w:r w:rsidRPr="00765C71">
        <w:rPr>
          <w:rStyle w:val="apple-style-span"/>
          <w:rFonts w:cs="Arial"/>
          <w:color w:val="000000"/>
        </w:rPr>
        <w:t xml:space="preserve"> come to speak.</w:t>
      </w:r>
      <w:r w:rsidRPr="00765C71">
        <w:rPr>
          <w:rStyle w:val="apple-converted-space"/>
          <w:rFonts w:cs="Arial"/>
          <w:color w:val="000000"/>
        </w:rPr>
        <w:t> </w:t>
      </w:r>
      <w:r w:rsidRPr="00765C71">
        <w:rPr>
          <w:rStyle w:val="apple-style-span"/>
          <w:rFonts w:cs="Arial"/>
          <w:color w:val="000000"/>
        </w:rPr>
        <w:t>But if this issue</w:t>
      </w:r>
      <w:r w:rsidRPr="00765C71">
        <w:rPr>
          <w:rFonts w:cs="Arial"/>
          <w:color w:val="000000"/>
        </w:rPr>
        <w:t xml:space="preserve"> </w:t>
      </w:r>
      <w:r w:rsidRPr="00765C71">
        <w:rPr>
          <w:rStyle w:val="apple-style-span"/>
          <w:rFonts w:cs="Arial"/>
          <w:color w:val="000000"/>
        </w:rPr>
        <w:t xml:space="preserve">is </w:t>
      </w:r>
      <w:r>
        <w:rPr>
          <w:rStyle w:val="apple-style-span"/>
          <w:rFonts w:cs="Arial"/>
          <w:color w:val="000000"/>
        </w:rPr>
        <w:t xml:space="preserve">a civic </w:t>
      </w:r>
      <w:r w:rsidRPr="00765C71">
        <w:rPr>
          <w:rStyle w:val="apple-style-span"/>
          <w:rFonts w:cs="Arial"/>
          <w:color w:val="000000"/>
        </w:rPr>
        <w:t>issues (rights and security guarantee for</w:t>
      </w:r>
      <w:r w:rsidRPr="00765C71">
        <w:rPr>
          <w:rFonts w:cs="Arial"/>
          <w:color w:val="000000"/>
        </w:rPr>
        <w:t xml:space="preserve"> </w:t>
      </w:r>
      <w:r w:rsidRPr="00765C71">
        <w:rPr>
          <w:rStyle w:val="apple-style-span"/>
          <w:rFonts w:cs="Arial"/>
          <w:color w:val="000000"/>
        </w:rPr>
        <w:t xml:space="preserve">every citizen), </w:t>
      </w:r>
      <w:r>
        <w:rPr>
          <w:rStyle w:val="apple-style-span"/>
          <w:rFonts w:cs="Arial"/>
          <w:color w:val="000000"/>
        </w:rPr>
        <w:t xml:space="preserve">and </w:t>
      </w:r>
      <w:r w:rsidRPr="00765C71">
        <w:rPr>
          <w:rStyle w:val="apple-style-span"/>
          <w:rFonts w:cs="Arial"/>
          <w:color w:val="000000"/>
        </w:rPr>
        <w:t>of every citizen-state</w:t>
      </w:r>
      <w:r w:rsidRPr="00765C71">
        <w:rPr>
          <w:rFonts w:cs="Arial"/>
          <w:color w:val="000000"/>
        </w:rPr>
        <w:t xml:space="preserve"> </w:t>
      </w:r>
      <w:r>
        <w:rPr>
          <w:rFonts w:cs="Arial"/>
          <w:color w:val="000000"/>
        </w:rPr>
        <w:t xml:space="preserve">is </w:t>
      </w:r>
      <w:r w:rsidRPr="00765C71">
        <w:rPr>
          <w:rStyle w:val="apple-style-span"/>
          <w:rFonts w:cs="Arial"/>
          <w:color w:val="000000"/>
        </w:rPr>
        <w:t>entitled to even parti</w:t>
      </w:r>
      <w:r w:rsidRPr="00765C71">
        <w:rPr>
          <w:rStyle w:val="apple-style-span"/>
          <w:rFonts w:cs="Arial"/>
          <w:color w:val="000000"/>
        </w:rPr>
        <w:t>c</w:t>
      </w:r>
      <w:r w:rsidRPr="00765C71">
        <w:rPr>
          <w:rStyle w:val="apple-style-span"/>
          <w:rFonts w:cs="Arial"/>
          <w:color w:val="000000"/>
        </w:rPr>
        <w:t>ipate in the talk</w:t>
      </w:r>
      <w:r w:rsidRPr="00765C71">
        <w:rPr>
          <w:rFonts w:cs="Arial"/>
          <w:color w:val="000000"/>
        </w:rPr>
        <w:t xml:space="preserve"> </w:t>
      </w:r>
      <w:r w:rsidRPr="00765C71">
        <w:rPr>
          <w:rStyle w:val="apple-style-span"/>
          <w:rFonts w:cs="Arial"/>
          <w:color w:val="000000"/>
        </w:rPr>
        <w:t>in order to achieve the best solution</w:t>
      </w:r>
      <w:proofErr w:type="gramStart"/>
      <w:r w:rsidRPr="00765C71">
        <w:rPr>
          <w:rStyle w:val="apple-style-span"/>
          <w:rFonts w:cs="Arial"/>
          <w:color w:val="000000"/>
        </w:rPr>
        <w:t>.</w:t>
      </w:r>
      <w:r>
        <w:rPr>
          <w:rStyle w:val="apple-style-span"/>
          <w:rFonts w:cs="Arial"/>
          <w:color w:val="000000"/>
        </w:rPr>
        <w:t>(</w:t>
      </w:r>
      <w:proofErr w:type="gramEnd"/>
      <w:r>
        <w:rPr>
          <w:rStyle w:val="apple-style-span"/>
          <w:rFonts w:cs="Arial"/>
          <w:color w:val="000000"/>
        </w:rPr>
        <w:t>CRCS:2008)</w:t>
      </w:r>
    </w:p>
    <w:p w:rsidR="00860B8D" w:rsidRPr="00860B8D" w:rsidRDefault="00860B8D" w:rsidP="00743A5D">
      <w:pPr>
        <w:spacing w:after="0"/>
        <w:ind w:firstLine="720"/>
        <w:jc w:val="both"/>
        <w:textAlignment w:val="top"/>
        <w:rPr>
          <w:rFonts w:cs="Arial"/>
          <w:color w:val="888888"/>
          <w:sz w:val="20"/>
          <w:szCs w:val="20"/>
          <w:lang w:val="en-US" w:eastAsia="en-US"/>
        </w:rPr>
      </w:pPr>
      <w:r w:rsidRPr="00860B8D">
        <w:rPr>
          <w:rFonts w:cs="Arial"/>
          <w:color w:val="000000"/>
          <w:lang w:val="en" w:eastAsia="en-US"/>
        </w:rPr>
        <w:t>It seems that, rather than turning a blind eye on one side or on the ot</w:t>
      </w:r>
      <w:r w:rsidRPr="00860B8D">
        <w:rPr>
          <w:rFonts w:cs="Arial"/>
          <w:color w:val="000000"/>
          <w:lang w:val="en" w:eastAsia="en-US"/>
        </w:rPr>
        <w:t>h</w:t>
      </w:r>
      <w:r w:rsidRPr="00860B8D">
        <w:rPr>
          <w:rFonts w:cs="Arial"/>
          <w:color w:val="000000"/>
          <w:lang w:val="en" w:eastAsia="en-US"/>
        </w:rPr>
        <w:t>er side that this is the religious issues or civic issues alone, it is more well re</w:t>
      </w:r>
      <w:r w:rsidRPr="00860B8D">
        <w:rPr>
          <w:rFonts w:cs="Arial"/>
          <w:color w:val="000000"/>
          <w:lang w:val="en" w:eastAsia="en-US"/>
        </w:rPr>
        <w:t>c</w:t>
      </w:r>
      <w:r w:rsidRPr="00860B8D">
        <w:rPr>
          <w:rFonts w:cs="Arial"/>
          <w:color w:val="000000"/>
          <w:lang w:val="en" w:eastAsia="en-US"/>
        </w:rPr>
        <w:t>ognized that there were indeed two-dimensional to this problem, both of which must be resolved, If not there will continue to have problems remai</w:t>
      </w:r>
      <w:r w:rsidRPr="00860B8D">
        <w:rPr>
          <w:rFonts w:cs="Arial"/>
          <w:color w:val="000000"/>
          <w:lang w:val="en" w:eastAsia="en-US"/>
        </w:rPr>
        <w:t>n</w:t>
      </w:r>
      <w:r w:rsidRPr="00860B8D">
        <w:rPr>
          <w:rFonts w:cs="Arial"/>
          <w:color w:val="000000"/>
          <w:lang w:val="en" w:eastAsia="en-US"/>
        </w:rPr>
        <w:t>ing. To be straightforward, this is exactly the position taken by the gover</w:t>
      </w:r>
      <w:r w:rsidRPr="00860B8D">
        <w:rPr>
          <w:rFonts w:cs="Arial"/>
          <w:color w:val="000000"/>
          <w:lang w:val="en" w:eastAsia="en-US"/>
        </w:rPr>
        <w:t>n</w:t>
      </w:r>
      <w:r w:rsidRPr="00860B8D">
        <w:rPr>
          <w:rFonts w:cs="Arial"/>
          <w:color w:val="000000"/>
          <w:lang w:val="en" w:eastAsia="en-US"/>
        </w:rPr>
        <w:t xml:space="preserve">ment, when </w:t>
      </w:r>
      <w:r w:rsidR="00811FEA">
        <w:rPr>
          <w:rFonts w:cs="Arial"/>
          <w:color w:val="000000"/>
          <w:lang w:val="en" w:eastAsia="en-US"/>
        </w:rPr>
        <w:t xml:space="preserve">they </w:t>
      </w:r>
      <w:r w:rsidRPr="00860B8D">
        <w:rPr>
          <w:rFonts w:cs="Arial"/>
          <w:color w:val="000000"/>
          <w:lang w:val="en" w:eastAsia="en-US"/>
        </w:rPr>
        <w:t xml:space="preserve">finally issued a decree about </w:t>
      </w:r>
      <w:proofErr w:type="spellStart"/>
      <w:r w:rsidRPr="00860B8D">
        <w:rPr>
          <w:rFonts w:cs="Arial"/>
          <w:i/>
          <w:color w:val="000000"/>
          <w:lang w:val="en" w:eastAsia="en-US"/>
        </w:rPr>
        <w:t>Jemaat</w:t>
      </w:r>
      <w:proofErr w:type="spellEnd"/>
      <w:r w:rsidRPr="00860B8D">
        <w:rPr>
          <w:rFonts w:cs="Arial"/>
          <w:i/>
          <w:color w:val="000000"/>
          <w:lang w:val="en" w:eastAsia="en-US"/>
        </w:rPr>
        <w:t xml:space="preserve"> </w:t>
      </w:r>
      <w:proofErr w:type="spellStart"/>
      <w:r w:rsidRPr="00860B8D">
        <w:rPr>
          <w:rFonts w:cs="Arial"/>
          <w:i/>
          <w:color w:val="000000"/>
          <w:lang w:val="en" w:eastAsia="en-US"/>
        </w:rPr>
        <w:t>Ahmadiyah</w:t>
      </w:r>
      <w:proofErr w:type="spellEnd"/>
      <w:r w:rsidRPr="00860B8D">
        <w:rPr>
          <w:rFonts w:cs="Arial"/>
          <w:i/>
          <w:color w:val="000000"/>
          <w:lang w:val="en" w:eastAsia="en-US"/>
        </w:rPr>
        <w:t xml:space="preserve"> Indonesia</w:t>
      </w:r>
      <w:r w:rsidRPr="00860B8D">
        <w:rPr>
          <w:rFonts w:cs="Arial"/>
          <w:color w:val="000000"/>
          <w:lang w:val="en" w:eastAsia="en-US"/>
        </w:rPr>
        <w:t xml:space="preserve"> (JAI) in June 2008. </w:t>
      </w:r>
    </w:p>
    <w:p w:rsidR="00860B8D" w:rsidRPr="00765C71" w:rsidRDefault="00860B8D" w:rsidP="00765C71">
      <w:pPr>
        <w:autoSpaceDE w:val="0"/>
        <w:autoSpaceDN w:val="0"/>
        <w:adjustRightInd w:val="0"/>
        <w:spacing w:after="0"/>
        <w:ind w:firstLine="0"/>
        <w:jc w:val="both"/>
        <w:rPr>
          <w:rFonts w:cs="Arial"/>
        </w:rPr>
      </w:pPr>
    </w:p>
    <w:p w:rsidR="00A23650" w:rsidRDefault="00A23650" w:rsidP="001A6A67">
      <w:pPr>
        <w:ind w:firstLine="0"/>
        <w:jc w:val="both"/>
        <w:rPr>
          <w:rStyle w:val="longtext"/>
        </w:rPr>
      </w:pPr>
    </w:p>
    <w:p w:rsidR="00A23650" w:rsidRPr="00167A6A" w:rsidRDefault="00EF7AF7" w:rsidP="00CF5237">
      <w:pPr>
        <w:pStyle w:val="Heading2"/>
        <w:rPr>
          <w:rStyle w:val="longtext"/>
          <w:b w:val="0"/>
        </w:rPr>
      </w:pPr>
      <w:r>
        <w:rPr>
          <w:rStyle w:val="longtext"/>
        </w:rPr>
        <w:t xml:space="preserve">2.5. </w:t>
      </w:r>
      <w:r w:rsidR="00A23650" w:rsidRPr="00167A6A">
        <w:rPr>
          <w:rStyle w:val="longtext"/>
        </w:rPr>
        <w:t xml:space="preserve">The Government response to </w:t>
      </w:r>
      <w:proofErr w:type="spellStart"/>
      <w:r w:rsidR="00A23650" w:rsidRPr="00167A6A">
        <w:rPr>
          <w:rStyle w:val="longtext"/>
        </w:rPr>
        <w:t>Ahmadiyah</w:t>
      </w:r>
      <w:proofErr w:type="spellEnd"/>
      <w:r w:rsidR="00A23650" w:rsidRPr="00167A6A">
        <w:rPr>
          <w:rStyle w:val="longtext"/>
        </w:rPr>
        <w:t xml:space="preserve"> Persecution</w:t>
      </w:r>
    </w:p>
    <w:p w:rsidR="00781B75" w:rsidRDefault="00A23650" w:rsidP="00F13B1D">
      <w:pPr>
        <w:ind w:firstLine="0"/>
        <w:jc w:val="both"/>
        <w:rPr>
          <w:rFonts w:cs="Arial"/>
        </w:rPr>
      </w:pPr>
      <w:r>
        <w:rPr>
          <w:rFonts w:cs="Arial"/>
        </w:rPr>
        <w:t>Al</w:t>
      </w:r>
      <w:r w:rsidRPr="00F13B1D">
        <w:rPr>
          <w:rFonts w:cs="Arial"/>
        </w:rPr>
        <w:t xml:space="preserve">though the central Government holds authority over religious matters, it did not try to </w:t>
      </w:r>
      <w:r>
        <w:rPr>
          <w:rFonts w:cs="Arial"/>
        </w:rPr>
        <w:t xml:space="preserve">arrest </w:t>
      </w:r>
      <w:r w:rsidRPr="00F13B1D">
        <w:rPr>
          <w:rFonts w:cs="Arial"/>
        </w:rPr>
        <w:t xml:space="preserve">any groups that </w:t>
      </w:r>
      <w:r>
        <w:rPr>
          <w:rFonts w:cs="Arial"/>
        </w:rPr>
        <w:t xml:space="preserve">had attacked the </w:t>
      </w:r>
      <w:proofErr w:type="spellStart"/>
      <w:r w:rsidRPr="00F13B1D">
        <w:rPr>
          <w:rFonts w:cs="Arial"/>
        </w:rPr>
        <w:t>Ahmadiyah</w:t>
      </w:r>
      <w:proofErr w:type="spellEnd"/>
      <w:r w:rsidRPr="00F13B1D">
        <w:rPr>
          <w:rFonts w:cs="Arial"/>
        </w:rPr>
        <w:t xml:space="preserve"> </w:t>
      </w:r>
      <w:r>
        <w:rPr>
          <w:rFonts w:cs="Arial"/>
        </w:rPr>
        <w:t xml:space="preserve">community in 2005.  This is in spite of the face that religious freedom of expression </w:t>
      </w:r>
      <w:r w:rsidRPr="00F13B1D">
        <w:rPr>
          <w:rFonts w:cs="Arial"/>
        </w:rPr>
        <w:t>is gua</w:t>
      </w:r>
      <w:r w:rsidRPr="00F13B1D">
        <w:rPr>
          <w:rFonts w:cs="Arial"/>
        </w:rPr>
        <w:t>r</w:t>
      </w:r>
      <w:r w:rsidRPr="00F13B1D">
        <w:rPr>
          <w:rFonts w:cs="Arial"/>
        </w:rPr>
        <w:t xml:space="preserve">anteed in the Constitution. </w:t>
      </w:r>
      <w:r>
        <w:rPr>
          <w:rFonts w:cs="Arial"/>
        </w:rPr>
        <w:t xml:space="preserve">Following the 2005 edict by the MUI, in 2007 the MUI issued a further edict containing guidelines again condemning the </w:t>
      </w:r>
      <w:proofErr w:type="spellStart"/>
      <w:r>
        <w:rPr>
          <w:rFonts w:cs="Arial"/>
        </w:rPr>
        <w:t>A</w:t>
      </w:r>
      <w:r>
        <w:rPr>
          <w:rFonts w:cs="Arial"/>
        </w:rPr>
        <w:t>h</w:t>
      </w:r>
      <w:r>
        <w:rPr>
          <w:rFonts w:cs="Arial"/>
        </w:rPr>
        <w:t>madiyah</w:t>
      </w:r>
      <w:proofErr w:type="spellEnd"/>
      <w:r>
        <w:rPr>
          <w:rFonts w:cs="Arial"/>
        </w:rPr>
        <w:t xml:space="preserve"> and other groups considered to be heretical. Throughout 2005 to 2007, the Indonesian government remained silent in respect of these MUI edicts.  The authorities failed to review or revoke local government regulations that effectively restricted the religious freedoms of the </w:t>
      </w:r>
      <w:proofErr w:type="spellStart"/>
      <w:r>
        <w:rPr>
          <w:rFonts w:cs="Arial"/>
        </w:rPr>
        <w:t>Ahmadiyah</w:t>
      </w:r>
      <w:proofErr w:type="spellEnd"/>
      <w:r>
        <w:rPr>
          <w:rFonts w:cs="Arial"/>
        </w:rPr>
        <w:t xml:space="preserve">. Instead there was a widespread tolerance for the on-going violence against the </w:t>
      </w:r>
      <w:proofErr w:type="spellStart"/>
      <w:r>
        <w:rPr>
          <w:rFonts w:cs="Arial"/>
        </w:rPr>
        <w:t>Ahma</w:t>
      </w:r>
      <w:r>
        <w:rPr>
          <w:rFonts w:cs="Arial"/>
        </w:rPr>
        <w:t>d</w:t>
      </w:r>
      <w:r>
        <w:rPr>
          <w:rFonts w:cs="Arial"/>
        </w:rPr>
        <w:t>iyah</w:t>
      </w:r>
      <w:proofErr w:type="spellEnd"/>
      <w:r>
        <w:rPr>
          <w:rFonts w:cs="Arial"/>
        </w:rPr>
        <w:t xml:space="preserve"> community and their places of worship being targeted (Caveat: 2010: 5).</w:t>
      </w:r>
    </w:p>
    <w:p w:rsidR="00A23650" w:rsidRPr="00F13B1D" w:rsidRDefault="00A23650" w:rsidP="00781B75">
      <w:pPr>
        <w:jc w:val="both"/>
        <w:rPr>
          <w:b/>
          <w:kern w:val="28"/>
        </w:rPr>
      </w:pPr>
      <w:r>
        <w:rPr>
          <w:rFonts w:cs="Arial"/>
        </w:rPr>
        <w:t xml:space="preserve">Indeed </w:t>
      </w:r>
      <w:r w:rsidRPr="00321650">
        <w:t>in 2008</w:t>
      </w:r>
      <w:r>
        <w:t>,</w:t>
      </w:r>
      <w:r w:rsidRPr="00321650">
        <w:t xml:space="preserve"> </w:t>
      </w:r>
      <w:r w:rsidRPr="00F13B1D">
        <w:rPr>
          <w:rFonts w:cs="Arial"/>
        </w:rPr>
        <w:t xml:space="preserve">the Government </w:t>
      </w:r>
      <w:r>
        <w:rPr>
          <w:rFonts w:cs="Arial"/>
        </w:rPr>
        <w:t xml:space="preserve">went further than the MUI and </w:t>
      </w:r>
      <w:r w:rsidRPr="00321650">
        <w:t xml:space="preserve">restricted </w:t>
      </w:r>
      <w:r>
        <w:t xml:space="preserve">the </w:t>
      </w:r>
      <w:proofErr w:type="spellStart"/>
      <w:r w:rsidRPr="00321650">
        <w:t>Ahmadiyyah</w:t>
      </w:r>
      <w:proofErr w:type="spellEnd"/>
      <w:r w:rsidRPr="00321650">
        <w:t xml:space="preserve"> from Indonesia by issuing the Joint Declaration No. 3/2008</w:t>
      </w:r>
      <w:r>
        <w:t>, which was issued with t</w:t>
      </w:r>
      <w:r w:rsidRPr="00321650">
        <w:t xml:space="preserve">he agreement of the Minister of Religious Affairs, the Minister of Internal Affairs and the Attorney General. The justification for this </w:t>
      </w:r>
      <w:r>
        <w:t xml:space="preserve">Joint Declaration </w:t>
      </w:r>
      <w:r w:rsidRPr="00321650">
        <w:t xml:space="preserve">was </w:t>
      </w:r>
      <w:r>
        <w:t xml:space="preserve">that it was </w:t>
      </w:r>
      <w:r w:rsidRPr="00321650">
        <w:t xml:space="preserve">seen </w:t>
      </w:r>
      <w:r>
        <w:t xml:space="preserve">as necessary to restrict the </w:t>
      </w:r>
      <w:proofErr w:type="spellStart"/>
      <w:r>
        <w:t>Ahm</w:t>
      </w:r>
      <w:r w:rsidRPr="00321650">
        <w:t>adiyah</w:t>
      </w:r>
      <w:proofErr w:type="spellEnd"/>
      <w:r w:rsidRPr="00321650">
        <w:t xml:space="preserve"> </w:t>
      </w:r>
      <w:r>
        <w:t xml:space="preserve">communities, as part of </w:t>
      </w:r>
      <w:r w:rsidRPr="00321650">
        <w:t xml:space="preserve">a dangerous cult that could disrupt the religious life </w:t>
      </w:r>
      <w:r>
        <w:t xml:space="preserve">of </w:t>
      </w:r>
      <w:r w:rsidRPr="00321650">
        <w:t xml:space="preserve">Indonesia </w:t>
      </w:r>
      <w:r w:rsidRPr="00F13B1D">
        <w:rPr>
          <w:rFonts w:cs="Arial"/>
        </w:rPr>
        <w:t xml:space="preserve">especially </w:t>
      </w:r>
      <w:r>
        <w:rPr>
          <w:rFonts w:cs="Arial"/>
        </w:rPr>
        <w:t xml:space="preserve">among </w:t>
      </w:r>
      <w:r w:rsidRPr="00F13B1D">
        <w:rPr>
          <w:rFonts w:cs="Arial"/>
        </w:rPr>
        <w:t>devoted Muslims. This issuance of repressive and discriminative policies was also followed by other local regulation</w:t>
      </w:r>
      <w:r>
        <w:rPr>
          <w:rFonts w:cs="Arial"/>
        </w:rPr>
        <w:t>s</w:t>
      </w:r>
      <w:r w:rsidRPr="00F13B1D">
        <w:rPr>
          <w:rFonts w:cs="Arial"/>
        </w:rPr>
        <w:t xml:space="preserve"> through out </w:t>
      </w:r>
      <w:r>
        <w:rPr>
          <w:rFonts w:cs="Arial"/>
        </w:rPr>
        <w:t xml:space="preserve">the </w:t>
      </w:r>
      <w:r w:rsidRPr="00F13B1D">
        <w:rPr>
          <w:rFonts w:cs="Arial"/>
        </w:rPr>
        <w:t>provinces in Indo</w:t>
      </w:r>
      <w:r>
        <w:rPr>
          <w:rFonts w:cs="Arial"/>
        </w:rPr>
        <w:t xml:space="preserve">nesia that had significant </w:t>
      </w:r>
      <w:proofErr w:type="spellStart"/>
      <w:r>
        <w:rPr>
          <w:rFonts w:cs="Arial"/>
        </w:rPr>
        <w:t>Ahma</w:t>
      </w:r>
      <w:r w:rsidRPr="00F13B1D">
        <w:rPr>
          <w:rFonts w:cs="Arial"/>
        </w:rPr>
        <w:t>diyah</w:t>
      </w:r>
      <w:proofErr w:type="spellEnd"/>
      <w:r w:rsidRPr="00F13B1D">
        <w:rPr>
          <w:rFonts w:cs="Arial"/>
        </w:rPr>
        <w:t xml:space="preserve"> followers which in basic terms prohibits the existence </w:t>
      </w:r>
      <w:r>
        <w:rPr>
          <w:rFonts w:cs="Arial"/>
        </w:rPr>
        <w:t xml:space="preserve">of </w:t>
      </w:r>
      <w:proofErr w:type="spellStart"/>
      <w:r>
        <w:rPr>
          <w:rFonts w:cs="Arial"/>
        </w:rPr>
        <w:t>Ahma</w:t>
      </w:r>
      <w:r w:rsidRPr="00F13B1D">
        <w:rPr>
          <w:rFonts w:cs="Arial"/>
        </w:rPr>
        <w:t>diyah</w:t>
      </w:r>
      <w:proofErr w:type="spellEnd"/>
      <w:r w:rsidRPr="00F13B1D">
        <w:rPr>
          <w:rFonts w:cs="Arial"/>
        </w:rPr>
        <w:t xml:space="preserve"> in that province.</w:t>
      </w:r>
    </w:p>
    <w:p w:rsidR="00A23650" w:rsidRDefault="00A23650" w:rsidP="00F657BB">
      <w:pPr>
        <w:jc w:val="both"/>
        <w:rPr>
          <w:rStyle w:val="apple-style-span"/>
          <w:rFonts w:cs="Arial"/>
          <w:color w:val="000000"/>
        </w:rPr>
      </w:pPr>
      <w:r w:rsidRPr="006F719B">
        <w:rPr>
          <w:rStyle w:val="apple-style-span"/>
          <w:rFonts w:cs="Arial"/>
          <w:color w:val="000000"/>
        </w:rPr>
        <w:t>The number of violations in 2008 increased highly compared with the year 2007 and 2009.</w:t>
      </w:r>
      <w:r w:rsidRPr="006F719B">
        <w:rPr>
          <w:rStyle w:val="apple-converted-space"/>
          <w:rFonts w:cs="Arial"/>
          <w:color w:val="000000"/>
        </w:rPr>
        <w:t> </w:t>
      </w:r>
      <w:r w:rsidRPr="006F719B">
        <w:rPr>
          <w:rStyle w:val="apple-style-span"/>
          <w:rFonts w:cs="Arial"/>
          <w:color w:val="000000"/>
        </w:rPr>
        <w:t xml:space="preserve">Even most of the violations towards religious freedom are largely targeting the </w:t>
      </w:r>
      <w:proofErr w:type="spellStart"/>
      <w:r w:rsidRPr="006F719B">
        <w:rPr>
          <w:rStyle w:val="apple-style-span"/>
          <w:rFonts w:cs="Arial"/>
          <w:color w:val="000000"/>
        </w:rPr>
        <w:t>Ahmadiyah</w:t>
      </w:r>
      <w:proofErr w:type="spellEnd"/>
      <w:r w:rsidRPr="006F719B">
        <w:rPr>
          <w:rStyle w:val="apple-style-span"/>
          <w:rFonts w:cs="Arial"/>
          <w:color w:val="000000"/>
        </w:rPr>
        <w:t xml:space="preserve"> community.</w:t>
      </w:r>
      <w:r w:rsidRPr="006F719B">
        <w:rPr>
          <w:rFonts w:cs="Arial"/>
          <w:color w:val="000000"/>
        </w:rPr>
        <w:t xml:space="preserve"> </w:t>
      </w:r>
      <w:r w:rsidRPr="006F719B">
        <w:rPr>
          <w:rStyle w:val="apple-style-span"/>
          <w:rFonts w:cs="Arial"/>
          <w:color w:val="000000"/>
        </w:rPr>
        <w:t>An increasing number of these events occur because of two concern, first, the escalation of</w:t>
      </w:r>
      <w:r w:rsidRPr="006F719B">
        <w:rPr>
          <w:rFonts w:cs="Arial"/>
          <w:color w:val="000000"/>
        </w:rPr>
        <w:t xml:space="preserve"> </w:t>
      </w:r>
      <w:r w:rsidRPr="006F719B">
        <w:rPr>
          <w:rStyle w:val="apple-style-span"/>
          <w:rFonts w:cs="Arial"/>
          <w:color w:val="000000"/>
        </w:rPr>
        <w:t xml:space="preserve">persecution of hard line Muslim organizations against the </w:t>
      </w:r>
      <w:proofErr w:type="spellStart"/>
      <w:r w:rsidRPr="006F719B">
        <w:rPr>
          <w:rStyle w:val="apple-style-span"/>
          <w:rFonts w:cs="Arial"/>
          <w:color w:val="000000"/>
        </w:rPr>
        <w:t>Ahmadiyah</w:t>
      </w:r>
      <w:proofErr w:type="spellEnd"/>
      <w:r w:rsidRPr="006F719B">
        <w:rPr>
          <w:rStyle w:val="apple-style-span"/>
          <w:rFonts w:cs="Arial"/>
          <w:color w:val="000000"/>
        </w:rPr>
        <w:t xml:space="preserve"> in 2008, is also a form of pressure for the government to issue a Presidential Decree about the diss</w:t>
      </w:r>
      <w:r w:rsidRPr="006F719B">
        <w:rPr>
          <w:rStyle w:val="apple-style-span"/>
          <w:rFonts w:cs="Arial"/>
          <w:color w:val="000000"/>
        </w:rPr>
        <w:t>o</w:t>
      </w:r>
      <w:r w:rsidRPr="006F719B">
        <w:rPr>
          <w:rStyle w:val="apple-style-span"/>
          <w:rFonts w:cs="Arial"/>
          <w:color w:val="000000"/>
        </w:rPr>
        <w:t xml:space="preserve">lution of </w:t>
      </w:r>
      <w:proofErr w:type="spellStart"/>
      <w:r w:rsidRPr="006F719B">
        <w:rPr>
          <w:rStyle w:val="apple-style-span"/>
          <w:rFonts w:cs="Arial"/>
          <w:color w:val="000000"/>
        </w:rPr>
        <w:t>Ahmadiyah</w:t>
      </w:r>
      <w:proofErr w:type="spellEnd"/>
      <w:r w:rsidRPr="006F719B">
        <w:rPr>
          <w:rStyle w:val="apple-style-span"/>
          <w:rFonts w:cs="Arial"/>
          <w:color w:val="000000"/>
        </w:rPr>
        <w:t>, and second, the serious implications of the existence of Three Joint Decree of the Minister, No. 3 of 2008, No. KEP-033/A/JA/6/2008, Number: 199 Year 2008 About the Warning and Co</w:t>
      </w:r>
      <w:r w:rsidRPr="006F719B">
        <w:rPr>
          <w:rStyle w:val="apple-style-span"/>
          <w:rFonts w:cs="Arial"/>
          <w:color w:val="000000"/>
        </w:rPr>
        <w:t>m</w:t>
      </w:r>
      <w:r w:rsidRPr="006F719B">
        <w:rPr>
          <w:rStyle w:val="apple-style-span"/>
          <w:rFonts w:cs="Arial"/>
          <w:color w:val="000000"/>
        </w:rPr>
        <w:t xml:space="preserve">mand to the adherents, members, and / or members of the </w:t>
      </w:r>
      <w:proofErr w:type="spellStart"/>
      <w:r w:rsidRPr="006F719B">
        <w:rPr>
          <w:rStyle w:val="apple-style-span"/>
          <w:rFonts w:cs="Arial"/>
          <w:color w:val="000000"/>
        </w:rPr>
        <w:t>Ahmadiyyah</w:t>
      </w:r>
      <w:proofErr w:type="spellEnd"/>
      <w:r w:rsidRPr="006F719B">
        <w:rPr>
          <w:rStyle w:val="apple-style-span"/>
          <w:rFonts w:cs="Arial"/>
          <w:color w:val="000000"/>
        </w:rPr>
        <w:t xml:space="preserve"> Community Organization Indonesia (JAI) and the Citizens (</w:t>
      </w:r>
      <w:proofErr w:type="spellStart"/>
      <w:r w:rsidRPr="006F719B">
        <w:rPr>
          <w:rStyle w:val="apple-style-span"/>
          <w:rFonts w:cs="Arial"/>
          <w:color w:val="000000"/>
        </w:rPr>
        <w:t>Setara</w:t>
      </w:r>
      <w:proofErr w:type="spellEnd"/>
      <w:r w:rsidRPr="006F719B">
        <w:rPr>
          <w:rStyle w:val="apple-style-span"/>
          <w:rFonts w:cs="Arial"/>
          <w:color w:val="000000"/>
        </w:rPr>
        <w:t xml:space="preserve"> 2010:9).</w:t>
      </w:r>
    </w:p>
    <w:p w:rsidR="00A23650" w:rsidRDefault="00A23650" w:rsidP="008B6334">
      <w:pPr>
        <w:spacing w:after="0"/>
        <w:jc w:val="both"/>
      </w:pPr>
      <w:r>
        <w:t xml:space="preserve">The content of the joint </w:t>
      </w:r>
      <w:r w:rsidRPr="002D11E7">
        <w:t>ministerial decree is as follows (International Cr</w:t>
      </w:r>
      <w:r w:rsidRPr="002D11E7">
        <w:t>i</w:t>
      </w:r>
      <w:r w:rsidRPr="002D11E7">
        <w:t xml:space="preserve">sis Group 2008: 1-2):  </w:t>
      </w:r>
    </w:p>
    <w:p w:rsidR="00A23650" w:rsidRPr="002D11E7" w:rsidRDefault="00A23650" w:rsidP="008B6334">
      <w:pPr>
        <w:spacing w:after="0"/>
        <w:jc w:val="both"/>
      </w:pPr>
    </w:p>
    <w:p w:rsidR="00A23650" w:rsidRPr="005473F4" w:rsidRDefault="00A23650" w:rsidP="005473F4">
      <w:pPr>
        <w:pStyle w:val="ListParagraph"/>
        <w:widowControl w:val="0"/>
        <w:numPr>
          <w:ilvl w:val="0"/>
          <w:numId w:val="39"/>
        </w:numPr>
        <w:tabs>
          <w:tab w:val="left" w:pos="7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720" w:right="78" w:hanging="270"/>
        <w:jc w:val="both"/>
        <w:rPr>
          <w:rFonts w:ascii="Garamond" w:hAnsi="Garamond"/>
          <w:szCs w:val="22"/>
        </w:rPr>
      </w:pPr>
      <w:r w:rsidRPr="002D11E7">
        <w:rPr>
          <w:rFonts w:ascii="Garamond" w:hAnsi="Garamond"/>
          <w:szCs w:val="22"/>
        </w:rPr>
        <w:t>Warns and orders all citizens not to speak about, endorse or seek pu</w:t>
      </w:r>
      <w:r w:rsidRPr="002D11E7">
        <w:rPr>
          <w:rFonts w:ascii="Garamond" w:hAnsi="Garamond"/>
          <w:szCs w:val="22"/>
        </w:rPr>
        <w:t>b</w:t>
      </w:r>
      <w:r w:rsidRPr="002D11E7">
        <w:rPr>
          <w:rFonts w:ascii="Garamond" w:hAnsi="Garamond"/>
          <w:szCs w:val="22"/>
        </w:rPr>
        <w:t>lic support for an interpretation of a religion followed in Indonesia, or undertake religious activities that resemble the activities of such a rel</w:t>
      </w:r>
      <w:r w:rsidRPr="002D11E7">
        <w:rPr>
          <w:rFonts w:ascii="Garamond" w:hAnsi="Garamond"/>
          <w:szCs w:val="22"/>
        </w:rPr>
        <w:t>i</w:t>
      </w:r>
      <w:r w:rsidRPr="002D11E7">
        <w:rPr>
          <w:rFonts w:ascii="Garamond" w:hAnsi="Garamond"/>
          <w:szCs w:val="22"/>
        </w:rPr>
        <w:t>gion, in a way that deviates from the central tenets of that religion;</w:t>
      </w:r>
    </w:p>
    <w:p w:rsidR="004A6E40" w:rsidRPr="005473F4" w:rsidRDefault="00A23650" w:rsidP="005473F4">
      <w:pPr>
        <w:pStyle w:val="ListParagraph"/>
        <w:widowControl w:val="0"/>
        <w:numPr>
          <w:ilvl w:val="0"/>
          <w:numId w:val="39"/>
        </w:numPr>
        <w:tabs>
          <w:tab w:val="left" w:pos="720"/>
          <w:tab w:val="left" w:pos="851"/>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720" w:right="78" w:hanging="270"/>
        <w:jc w:val="both"/>
        <w:rPr>
          <w:rFonts w:ascii="Garamond" w:hAnsi="Garamond"/>
          <w:szCs w:val="22"/>
        </w:rPr>
      </w:pPr>
      <w:r w:rsidRPr="002D11E7">
        <w:rPr>
          <w:rFonts w:ascii="Garamond" w:hAnsi="Garamond"/>
          <w:szCs w:val="22"/>
        </w:rPr>
        <w:t>Warns and orders followers, members and/or leaders of the Indon</w:t>
      </w:r>
      <w:r w:rsidRPr="002D11E7">
        <w:rPr>
          <w:rFonts w:ascii="Garamond" w:hAnsi="Garamond"/>
          <w:szCs w:val="22"/>
        </w:rPr>
        <w:t>e</w:t>
      </w:r>
      <w:r w:rsidRPr="002D11E7">
        <w:rPr>
          <w:rFonts w:ascii="Garamond" w:hAnsi="Garamond"/>
          <w:szCs w:val="22"/>
        </w:rPr>
        <w:t xml:space="preserve">sian </w:t>
      </w:r>
      <w:proofErr w:type="spellStart"/>
      <w:r w:rsidRPr="002D11E7">
        <w:rPr>
          <w:rFonts w:ascii="Garamond" w:hAnsi="Garamond"/>
          <w:szCs w:val="22"/>
        </w:rPr>
        <w:t>Ahmadiyah</w:t>
      </w:r>
      <w:proofErr w:type="spellEnd"/>
      <w:r w:rsidRPr="002D11E7">
        <w:rPr>
          <w:rFonts w:ascii="Garamond" w:hAnsi="Garamond"/>
          <w:szCs w:val="22"/>
        </w:rPr>
        <w:t xml:space="preserve"> Congregation (</w:t>
      </w:r>
      <w:proofErr w:type="spellStart"/>
      <w:r w:rsidRPr="002D11E7">
        <w:rPr>
          <w:rFonts w:ascii="Garamond" w:hAnsi="Garamond"/>
          <w:szCs w:val="22"/>
        </w:rPr>
        <w:t>Jemaat</w:t>
      </w:r>
      <w:proofErr w:type="spellEnd"/>
      <w:r w:rsidRPr="002D11E7">
        <w:rPr>
          <w:rFonts w:ascii="Garamond" w:hAnsi="Garamond"/>
          <w:szCs w:val="22"/>
        </w:rPr>
        <w:t xml:space="preserve"> </w:t>
      </w:r>
      <w:proofErr w:type="spellStart"/>
      <w:r w:rsidRPr="002D11E7">
        <w:rPr>
          <w:rFonts w:ascii="Garamond" w:hAnsi="Garamond"/>
          <w:szCs w:val="22"/>
        </w:rPr>
        <w:t>Ahmadiyah</w:t>
      </w:r>
      <w:proofErr w:type="spellEnd"/>
      <w:r w:rsidRPr="002D11E7">
        <w:rPr>
          <w:rFonts w:ascii="Garamond" w:hAnsi="Garamond"/>
          <w:szCs w:val="22"/>
        </w:rPr>
        <w:t xml:space="preserve"> Indonesia, JAI), as long as they claim to be Muslims, to stop dissemination of interpret</w:t>
      </w:r>
      <w:r w:rsidRPr="002D11E7">
        <w:rPr>
          <w:rFonts w:ascii="Garamond" w:hAnsi="Garamond"/>
          <w:szCs w:val="22"/>
        </w:rPr>
        <w:t>a</w:t>
      </w:r>
      <w:r w:rsidRPr="002D11E7">
        <w:rPr>
          <w:rFonts w:ascii="Garamond" w:hAnsi="Garamond"/>
          <w:szCs w:val="22"/>
        </w:rPr>
        <w:t xml:space="preserve">tions that deviate from the main teachings of Islam, that is, spreading </w:t>
      </w:r>
      <w:r w:rsidRPr="002D11E7">
        <w:rPr>
          <w:rFonts w:ascii="Garamond" w:hAnsi="Garamond"/>
          <w:szCs w:val="22"/>
        </w:rPr>
        <w:lastRenderedPageBreak/>
        <w:t>the understanding that there was a prophet after the Prophet M</w:t>
      </w:r>
      <w:r w:rsidRPr="002D11E7">
        <w:rPr>
          <w:rFonts w:ascii="Garamond" w:hAnsi="Garamond"/>
          <w:szCs w:val="22"/>
        </w:rPr>
        <w:t>o</w:t>
      </w:r>
      <w:r w:rsidRPr="002D11E7">
        <w:rPr>
          <w:rFonts w:ascii="Garamond" w:hAnsi="Garamond"/>
          <w:szCs w:val="22"/>
        </w:rPr>
        <w:t xml:space="preserve">hammed; </w:t>
      </w:r>
    </w:p>
    <w:p w:rsidR="004A6E40" w:rsidRPr="005473F4" w:rsidRDefault="00A23650" w:rsidP="005473F4">
      <w:pPr>
        <w:pStyle w:val="ListParagraph"/>
        <w:widowControl w:val="0"/>
        <w:numPr>
          <w:ilvl w:val="0"/>
          <w:numId w:val="39"/>
        </w:numPr>
        <w:tabs>
          <w:tab w:val="left" w:pos="7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720" w:right="78" w:hanging="270"/>
        <w:jc w:val="both"/>
        <w:rPr>
          <w:rFonts w:ascii="Garamond" w:hAnsi="Garamond"/>
          <w:szCs w:val="22"/>
        </w:rPr>
      </w:pPr>
      <w:r w:rsidRPr="002D11E7">
        <w:rPr>
          <w:rFonts w:ascii="Garamond" w:hAnsi="Garamond"/>
          <w:szCs w:val="22"/>
        </w:rPr>
        <w:t xml:space="preserve">Warns that the followers, members and or leaders of JAI who do not heed the warnings and instructions mentioned above may face legal sanctions in accordance with laws and regulations;  </w:t>
      </w:r>
    </w:p>
    <w:p w:rsidR="00A23650" w:rsidRPr="005473F4" w:rsidRDefault="00A23650" w:rsidP="005473F4">
      <w:pPr>
        <w:pStyle w:val="ListParagraph"/>
        <w:widowControl w:val="0"/>
        <w:numPr>
          <w:ilvl w:val="0"/>
          <w:numId w:val="39"/>
        </w:numPr>
        <w:tabs>
          <w:tab w:val="left" w:pos="7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720" w:right="78" w:hanging="270"/>
        <w:jc w:val="both"/>
        <w:rPr>
          <w:rFonts w:ascii="Garamond" w:hAnsi="Garamond"/>
          <w:szCs w:val="22"/>
        </w:rPr>
      </w:pPr>
      <w:r w:rsidRPr="002D11E7">
        <w:rPr>
          <w:rFonts w:ascii="Garamond" w:hAnsi="Garamond"/>
          <w:szCs w:val="22"/>
        </w:rPr>
        <w:t>Warns and orders members of the public to safeguard and protect r</w:t>
      </w:r>
      <w:r w:rsidRPr="002D11E7">
        <w:rPr>
          <w:rFonts w:ascii="Garamond" w:hAnsi="Garamond"/>
          <w:szCs w:val="22"/>
        </w:rPr>
        <w:t>e</w:t>
      </w:r>
      <w:r w:rsidRPr="002D11E7">
        <w:rPr>
          <w:rFonts w:ascii="Garamond" w:hAnsi="Garamond"/>
          <w:szCs w:val="22"/>
        </w:rPr>
        <w:t xml:space="preserve">ligious harmony as well as public order and not undertake actions and/or </w:t>
      </w:r>
      <w:proofErr w:type="spellStart"/>
      <w:r w:rsidRPr="002D11E7">
        <w:rPr>
          <w:rFonts w:ascii="Garamond" w:hAnsi="Garamond"/>
          <w:szCs w:val="22"/>
        </w:rPr>
        <w:t>behaviour</w:t>
      </w:r>
      <w:proofErr w:type="spellEnd"/>
      <w:r w:rsidRPr="002D11E7">
        <w:rPr>
          <w:rFonts w:ascii="Garamond" w:hAnsi="Garamond"/>
          <w:szCs w:val="22"/>
        </w:rPr>
        <w:t xml:space="preserve"> that violate the law against followers, members and or leaders of JAI; and </w:t>
      </w:r>
    </w:p>
    <w:p w:rsidR="00A23650" w:rsidRDefault="00A23650" w:rsidP="008B6334">
      <w:pPr>
        <w:pStyle w:val="ListParagraph"/>
        <w:widowControl w:val="0"/>
        <w:numPr>
          <w:ilvl w:val="0"/>
          <w:numId w:val="39"/>
        </w:numPr>
        <w:tabs>
          <w:tab w:val="left" w:pos="7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720" w:right="78" w:hanging="270"/>
        <w:jc w:val="both"/>
        <w:rPr>
          <w:rFonts w:ascii="Garamond" w:hAnsi="Garamond"/>
          <w:szCs w:val="22"/>
        </w:rPr>
      </w:pPr>
      <w:r w:rsidRPr="002D11E7">
        <w:rPr>
          <w:rFonts w:ascii="Garamond" w:hAnsi="Garamond"/>
          <w:szCs w:val="22"/>
        </w:rPr>
        <w:t>Notes that members of the public who do not heed the warnings ou</w:t>
      </w:r>
      <w:r w:rsidRPr="002D11E7">
        <w:rPr>
          <w:rFonts w:ascii="Garamond" w:hAnsi="Garamond"/>
          <w:szCs w:val="22"/>
        </w:rPr>
        <w:t>t</w:t>
      </w:r>
      <w:r w:rsidRPr="002D11E7">
        <w:rPr>
          <w:rFonts w:ascii="Garamond" w:hAnsi="Garamond"/>
          <w:szCs w:val="22"/>
        </w:rPr>
        <w:t xml:space="preserve">lined in the first and fourth points above can face legal sanctions.  </w:t>
      </w:r>
    </w:p>
    <w:p w:rsidR="00A23650" w:rsidRPr="006F719B" w:rsidRDefault="00A23650" w:rsidP="001A6A67">
      <w:pPr>
        <w:ind w:firstLine="0"/>
        <w:jc w:val="both"/>
        <w:rPr>
          <w:rStyle w:val="apple-style-span"/>
          <w:rFonts w:cs="Arial"/>
          <w:color w:val="000000"/>
          <w:lang w:val="en-US"/>
        </w:rPr>
      </w:pPr>
    </w:p>
    <w:p w:rsidR="00A23650" w:rsidRPr="00321650" w:rsidRDefault="00A23650" w:rsidP="001A6A67">
      <w:pPr>
        <w:ind w:firstLine="0"/>
        <w:jc w:val="both"/>
      </w:pPr>
      <w:r>
        <w:rPr>
          <w:rStyle w:val="apple-style-span"/>
          <w:rFonts w:cs="Arial"/>
          <w:color w:val="000000"/>
        </w:rPr>
        <w:t xml:space="preserve">This move towards the legalisation of </w:t>
      </w:r>
      <w:r w:rsidRPr="00321650">
        <w:rPr>
          <w:rStyle w:val="apple-style-span"/>
          <w:rFonts w:cs="Arial"/>
          <w:color w:val="000000"/>
        </w:rPr>
        <w:t>violation</w:t>
      </w:r>
      <w:r>
        <w:rPr>
          <w:rStyle w:val="apple-style-span"/>
          <w:rFonts w:cs="Arial"/>
          <w:color w:val="000000"/>
        </w:rPr>
        <w:t xml:space="preserve">s towards </w:t>
      </w:r>
      <w:proofErr w:type="spellStart"/>
      <w:r w:rsidRPr="00321650">
        <w:rPr>
          <w:rStyle w:val="apple-style-span"/>
          <w:rFonts w:cs="Arial"/>
          <w:color w:val="000000"/>
        </w:rPr>
        <w:t>Ahmadiya</w:t>
      </w:r>
      <w:r>
        <w:rPr>
          <w:rStyle w:val="apple-style-span"/>
          <w:rFonts w:cs="Arial"/>
          <w:color w:val="000000"/>
        </w:rPr>
        <w:t>h</w:t>
      </w:r>
      <w:proofErr w:type="spellEnd"/>
      <w:r w:rsidRPr="00321650">
        <w:rPr>
          <w:rStyle w:val="apple-style-span"/>
          <w:rFonts w:cs="Arial"/>
          <w:color w:val="000000"/>
        </w:rPr>
        <w:t xml:space="preserve"> </w:t>
      </w:r>
      <w:r>
        <w:rPr>
          <w:rStyle w:val="apple-style-span"/>
          <w:rFonts w:cs="Arial"/>
          <w:color w:val="000000"/>
        </w:rPr>
        <w:t xml:space="preserve">suggests </w:t>
      </w:r>
      <w:r w:rsidRPr="00321650">
        <w:rPr>
          <w:rStyle w:val="apple-style-span"/>
          <w:rFonts w:cs="Arial"/>
          <w:color w:val="000000"/>
        </w:rPr>
        <w:t>two things: first, that the decree issued by the Three Minister</w:t>
      </w:r>
      <w:r>
        <w:rPr>
          <w:rStyle w:val="apple-style-span"/>
          <w:rFonts w:cs="Arial"/>
          <w:color w:val="000000"/>
        </w:rPr>
        <w:t>s</w:t>
      </w:r>
      <w:r w:rsidRPr="00321650">
        <w:rPr>
          <w:rStyle w:val="apple-style-span"/>
          <w:rFonts w:cs="Arial"/>
          <w:color w:val="000000"/>
        </w:rPr>
        <w:t xml:space="preserve"> proved incap</w:t>
      </w:r>
      <w:r w:rsidRPr="00321650">
        <w:rPr>
          <w:rStyle w:val="apple-style-span"/>
          <w:rFonts w:cs="Arial"/>
          <w:color w:val="000000"/>
        </w:rPr>
        <w:t>a</w:t>
      </w:r>
      <w:r w:rsidRPr="00321650">
        <w:rPr>
          <w:rStyle w:val="apple-style-span"/>
          <w:rFonts w:cs="Arial"/>
          <w:color w:val="000000"/>
        </w:rPr>
        <w:t>ble</w:t>
      </w:r>
      <w:r>
        <w:rPr>
          <w:rStyle w:val="apple-style-span"/>
          <w:rFonts w:cs="Arial"/>
          <w:color w:val="000000"/>
        </w:rPr>
        <w:t xml:space="preserve"> of resolving the </w:t>
      </w:r>
      <w:proofErr w:type="spellStart"/>
      <w:r w:rsidRPr="00542DD4">
        <w:t>Ahmadiya</w:t>
      </w:r>
      <w:r>
        <w:t>h</w:t>
      </w:r>
      <w:proofErr w:type="spellEnd"/>
      <w:r w:rsidRPr="00542DD4">
        <w:t xml:space="preserve"> p</w:t>
      </w:r>
      <w:r>
        <w:t>roblem in Indonesia;</w:t>
      </w:r>
      <w:r w:rsidRPr="00321650">
        <w:t xml:space="preserve"> and second, </w:t>
      </w:r>
      <w:r>
        <w:t xml:space="preserve">that </w:t>
      </w:r>
      <w:r w:rsidRPr="00321650">
        <w:t>in the field</w:t>
      </w:r>
      <w:r>
        <w:t xml:space="preserve"> the </w:t>
      </w:r>
      <w:proofErr w:type="spellStart"/>
      <w:r w:rsidRPr="00321650">
        <w:t>Ahmadiyah</w:t>
      </w:r>
      <w:proofErr w:type="spellEnd"/>
      <w:r>
        <w:t xml:space="preserve"> joint decree turn out to be a form of legitimating mob</w:t>
      </w:r>
      <w:r w:rsidRPr="00321650">
        <w:t xml:space="preserve"> persecution </w:t>
      </w:r>
      <w:r>
        <w:t>– for example in Bogor - of this minority religious community.  What should have been a protective role for local government under the Co</w:t>
      </w:r>
      <w:r>
        <w:t>n</w:t>
      </w:r>
      <w:r>
        <w:t>stitution and Indonesia’s international obligations to protect freedom of rel</w:t>
      </w:r>
      <w:r>
        <w:t>i</w:t>
      </w:r>
      <w:r>
        <w:t>gious expression became</w:t>
      </w:r>
      <w:r w:rsidRPr="00321650">
        <w:t xml:space="preserve"> </w:t>
      </w:r>
      <w:r>
        <w:t xml:space="preserve">an excuse for local </w:t>
      </w:r>
      <w:r w:rsidRPr="00321650">
        <w:t xml:space="preserve">government </w:t>
      </w:r>
      <w:r>
        <w:t>to</w:t>
      </w:r>
      <w:r w:rsidRPr="00321650">
        <w:t xml:space="preserve"> issue </w:t>
      </w:r>
      <w:r>
        <w:t xml:space="preserve">further and even more </w:t>
      </w:r>
      <w:r w:rsidRPr="00321650">
        <w:t xml:space="preserve">discriminatory </w:t>
      </w:r>
      <w:r>
        <w:t xml:space="preserve">resolutions and regulations </w:t>
      </w:r>
      <w:r w:rsidRPr="00321650">
        <w:t>against</w:t>
      </w:r>
      <w:r>
        <w:t xml:space="preserve"> the </w:t>
      </w:r>
      <w:proofErr w:type="spellStart"/>
      <w:r w:rsidRPr="00321650">
        <w:t>Ahmadiya</w:t>
      </w:r>
      <w:r>
        <w:t>h</w:t>
      </w:r>
      <w:proofErr w:type="spellEnd"/>
      <w:r w:rsidRPr="00321650">
        <w:t>. </w:t>
      </w:r>
    </w:p>
    <w:p w:rsidR="005E3C92" w:rsidRDefault="00A23650" w:rsidP="005473F4">
      <w:pPr>
        <w:ind w:firstLine="720"/>
        <w:jc w:val="both"/>
        <w:rPr>
          <w:rFonts w:cs="Arial"/>
        </w:rPr>
      </w:pPr>
      <w:r>
        <w:rPr>
          <w:rFonts w:cs="Arial"/>
        </w:rPr>
        <w:t xml:space="preserve">In reaction to the first shock of growing violence towards the </w:t>
      </w:r>
      <w:proofErr w:type="spellStart"/>
      <w:r>
        <w:rPr>
          <w:rFonts w:cs="Arial"/>
        </w:rPr>
        <w:t>Ahma</w:t>
      </w:r>
      <w:r>
        <w:rPr>
          <w:rFonts w:cs="Arial"/>
        </w:rPr>
        <w:t>d</w:t>
      </w:r>
      <w:r>
        <w:rPr>
          <w:rFonts w:cs="Arial"/>
        </w:rPr>
        <w:t>diyah</w:t>
      </w:r>
      <w:proofErr w:type="spellEnd"/>
      <w:r>
        <w:rPr>
          <w:rFonts w:cs="Arial"/>
        </w:rPr>
        <w:t xml:space="preserve"> community, the gov</w:t>
      </w:r>
      <w:r w:rsidR="005473F4">
        <w:rPr>
          <w:rFonts w:cs="Arial"/>
        </w:rPr>
        <w:t xml:space="preserve">ernment did take some actions. </w:t>
      </w:r>
      <w:r>
        <w:rPr>
          <w:rFonts w:cs="Arial"/>
        </w:rPr>
        <w:t xml:space="preserve">Unfortunately, the final decisions were generally in favour of the violators, rather than to protect those persecuted. </w:t>
      </w:r>
      <w:r w:rsidRPr="00C32870">
        <w:rPr>
          <w:rFonts w:cs="Arial"/>
        </w:rPr>
        <w:t xml:space="preserve">Besides this, many perpetrators </w:t>
      </w:r>
      <w:r>
        <w:rPr>
          <w:rFonts w:cs="Arial"/>
        </w:rPr>
        <w:t xml:space="preserve">responsible </w:t>
      </w:r>
      <w:r w:rsidRPr="00C32870">
        <w:rPr>
          <w:rFonts w:cs="Arial"/>
        </w:rPr>
        <w:t>f</w:t>
      </w:r>
      <w:r>
        <w:rPr>
          <w:rFonts w:cs="Arial"/>
        </w:rPr>
        <w:t>or</w:t>
      </w:r>
      <w:r w:rsidRPr="00C32870">
        <w:rPr>
          <w:rFonts w:cs="Arial"/>
        </w:rPr>
        <w:t xml:space="preserve"> </w:t>
      </w:r>
      <w:r>
        <w:rPr>
          <w:rFonts w:cs="Arial"/>
        </w:rPr>
        <w:t xml:space="preserve">the Bogor </w:t>
      </w:r>
      <w:r w:rsidRPr="00C32870">
        <w:rPr>
          <w:rFonts w:cs="Arial"/>
        </w:rPr>
        <w:t>attacks</w:t>
      </w:r>
      <w:r>
        <w:rPr>
          <w:rFonts w:cs="Arial"/>
        </w:rPr>
        <w:t xml:space="preserve">, for example, </w:t>
      </w:r>
      <w:r w:rsidRPr="00C32870">
        <w:rPr>
          <w:rFonts w:cs="Arial"/>
        </w:rPr>
        <w:t xml:space="preserve">were </w:t>
      </w:r>
      <w:r>
        <w:rPr>
          <w:rFonts w:cs="Arial"/>
        </w:rPr>
        <w:t xml:space="preserve">never arrested or </w:t>
      </w:r>
      <w:r w:rsidRPr="00C32870">
        <w:rPr>
          <w:rFonts w:cs="Arial"/>
        </w:rPr>
        <w:t>brought to justice.</w:t>
      </w:r>
      <w:r w:rsidR="005473F4">
        <w:rPr>
          <w:rFonts w:cs="Arial"/>
        </w:rPr>
        <w:t xml:space="preserve"> </w:t>
      </w:r>
      <w:r>
        <w:rPr>
          <w:rFonts w:cs="Arial"/>
        </w:rPr>
        <w:t>An act of omi</w:t>
      </w:r>
      <w:r>
        <w:rPr>
          <w:rFonts w:cs="Arial"/>
        </w:rPr>
        <w:t>s</w:t>
      </w:r>
      <w:r>
        <w:rPr>
          <w:rFonts w:cs="Arial"/>
        </w:rPr>
        <w:t>sion was conducted by the police force that was there, they literally handed over control of the situation to the mobs. The government response, towards the Joint Ministerial decree reflected no political will to seriously defend or protect the freedom of religi</w:t>
      </w:r>
      <w:r w:rsidR="005473F4">
        <w:rPr>
          <w:rFonts w:cs="Arial"/>
        </w:rPr>
        <w:t xml:space="preserve">ous minorities in the country. </w:t>
      </w:r>
      <w:r>
        <w:rPr>
          <w:rFonts w:cs="Arial"/>
        </w:rPr>
        <w:t xml:space="preserve">The </w:t>
      </w:r>
      <w:proofErr w:type="spellStart"/>
      <w:r>
        <w:rPr>
          <w:rFonts w:cs="Arial"/>
        </w:rPr>
        <w:t>Ahmadiyah</w:t>
      </w:r>
      <w:proofErr w:type="spellEnd"/>
      <w:r>
        <w:rPr>
          <w:rFonts w:cs="Arial"/>
        </w:rPr>
        <w:t xml:space="preserve"> sect was not conclusively banned, but simply instructed to stop practising their b</w:t>
      </w:r>
      <w:r>
        <w:rPr>
          <w:rFonts w:cs="Arial"/>
        </w:rPr>
        <w:t>e</w:t>
      </w:r>
      <w:r>
        <w:rPr>
          <w:rFonts w:cs="Arial"/>
        </w:rPr>
        <w:t xml:space="preserve">liefs and encouraged to return to mainstream Islam as practised in Indonesia by the majority (Caveat: 2010:5). </w:t>
      </w:r>
    </w:p>
    <w:p w:rsidR="005473F4" w:rsidRPr="005473F4" w:rsidRDefault="00A23650" w:rsidP="005473F4">
      <w:pPr>
        <w:ind w:firstLine="720"/>
        <w:jc w:val="both"/>
        <w:rPr>
          <w:rFonts w:cs="Arial"/>
        </w:rPr>
      </w:pPr>
      <w:r>
        <w:rPr>
          <w:rFonts w:cs="Arial"/>
        </w:rPr>
        <w:t xml:space="preserve">Although some findings have indicated that some </w:t>
      </w:r>
      <w:proofErr w:type="spellStart"/>
      <w:r>
        <w:rPr>
          <w:rFonts w:cs="Arial"/>
        </w:rPr>
        <w:t>Ahmadiyah</w:t>
      </w:r>
      <w:proofErr w:type="spellEnd"/>
      <w:r>
        <w:rPr>
          <w:rFonts w:cs="Arial"/>
        </w:rPr>
        <w:t xml:space="preserve"> follo</w:t>
      </w:r>
      <w:r>
        <w:rPr>
          <w:rFonts w:cs="Arial"/>
        </w:rPr>
        <w:t>w</w:t>
      </w:r>
      <w:r>
        <w:rPr>
          <w:rFonts w:cs="Arial"/>
        </w:rPr>
        <w:t xml:space="preserve">ers have been able to continue worshipping in private houses and buildings, generally they are under intense pressure not to do so. The treatment of the </w:t>
      </w:r>
      <w:proofErr w:type="spellStart"/>
      <w:r>
        <w:rPr>
          <w:rFonts w:cs="Arial"/>
        </w:rPr>
        <w:t>Ahmadiyah</w:t>
      </w:r>
      <w:proofErr w:type="spellEnd"/>
      <w:r>
        <w:rPr>
          <w:rFonts w:cs="Arial"/>
        </w:rPr>
        <w:t xml:space="preserve"> minority religion and its followers is </w:t>
      </w:r>
      <w:proofErr w:type="spellStart"/>
      <w:r>
        <w:rPr>
          <w:rFonts w:cs="Arial"/>
        </w:rPr>
        <w:t>siginificant</w:t>
      </w:r>
      <w:proofErr w:type="spellEnd"/>
      <w:r>
        <w:rPr>
          <w:rFonts w:cs="Arial"/>
        </w:rPr>
        <w:t xml:space="preserve"> since it poses an example of a set of crucial rights violations. What happened in Bogor repr</w:t>
      </w:r>
      <w:r>
        <w:rPr>
          <w:rFonts w:cs="Arial"/>
        </w:rPr>
        <w:t>e</w:t>
      </w:r>
      <w:r>
        <w:rPr>
          <w:rFonts w:cs="Arial"/>
        </w:rPr>
        <w:t>sents a wider trend in Indonesian society and governance that presents a da</w:t>
      </w:r>
      <w:r>
        <w:rPr>
          <w:rFonts w:cs="Arial"/>
        </w:rPr>
        <w:t>n</w:t>
      </w:r>
      <w:r>
        <w:rPr>
          <w:rFonts w:cs="Arial"/>
        </w:rPr>
        <w:t>gerous precedent around practices that undermine religious freedoms. This situation allows the majority religious beliefs to influence regulation and policy implementation by the authorities, local and national.  It also means that rel</w:t>
      </w:r>
      <w:r>
        <w:rPr>
          <w:rFonts w:cs="Arial"/>
        </w:rPr>
        <w:t>i</w:t>
      </w:r>
      <w:r>
        <w:rPr>
          <w:rFonts w:cs="Arial"/>
        </w:rPr>
        <w:t>gious rights generally, also of the majority, may not be as well protected as they appear to be under the Constitution and Indonesia’s international human rights obligations.</w:t>
      </w:r>
    </w:p>
    <w:p w:rsidR="00A23650" w:rsidRDefault="00A23650" w:rsidP="00CF5237">
      <w:pPr>
        <w:pStyle w:val="Heading2"/>
      </w:pPr>
      <w:r>
        <w:lastRenderedPageBreak/>
        <w:t>2.6</w:t>
      </w:r>
      <w:r w:rsidR="008F18C9">
        <w:t>.</w:t>
      </w:r>
      <w:r w:rsidR="002120EC">
        <w:t xml:space="preserve"> </w:t>
      </w:r>
      <w:r w:rsidRPr="00581F2B">
        <w:t>Conclusion</w:t>
      </w:r>
    </w:p>
    <w:p w:rsidR="003E096F" w:rsidRPr="005473F4" w:rsidRDefault="00743A5D" w:rsidP="003E096F">
      <w:pPr>
        <w:ind w:firstLine="0"/>
        <w:jc w:val="both"/>
      </w:pPr>
      <w:r>
        <w:t>The cas</w:t>
      </w:r>
      <w:r w:rsidR="009932D7">
        <w:t xml:space="preserve">e of GKI Taman </w:t>
      </w:r>
      <w:proofErr w:type="spellStart"/>
      <w:r w:rsidR="009932D7">
        <w:t>Yasmin</w:t>
      </w:r>
      <w:proofErr w:type="spellEnd"/>
      <w:r w:rsidR="009932D7">
        <w:t xml:space="preserve"> in Bogor </w:t>
      </w:r>
      <w:proofErr w:type="gramStart"/>
      <w:r w:rsidR="009932D7">
        <w:t>C</w:t>
      </w:r>
      <w:r>
        <w:t>ity,</w:t>
      </w:r>
      <w:proofErr w:type="gramEnd"/>
      <w:r>
        <w:t xml:space="preserve"> revealed that the </w:t>
      </w:r>
      <w:proofErr w:type="spellStart"/>
      <w:r>
        <w:t>Ahmadiyah</w:t>
      </w:r>
      <w:proofErr w:type="spellEnd"/>
      <w:r>
        <w:t xml:space="preserve"> community were more discriminated than any other minorities in Indonesia, regardless of their class and social status. And, this was more added with the issuance of the edict by the MUI and the discriminative regulation by the go</w:t>
      </w:r>
      <w:r>
        <w:t>v</w:t>
      </w:r>
      <w:r>
        <w:t xml:space="preserve">ernment. These events ignited more discrimination actions towards the </w:t>
      </w:r>
      <w:proofErr w:type="spellStart"/>
      <w:r>
        <w:t>A</w:t>
      </w:r>
      <w:r>
        <w:t>h</w:t>
      </w:r>
      <w:r>
        <w:t>madiyah</w:t>
      </w:r>
      <w:proofErr w:type="spellEnd"/>
      <w:r>
        <w:t xml:space="preserve">, which signifies that </w:t>
      </w:r>
      <w:proofErr w:type="spellStart"/>
      <w:r>
        <w:t>Ahmadiyah</w:t>
      </w:r>
      <w:proofErr w:type="spellEnd"/>
      <w:r>
        <w:t xml:space="preserve"> was considered a very dangerous rel</w:t>
      </w:r>
      <w:r>
        <w:t>i</w:t>
      </w:r>
      <w:r>
        <w:t xml:space="preserve">gion or sect to survive and strive in this country. Whereas, the condition in Bogor showed that </w:t>
      </w:r>
      <w:proofErr w:type="spellStart"/>
      <w:r>
        <w:t>Ahmadiyah</w:t>
      </w:r>
      <w:proofErr w:type="spellEnd"/>
      <w:r>
        <w:t xml:space="preserve"> were discriminated of pressure from radical majority Muslim organizations that sought their extinction and extermination from Indonesia.</w:t>
      </w:r>
      <w:r w:rsidR="003E096F">
        <w:t xml:space="preserve"> After some insights on </w:t>
      </w:r>
      <w:proofErr w:type="spellStart"/>
      <w:r w:rsidR="003E096F">
        <w:t>Ahmadiyah</w:t>
      </w:r>
      <w:proofErr w:type="spellEnd"/>
      <w:r w:rsidR="003E096F">
        <w:t xml:space="preserve"> minorities in Bogor, we will also continue to look at the Christian minorities in Bogor also, to compare the lessons that can be reached from this study.</w:t>
      </w:r>
    </w:p>
    <w:p w:rsidR="00743A5D" w:rsidRPr="008577EB" w:rsidRDefault="00743A5D" w:rsidP="00743A5D">
      <w:pPr>
        <w:jc w:val="both"/>
        <w:rPr>
          <w:lang w:val="en-US" w:eastAsia="en-US"/>
        </w:rPr>
      </w:pPr>
    </w:p>
    <w:p w:rsidR="00743A5D" w:rsidRDefault="00743A5D" w:rsidP="00B21CE8">
      <w:pPr>
        <w:spacing w:after="0"/>
        <w:ind w:firstLine="0"/>
        <w:jc w:val="both"/>
      </w:pPr>
    </w:p>
    <w:p w:rsidR="00743A5D" w:rsidRDefault="00743A5D" w:rsidP="00B21CE8">
      <w:pPr>
        <w:spacing w:after="0"/>
        <w:ind w:firstLine="0"/>
        <w:jc w:val="both"/>
      </w:pPr>
    </w:p>
    <w:p w:rsidR="00A23650" w:rsidRPr="001A023F" w:rsidRDefault="00A23650" w:rsidP="00BC7C13">
      <w:pPr>
        <w:jc w:val="both"/>
      </w:pPr>
    </w:p>
    <w:p w:rsidR="00A23650" w:rsidRDefault="00A23650" w:rsidP="009400BC">
      <w:bookmarkStart w:id="18" w:name="_Toc120008551"/>
      <w:bookmarkStart w:id="19" w:name="_Toc120011283"/>
      <w:bookmarkStart w:id="20" w:name="_Toc120095695"/>
      <w:bookmarkStart w:id="21" w:name="_Toc120098268"/>
    </w:p>
    <w:p w:rsidR="00A23650" w:rsidRPr="00CF5237" w:rsidRDefault="00A23650" w:rsidP="00EF7AF7">
      <w:pPr>
        <w:pStyle w:val="Heading1"/>
        <w:jc w:val="both"/>
      </w:pPr>
      <w:bookmarkStart w:id="22" w:name="_Toc267484128"/>
      <w:bookmarkStart w:id="23" w:name="_Toc120098277"/>
      <w:bookmarkEnd w:id="18"/>
      <w:bookmarkEnd w:id="19"/>
      <w:bookmarkEnd w:id="20"/>
      <w:bookmarkEnd w:id="21"/>
      <w:r w:rsidRPr="00CF5237">
        <w:lastRenderedPageBreak/>
        <w:t>Chapter 3</w:t>
      </w:r>
      <w:r w:rsidR="00EF7AF7">
        <w:t>:</w:t>
      </w:r>
      <w:r w:rsidRPr="00CF5237">
        <w:t xml:space="preserve"> The Case of </w:t>
      </w:r>
      <w:r w:rsidR="009932D7">
        <w:t xml:space="preserve">GKI </w:t>
      </w:r>
      <w:r w:rsidRPr="00CF5237">
        <w:t xml:space="preserve">Taman </w:t>
      </w:r>
      <w:proofErr w:type="spellStart"/>
      <w:r w:rsidRPr="00CF5237">
        <w:t>Yasmin</w:t>
      </w:r>
      <w:proofErr w:type="spellEnd"/>
      <w:r w:rsidRPr="00CF5237">
        <w:t>, Bogor</w:t>
      </w:r>
      <w:bookmarkEnd w:id="22"/>
    </w:p>
    <w:p w:rsidR="00A23650" w:rsidRPr="00581F2B" w:rsidRDefault="00A23650" w:rsidP="003C7458">
      <w:pPr>
        <w:pStyle w:val="Heading2"/>
      </w:pPr>
      <w:r>
        <w:t>3</w:t>
      </w:r>
      <w:r w:rsidRPr="00581F2B">
        <w:t>.1 Introduction</w:t>
      </w:r>
    </w:p>
    <w:p w:rsidR="00075BCA" w:rsidRPr="002D11E7" w:rsidRDefault="00A23650" w:rsidP="00EF7AF7">
      <w:pPr>
        <w:spacing w:after="0"/>
        <w:ind w:firstLine="0"/>
        <w:jc w:val="both"/>
        <w:rPr>
          <w:rFonts w:cs="Arial"/>
          <w:szCs w:val="20"/>
        </w:rPr>
      </w:pPr>
      <w:r>
        <w:t xml:space="preserve">In this chapter, outlines the recent experience of Christian minorities also in Bogor compared with the experience of the </w:t>
      </w:r>
      <w:proofErr w:type="spellStart"/>
      <w:r>
        <w:t>Ahmadiyah</w:t>
      </w:r>
      <w:proofErr w:type="spellEnd"/>
      <w:r>
        <w:t xml:space="preserve"> in Bogor. </w:t>
      </w:r>
      <w:r>
        <w:rPr>
          <w:rFonts w:cs="Arial"/>
          <w:szCs w:val="20"/>
        </w:rPr>
        <w:t xml:space="preserve">This chapter focuses on the case of GKI Taman </w:t>
      </w:r>
      <w:proofErr w:type="spellStart"/>
      <w:r>
        <w:rPr>
          <w:rFonts w:cs="Arial"/>
          <w:szCs w:val="20"/>
        </w:rPr>
        <w:t>Yasmin</w:t>
      </w:r>
      <w:proofErr w:type="spellEnd"/>
      <w:r>
        <w:rPr>
          <w:rFonts w:cs="Arial"/>
          <w:szCs w:val="20"/>
        </w:rPr>
        <w:t xml:space="preserve"> Church also in Bogor that o</w:t>
      </w:r>
      <w:r>
        <w:rPr>
          <w:rFonts w:cs="Arial"/>
          <w:szCs w:val="20"/>
        </w:rPr>
        <w:t>c</w:t>
      </w:r>
      <w:r>
        <w:rPr>
          <w:rFonts w:cs="Arial"/>
          <w:szCs w:val="20"/>
        </w:rPr>
        <w:t xml:space="preserve">curred during the first quarter of 2010 and previous history of the construction of the building. Many violations of place of worship and minority rights have occurred in the Bogor region of West Java, this has been </w:t>
      </w:r>
      <w:r w:rsidRPr="00CB334D">
        <w:rPr>
          <w:rFonts w:cs="Arial"/>
          <w:szCs w:val="20"/>
        </w:rPr>
        <w:t>a</w:t>
      </w:r>
      <w:r>
        <w:rPr>
          <w:rFonts w:cs="Arial"/>
          <w:szCs w:val="20"/>
        </w:rPr>
        <w:t xml:space="preserve"> main</w:t>
      </w:r>
      <w:r w:rsidRPr="00CB334D">
        <w:rPr>
          <w:rFonts w:cs="Arial"/>
          <w:szCs w:val="20"/>
        </w:rPr>
        <w:t xml:space="preserve"> focus on how religious freedom </w:t>
      </w:r>
      <w:r>
        <w:rPr>
          <w:rFonts w:cs="Arial"/>
          <w:szCs w:val="20"/>
        </w:rPr>
        <w:t>is being</w:t>
      </w:r>
      <w:r w:rsidRPr="00CB334D">
        <w:rPr>
          <w:rFonts w:cs="Arial"/>
          <w:szCs w:val="20"/>
        </w:rPr>
        <w:t xml:space="preserve"> practiced</w:t>
      </w:r>
      <w:r>
        <w:rPr>
          <w:rFonts w:cs="Arial"/>
          <w:szCs w:val="20"/>
        </w:rPr>
        <w:t xml:space="preserve"> and defended</w:t>
      </w:r>
      <w:r w:rsidRPr="00CB334D">
        <w:rPr>
          <w:rFonts w:cs="Arial"/>
          <w:szCs w:val="20"/>
        </w:rPr>
        <w:t xml:space="preserve"> in Indonesia. </w:t>
      </w:r>
      <w:r w:rsidR="00075BCA" w:rsidRPr="002D11E7">
        <w:rPr>
          <w:rFonts w:cs="Arial"/>
          <w:szCs w:val="20"/>
        </w:rPr>
        <w:t xml:space="preserve">This chapter is organized in four sections. Section one introduces the readers with the </w:t>
      </w:r>
      <w:r w:rsidR="00075BCA">
        <w:rPr>
          <w:rFonts w:cs="Arial"/>
          <w:szCs w:val="20"/>
        </w:rPr>
        <w:t>go</w:t>
      </w:r>
      <w:r w:rsidR="00075BCA">
        <w:rPr>
          <w:rFonts w:cs="Arial"/>
          <w:szCs w:val="20"/>
        </w:rPr>
        <w:t>v</w:t>
      </w:r>
      <w:r w:rsidR="00075BCA">
        <w:rPr>
          <w:rFonts w:cs="Arial"/>
          <w:szCs w:val="20"/>
        </w:rPr>
        <w:t>ernment policies</w:t>
      </w:r>
      <w:r w:rsidR="00075BCA" w:rsidRPr="002D11E7">
        <w:rPr>
          <w:rFonts w:cs="Arial"/>
          <w:szCs w:val="20"/>
        </w:rPr>
        <w:t xml:space="preserve"> and its linkages to the different experiences of </w:t>
      </w:r>
      <w:proofErr w:type="spellStart"/>
      <w:r w:rsidR="00075BCA" w:rsidRPr="002D11E7">
        <w:rPr>
          <w:rFonts w:cs="Arial"/>
          <w:szCs w:val="20"/>
        </w:rPr>
        <w:t>Ahmadiyah</w:t>
      </w:r>
      <w:proofErr w:type="spellEnd"/>
      <w:r w:rsidR="00075BCA" w:rsidRPr="002D11E7">
        <w:rPr>
          <w:rFonts w:cs="Arial"/>
          <w:szCs w:val="20"/>
        </w:rPr>
        <w:t xml:space="preserve"> </w:t>
      </w:r>
      <w:r w:rsidR="00075BCA">
        <w:rPr>
          <w:rFonts w:cs="Arial"/>
          <w:szCs w:val="20"/>
        </w:rPr>
        <w:t>from chapter 2</w:t>
      </w:r>
      <w:r w:rsidR="00075BCA" w:rsidRPr="002D11E7">
        <w:rPr>
          <w:rFonts w:cs="Arial"/>
          <w:szCs w:val="20"/>
        </w:rPr>
        <w:t xml:space="preserve">; section two </w:t>
      </w:r>
      <w:r w:rsidR="00075BCA" w:rsidRPr="002D11E7">
        <w:t xml:space="preserve">describes the experiences </w:t>
      </w:r>
      <w:r w:rsidR="004E147C">
        <w:t>of human rights and s</w:t>
      </w:r>
      <w:r w:rsidR="004E147C">
        <w:t>e</w:t>
      </w:r>
      <w:r w:rsidR="004E147C">
        <w:t xml:space="preserve">curity </w:t>
      </w:r>
      <w:r w:rsidR="00075BCA" w:rsidRPr="002D11E7">
        <w:t xml:space="preserve">in Bogor city </w:t>
      </w:r>
      <w:r w:rsidR="00075BCA">
        <w:t>(West Java)</w:t>
      </w:r>
      <w:r w:rsidR="00075BCA" w:rsidRPr="002D11E7">
        <w:t xml:space="preserve">. The need to incorporate the </w:t>
      </w:r>
      <w:proofErr w:type="spellStart"/>
      <w:r w:rsidR="00075BCA">
        <w:t>Ahamdiyah</w:t>
      </w:r>
      <w:proofErr w:type="spellEnd"/>
      <w:r w:rsidR="00075BCA">
        <w:t xml:space="preserve"> </w:t>
      </w:r>
      <w:r w:rsidR="00075BCA" w:rsidRPr="002D11E7">
        <w:t>exp</w:t>
      </w:r>
      <w:r w:rsidR="00075BCA" w:rsidRPr="002D11E7">
        <w:t>e</w:t>
      </w:r>
      <w:r w:rsidR="00075BCA" w:rsidRPr="002D11E7">
        <w:t xml:space="preserve">rience in </w:t>
      </w:r>
      <w:r w:rsidR="00075BCA">
        <w:t xml:space="preserve">Bogor </w:t>
      </w:r>
      <w:r w:rsidR="00075BCA" w:rsidRPr="002D11E7">
        <w:t xml:space="preserve">is due to its significance to support the following section; </w:t>
      </w:r>
      <w:r w:rsidR="00075BCA" w:rsidRPr="002D11E7">
        <w:rPr>
          <w:rFonts w:cs="Arial"/>
          <w:szCs w:val="20"/>
        </w:rPr>
        <w:t>se</w:t>
      </w:r>
      <w:r w:rsidR="00075BCA" w:rsidRPr="002D11E7">
        <w:rPr>
          <w:rFonts w:cs="Arial"/>
          <w:szCs w:val="20"/>
        </w:rPr>
        <w:t>c</w:t>
      </w:r>
      <w:r w:rsidR="00075BCA" w:rsidRPr="002D11E7">
        <w:rPr>
          <w:rFonts w:cs="Arial"/>
          <w:szCs w:val="20"/>
        </w:rPr>
        <w:t xml:space="preserve">tion three </w:t>
      </w:r>
      <w:r w:rsidR="00075BCA" w:rsidRPr="002D11E7">
        <w:t xml:space="preserve">retells the narratives of </w:t>
      </w:r>
      <w:r w:rsidR="00075BCA">
        <w:t xml:space="preserve">GKI Taman </w:t>
      </w:r>
      <w:proofErr w:type="spellStart"/>
      <w:r w:rsidR="00075BCA">
        <w:t>Yasm</w:t>
      </w:r>
      <w:r w:rsidR="00075BCA" w:rsidRPr="002D11E7">
        <w:t>in</w:t>
      </w:r>
      <w:proofErr w:type="spellEnd"/>
      <w:r w:rsidR="00075BCA">
        <w:t xml:space="preserve"> in</w:t>
      </w:r>
      <w:r w:rsidR="00075BCA" w:rsidRPr="002D11E7">
        <w:t xml:space="preserve"> </w:t>
      </w:r>
      <w:r w:rsidR="00075BCA">
        <w:t>Bogor city also</w:t>
      </w:r>
      <w:r w:rsidR="00075BCA" w:rsidRPr="002D11E7">
        <w:t xml:space="preserve">. </w:t>
      </w:r>
      <w:r w:rsidR="00075BCA" w:rsidRPr="002D11E7">
        <w:rPr>
          <w:rFonts w:cs="Arial"/>
          <w:szCs w:val="20"/>
        </w:rPr>
        <w:t>And lastly, section four concludes this chapter.</w:t>
      </w:r>
    </w:p>
    <w:p w:rsidR="00A23650" w:rsidRDefault="00A23650" w:rsidP="001A6A67">
      <w:pPr>
        <w:ind w:firstLine="0"/>
        <w:jc w:val="both"/>
      </w:pPr>
    </w:p>
    <w:p w:rsidR="00A23650" w:rsidRPr="009E2EB4" w:rsidRDefault="00A23650" w:rsidP="009E2EB4">
      <w:pPr>
        <w:pStyle w:val="Heading2"/>
        <w:rPr>
          <w:shd w:val="clear" w:color="auto" w:fill="FFFFFF"/>
        </w:rPr>
      </w:pPr>
      <w:r>
        <w:rPr>
          <w:shd w:val="clear" w:color="auto" w:fill="FFFFFF"/>
        </w:rPr>
        <w:t>3.2</w:t>
      </w:r>
      <w:r w:rsidR="005E3C92">
        <w:rPr>
          <w:shd w:val="clear" w:color="auto" w:fill="FFFFFF"/>
        </w:rPr>
        <w:t>.</w:t>
      </w:r>
      <w:r>
        <w:rPr>
          <w:shd w:val="clear" w:color="auto" w:fill="FFFFFF"/>
        </w:rPr>
        <w:t xml:space="preserve"> Government Regulations</w:t>
      </w:r>
    </w:p>
    <w:p w:rsidR="00A23650" w:rsidRDefault="00A23650" w:rsidP="003C7458">
      <w:pPr>
        <w:spacing w:after="0"/>
        <w:ind w:firstLine="0"/>
        <w:jc w:val="both"/>
        <w:rPr>
          <w:rFonts w:cs="Arial"/>
          <w:szCs w:val="20"/>
        </w:rPr>
      </w:pPr>
      <w:r>
        <w:rPr>
          <w:lang w:val="en-US" w:eastAsia="en-US"/>
        </w:rPr>
        <w:t xml:space="preserve">The </w:t>
      </w:r>
      <w:r w:rsidRPr="009E2EB4">
        <w:rPr>
          <w:lang w:val="en-US" w:eastAsia="en-US"/>
        </w:rPr>
        <w:t>government changing attitudes and policies towards minorities</w:t>
      </w:r>
      <w:r>
        <w:rPr>
          <w:lang w:val="en-US" w:eastAsia="en-US"/>
        </w:rPr>
        <w:t xml:space="preserve"> has always been a serious issue that has never been solved nicely throughout the years. Many decision and outputs regarding this matter has been dealt with anger and grieve by minority groups who wish to build places of worship. In a country where the implementation of the law is still weak on the field, the role of the government feels like an elastic and flexible rubber that bends whenever a stronger party insists in its goal.</w:t>
      </w:r>
    </w:p>
    <w:p w:rsidR="00A23650" w:rsidRPr="00947CC0" w:rsidRDefault="00A23650" w:rsidP="00167A6A">
      <w:pPr>
        <w:autoSpaceDE w:val="0"/>
        <w:autoSpaceDN w:val="0"/>
        <w:adjustRightInd w:val="0"/>
        <w:spacing w:after="0"/>
        <w:ind w:firstLine="720"/>
        <w:jc w:val="both"/>
        <w:rPr>
          <w:rStyle w:val="longtext"/>
          <w:rFonts w:cs="Frutiger-Light"/>
          <w:sz w:val="22"/>
          <w:szCs w:val="22"/>
          <w:lang w:val="en-US" w:eastAsia="en-US"/>
        </w:rPr>
      </w:pPr>
      <w:r>
        <w:rPr>
          <w:rStyle w:val="longtext"/>
        </w:rPr>
        <w:t>In regards to the issue of the regulation of places of worship, the Go</w:t>
      </w:r>
      <w:r>
        <w:rPr>
          <w:rStyle w:val="longtext"/>
        </w:rPr>
        <w:t>v</w:t>
      </w:r>
      <w:r>
        <w:rPr>
          <w:rStyle w:val="longtext"/>
        </w:rPr>
        <w:t>ernment had the Joint Ministerial Regulation 8 &amp; 9/2006 on Places of Wo</w:t>
      </w:r>
      <w:r>
        <w:rPr>
          <w:rStyle w:val="longtext"/>
        </w:rPr>
        <w:t>r</w:t>
      </w:r>
      <w:r>
        <w:rPr>
          <w:rStyle w:val="longtext"/>
        </w:rPr>
        <w:t>ship, stipulates the procedure for building a place of worship. This issue has become a subject of controversy in recent years,</w:t>
      </w:r>
      <w:r w:rsidR="007459FC">
        <w:rPr>
          <w:rStyle w:val="longtext"/>
        </w:rPr>
        <w:t xml:space="preserve"> through a series of conflict</w:t>
      </w:r>
      <w:r>
        <w:rPr>
          <w:rStyle w:val="longtext"/>
        </w:rPr>
        <w:t xml:space="preserve"> and violent events. This Ministerial Regulation replaced an earlier Ministerial Decision 1/1969, which had been criticised for contributing to justifying earlier violence at places of worship. The Places of Worship regulation requires rel</w:t>
      </w:r>
      <w:r>
        <w:rPr>
          <w:rStyle w:val="longtext"/>
        </w:rPr>
        <w:t>i</w:t>
      </w:r>
      <w:r>
        <w:rPr>
          <w:rStyle w:val="longtext"/>
        </w:rPr>
        <w:t>gious groups to obtain the signatures of at least 90 members of their group and of at least 60 members of the surrounding general community not in the group. All applications for a permit in each municipality or district are decided on by the newly-formed Inter-religious Harmony Forum (</w:t>
      </w:r>
      <w:r w:rsidRPr="0055784B">
        <w:rPr>
          <w:rStyle w:val="longtext"/>
          <w:i/>
        </w:rPr>
        <w:t xml:space="preserve">Forum </w:t>
      </w:r>
      <w:proofErr w:type="spellStart"/>
      <w:r w:rsidRPr="0055784B">
        <w:rPr>
          <w:rStyle w:val="longtext"/>
          <w:i/>
        </w:rPr>
        <w:t>Kerukunan</w:t>
      </w:r>
      <w:proofErr w:type="spellEnd"/>
      <w:r w:rsidRPr="0055784B">
        <w:rPr>
          <w:rStyle w:val="longtext"/>
          <w:i/>
        </w:rPr>
        <w:t xml:space="preserve"> </w:t>
      </w:r>
      <w:proofErr w:type="spellStart"/>
      <w:r w:rsidRPr="0055784B">
        <w:rPr>
          <w:rStyle w:val="longtext"/>
          <w:i/>
        </w:rPr>
        <w:t>Umat</w:t>
      </w:r>
      <w:proofErr w:type="spellEnd"/>
      <w:r w:rsidRPr="0055784B">
        <w:rPr>
          <w:rStyle w:val="longtext"/>
          <w:i/>
        </w:rPr>
        <w:t xml:space="preserve"> </w:t>
      </w:r>
      <w:proofErr w:type="spellStart"/>
      <w:r w:rsidRPr="0055784B">
        <w:rPr>
          <w:rStyle w:val="longtext"/>
          <w:i/>
        </w:rPr>
        <w:t>Beragama</w:t>
      </w:r>
      <w:proofErr w:type="spellEnd"/>
      <w:r>
        <w:rPr>
          <w:rStyle w:val="longtext"/>
        </w:rPr>
        <w:t>). This Forum consists of local religious leaders in each a</w:t>
      </w:r>
      <w:r>
        <w:rPr>
          <w:rStyle w:val="longtext"/>
        </w:rPr>
        <w:t>r</w:t>
      </w:r>
      <w:r>
        <w:rPr>
          <w:rStyle w:val="longtext"/>
        </w:rPr>
        <w:t>ea/province/municipality. Unfortunately, since the introduction of this regul</w:t>
      </w:r>
      <w:r>
        <w:rPr>
          <w:rStyle w:val="longtext"/>
        </w:rPr>
        <w:t>a</w:t>
      </w:r>
      <w:r>
        <w:rPr>
          <w:rStyle w:val="longtext"/>
        </w:rPr>
        <w:t>tion in 2006, conflict at places of worship has continued and indeed has i</w:t>
      </w:r>
      <w:r>
        <w:rPr>
          <w:rStyle w:val="longtext"/>
        </w:rPr>
        <w:t>n</w:t>
      </w:r>
      <w:r>
        <w:rPr>
          <w:rStyle w:val="longtext"/>
        </w:rPr>
        <w:t xml:space="preserve">creased rather than declining, as those who pressed for the new Regulation had hoped. Instead of strengthening the right to freedom of religious expression, </w:t>
      </w:r>
      <w:r>
        <w:rPr>
          <w:rStyle w:val="longtext"/>
        </w:rPr>
        <w:lastRenderedPageBreak/>
        <w:t>particularly for religious minorities and vulnerable communities, the state seems to have used the law instead to further restrict the right to freedom of religious expression.  It has become increasingly difficult for religious minor</w:t>
      </w:r>
      <w:r>
        <w:rPr>
          <w:rStyle w:val="longtext"/>
        </w:rPr>
        <w:t>i</w:t>
      </w:r>
      <w:r>
        <w:rPr>
          <w:rStyle w:val="longtext"/>
        </w:rPr>
        <w:t>ties to obtain permits to build places of worship compared with in the past.</w:t>
      </w:r>
    </w:p>
    <w:p w:rsidR="00A23650" w:rsidRPr="00636753" w:rsidRDefault="00A23650" w:rsidP="005E3C92">
      <w:pPr>
        <w:spacing w:after="0"/>
        <w:jc w:val="both"/>
        <w:rPr>
          <w:rFonts w:cs="Arial"/>
          <w:szCs w:val="20"/>
        </w:rPr>
      </w:pPr>
      <w:r>
        <w:rPr>
          <w:rFonts w:cs="Arial"/>
          <w:szCs w:val="20"/>
        </w:rPr>
        <w:t>The Joint Decree No. 1/</w:t>
      </w:r>
      <w:r w:rsidRPr="003B6ACF">
        <w:rPr>
          <w:rFonts w:cs="Arial"/>
          <w:szCs w:val="20"/>
        </w:rPr>
        <w:t>1969 Article 4 Paragraph 3 is very vague and mu</w:t>
      </w:r>
      <w:r w:rsidRPr="003B6ACF">
        <w:rPr>
          <w:rFonts w:cs="Arial"/>
          <w:szCs w:val="20"/>
        </w:rPr>
        <w:t>l</w:t>
      </w:r>
      <w:r w:rsidRPr="003B6ACF">
        <w:rPr>
          <w:rFonts w:cs="Arial"/>
          <w:szCs w:val="20"/>
        </w:rPr>
        <w:t>tiple interpretations, which say that if deemed necessary, the regional</w:t>
      </w:r>
      <w:r>
        <w:rPr>
          <w:rFonts w:cs="Arial"/>
          <w:szCs w:val="20"/>
        </w:rPr>
        <w:t xml:space="preserve"> subject to</w:t>
      </w:r>
      <w:r w:rsidRPr="003B6ACF">
        <w:rPr>
          <w:rFonts w:cs="Arial"/>
          <w:szCs w:val="20"/>
        </w:rPr>
        <w:t xml:space="preserve"> head or official designee may be asked for opinions from religious organiz</w:t>
      </w:r>
      <w:r w:rsidRPr="003B6ACF">
        <w:rPr>
          <w:rFonts w:cs="Arial"/>
          <w:szCs w:val="20"/>
        </w:rPr>
        <w:t>a</w:t>
      </w:r>
      <w:r w:rsidRPr="003B6ACF">
        <w:rPr>
          <w:rFonts w:cs="Arial"/>
          <w:szCs w:val="20"/>
        </w:rPr>
        <w:t xml:space="preserve">tions and </w:t>
      </w:r>
      <w:r>
        <w:rPr>
          <w:rFonts w:cs="Arial"/>
          <w:szCs w:val="20"/>
        </w:rPr>
        <w:t>local clergy</w:t>
      </w:r>
      <w:r w:rsidRPr="003B6ACF">
        <w:rPr>
          <w:rFonts w:cs="Arial"/>
          <w:szCs w:val="20"/>
        </w:rPr>
        <w:t>.</w:t>
      </w:r>
      <w:r>
        <w:rPr>
          <w:rFonts w:cs="Arial"/>
          <w:szCs w:val="20"/>
        </w:rPr>
        <w:t xml:space="preserve"> </w:t>
      </w:r>
      <w:r w:rsidRPr="003B6ACF">
        <w:rPr>
          <w:rFonts w:cs="Arial"/>
          <w:szCs w:val="20"/>
        </w:rPr>
        <w:t xml:space="preserve">However, in reality, the decree was replaced with </w:t>
      </w:r>
      <w:r>
        <w:rPr>
          <w:rFonts w:cs="Arial"/>
          <w:szCs w:val="20"/>
        </w:rPr>
        <w:t xml:space="preserve">Joint Decree </w:t>
      </w:r>
      <w:r w:rsidRPr="003B6ACF">
        <w:rPr>
          <w:rFonts w:cs="Arial"/>
          <w:szCs w:val="20"/>
        </w:rPr>
        <w:t xml:space="preserve">No. 8 and 9 of 2006 that is </w:t>
      </w:r>
      <w:r w:rsidRPr="009E2EB4">
        <w:rPr>
          <w:rFonts w:cs="Arial"/>
          <w:szCs w:val="20"/>
        </w:rPr>
        <w:t>even more improper</w:t>
      </w:r>
      <w:r w:rsidRPr="003B6ACF">
        <w:rPr>
          <w:rFonts w:cs="Arial"/>
          <w:szCs w:val="20"/>
        </w:rPr>
        <w:t xml:space="preserve"> and ignores human rights and civil rights communities.</w:t>
      </w:r>
      <w:r>
        <w:rPr>
          <w:rFonts w:cs="Arial"/>
          <w:szCs w:val="20"/>
        </w:rPr>
        <w:t xml:space="preserve"> </w:t>
      </w:r>
    </w:p>
    <w:p w:rsidR="00A23650" w:rsidRPr="00306B2F" w:rsidRDefault="00A23650" w:rsidP="00F407E2">
      <w:pPr>
        <w:jc w:val="both"/>
        <w:rPr>
          <w:shd w:val="clear" w:color="auto" w:fill="FFFFFF"/>
        </w:rPr>
      </w:pPr>
      <w:r w:rsidRPr="00F172B7">
        <w:t>The issue not only has encouraged the emergence of infringement of fre</w:t>
      </w:r>
      <w:r w:rsidRPr="00F172B7">
        <w:t>e</w:t>
      </w:r>
      <w:r w:rsidRPr="00F172B7">
        <w:t xml:space="preserve">dom which concerned with religious activities or beliefs of people or groups, but also can be categorized as a crime. </w:t>
      </w:r>
      <w:r w:rsidRPr="00F172B7">
        <w:rPr>
          <w:shd w:val="clear" w:color="auto" w:fill="FFFFFF"/>
        </w:rPr>
        <w:t>The state, either through the gover</w:t>
      </w:r>
      <w:r w:rsidRPr="00F172B7">
        <w:rPr>
          <w:shd w:val="clear" w:color="auto" w:fill="FFFFFF"/>
        </w:rPr>
        <w:t>n</w:t>
      </w:r>
      <w:r w:rsidRPr="00F172B7">
        <w:rPr>
          <w:shd w:val="clear" w:color="auto" w:fill="FFFFFF"/>
        </w:rPr>
        <w:t>ment or through the police, not only has the obligation to respect, but also protects the right for freedom for everyone, especially the fundamental fre</w:t>
      </w:r>
      <w:r w:rsidRPr="00F172B7">
        <w:rPr>
          <w:shd w:val="clear" w:color="auto" w:fill="FFFFFF"/>
        </w:rPr>
        <w:t>e</w:t>
      </w:r>
      <w:r w:rsidRPr="00F172B7">
        <w:rPr>
          <w:shd w:val="clear" w:color="auto" w:fill="FFFFFF"/>
        </w:rPr>
        <w:t xml:space="preserve">doms, such as freedom of </w:t>
      </w:r>
      <w:r w:rsidRPr="00306B2F">
        <w:rPr>
          <w:shd w:val="clear" w:color="auto" w:fill="FFFFFF"/>
        </w:rPr>
        <w:t>religion or belief (</w:t>
      </w:r>
      <w:proofErr w:type="spellStart"/>
      <w:r w:rsidRPr="00306B2F">
        <w:rPr>
          <w:shd w:val="clear" w:color="auto" w:fill="FFFFFF"/>
        </w:rPr>
        <w:t>Kampschulte</w:t>
      </w:r>
      <w:proofErr w:type="spellEnd"/>
      <w:r w:rsidRPr="00306B2F">
        <w:rPr>
          <w:shd w:val="clear" w:color="auto" w:fill="FFFFFF"/>
        </w:rPr>
        <w:t>: 2001:23).</w:t>
      </w:r>
      <w:r>
        <w:rPr>
          <w:shd w:val="clear" w:color="auto" w:fill="FFFFFF"/>
        </w:rPr>
        <w:t xml:space="preserve"> What is this source about? </w:t>
      </w:r>
      <w:r w:rsidRPr="00F172B7">
        <w:rPr>
          <w:shd w:val="clear" w:color="auto" w:fill="FFFFFF"/>
        </w:rPr>
        <w:t>With that obligation, the state must not interfere with the freedom of every person in the religion or belief and to practice. The state is also obliged to respect those who carry out collective worship in peace.</w:t>
      </w:r>
      <w:r>
        <w:rPr>
          <w:shd w:val="clear" w:color="auto" w:fill="FFFFFF"/>
        </w:rPr>
        <w:t xml:space="preserve"> </w:t>
      </w:r>
      <w:r w:rsidRPr="00F172B7">
        <w:rPr>
          <w:shd w:val="clear" w:color="auto" w:fill="FFFFFF"/>
        </w:rPr>
        <w:t>How the violation does take place?</w:t>
      </w:r>
      <w:r>
        <w:rPr>
          <w:shd w:val="clear" w:color="auto" w:fill="FFFFFF"/>
        </w:rPr>
        <w:t xml:space="preserve"> </w:t>
      </w:r>
      <w:r w:rsidRPr="00F172B7">
        <w:t>By negligent and neglectful by the local author</w:t>
      </w:r>
      <w:r w:rsidRPr="00F172B7">
        <w:t>i</w:t>
      </w:r>
      <w:r w:rsidRPr="00F172B7">
        <w:t>ties and the</w:t>
      </w:r>
      <w:r>
        <w:t xml:space="preserve"> enforcers of</w:t>
      </w:r>
      <w:r w:rsidRPr="00F172B7">
        <w:t xml:space="preserve"> law and order</w:t>
      </w:r>
      <w:r>
        <w:t>.</w:t>
      </w:r>
      <w:r>
        <w:rPr>
          <w:shd w:val="clear" w:color="auto" w:fill="FFFFFF"/>
        </w:rPr>
        <w:t xml:space="preserve"> </w:t>
      </w:r>
      <w:r w:rsidRPr="00306B2F">
        <w:t>First, when the government or police intervention in the form of discriminative action takes place against the activ</w:t>
      </w:r>
      <w:r w:rsidRPr="00306B2F">
        <w:t>i</w:t>
      </w:r>
      <w:r w:rsidRPr="00306B2F">
        <w:t xml:space="preserve">ties of worship, then that's when the violation occurred. </w:t>
      </w:r>
      <w:r w:rsidRPr="00306B2F">
        <w:rPr>
          <w:shd w:val="clear" w:color="auto" w:fill="FFFFFF"/>
        </w:rPr>
        <w:t>Second, the offense must be more forceful if the freedom of religion or belief is being manipulated by the law such as Law No. 1/PNPS/1965 that was published by an author</w:t>
      </w:r>
      <w:r w:rsidRPr="00306B2F">
        <w:rPr>
          <w:shd w:val="clear" w:color="auto" w:fill="FFFFFF"/>
        </w:rPr>
        <w:t>i</w:t>
      </w:r>
      <w:r w:rsidRPr="00306B2F">
        <w:rPr>
          <w:shd w:val="clear" w:color="auto" w:fill="FFFFFF"/>
        </w:rPr>
        <w:t xml:space="preserve">tarian regime. </w:t>
      </w:r>
    </w:p>
    <w:p w:rsidR="00A23650" w:rsidRDefault="00A23650" w:rsidP="00306B2F">
      <w:pPr>
        <w:jc w:val="both"/>
      </w:pPr>
      <w:r w:rsidRPr="00306B2F">
        <w:rPr>
          <w:shd w:val="clear" w:color="auto" w:fill="FFFFFF"/>
        </w:rPr>
        <w:t>Third, the law also can be a source of discriminatory</w:t>
      </w:r>
      <w:r w:rsidRPr="00F172B7">
        <w:rPr>
          <w:shd w:val="clear" w:color="auto" w:fill="FFFFFF"/>
        </w:rPr>
        <w:t xml:space="preserve"> policies in the deve</w:t>
      </w:r>
      <w:r w:rsidRPr="00F172B7">
        <w:rPr>
          <w:shd w:val="clear" w:color="auto" w:fill="FFFFFF"/>
        </w:rPr>
        <w:t>l</w:t>
      </w:r>
      <w:r w:rsidRPr="00F172B7">
        <w:rPr>
          <w:shd w:val="clear" w:color="auto" w:fill="FFFFFF"/>
        </w:rPr>
        <w:t xml:space="preserve">opment or establishment of houses of worship for minority groups, </w:t>
      </w:r>
      <w:r w:rsidRPr="00F172B7">
        <w:t>Gover</w:t>
      </w:r>
      <w:r w:rsidRPr="00F172B7">
        <w:t>n</w:t>
      </w:r>
      <w:r w:rsidRPr="00F172B7">
        <w:t>ment policies and practices discriminatory character of a religious group or b</w:t>
      </w:r>
      <w:r w:rsidRPr="00F172B7">
        <w:t>e</w:t>
      </w:r>
      <w:r w:rsidRPr="00F172B7">
        <w:t>lief can be alleged as a violation of freedom of worship.</w:t>
      </w:r>
      <w:r>
        <w:t xml:space="preserve"> </w:t>
      </w:r>
      <w:r w:rsidRPr="00306B2F">
        <w:rPr>
          <w:shd w:val="clear" w:color="auto" w:fill="FFFFFF"/>
        </w:rPr>
        <w:t>Fourth,</w:t>
      </w:r>
      <w:r w:rsidRPr="00F172B7">
        <w:rPr>
          <w:shd w:val="clear" w:color="auto" w:fill="FFFFFF"/>
        </w:rPr>
        <w:t xml:space="preserve"> of course, the police must protect a group conducting worship in peace so as not to be di</w:t>
      </w:r>
      <w:r w:rsidRPr="00F172B7">
        <w:rPr>
          <w:shd w:val="clear" w:color="auto" w:fill="FFFFFF"/>
        </w:rPr>
        <w:t>s</w:t>
      </w:r>
      <w:r w:rsidRPr="00F172B7">
        <w:rPr>
          <w:shd w:val="clear" w:color="auto" w:fill="FFFFFF"/>
        </w:rPr>
        <w:t xml:space="preserve">turbed or hassled by other groups who are intolerant. If the police presence did not prevent the disruption or destruction, then the police can be accused of violating freedom of worship: </w:t>
      </w:r>
      <w:r>
        <w:rPr>
          <w:shd w:val="clear" w:color="auto" w:fill="FFFFFF"/>
        </w:rPr>
        <w:t xml:space="preserve">by being </w:t>
      </w:r>
      <w:r w:rsidRPr="00F172B7">
        <w:rPr>
          <w:shd w:val="clear" w:color="auto" w:fill="FFFFFF"/>
        </w:rPr>
        <w:t>negligent or neglectful.</w:t>
      </w:r>
      <w:r>
        <w:t xml:space="preserve"> </w:t>
      </w:r>
      <w:r w:rsidRPr="00F172B7">
        <w:t>Governments, especially local governments-provincial, district, and city-people must respect and protect the</w:t>
      </w:r>
      <w:r>
        <w:t xml:space="preserve"> right to</w:t>
      </w:r>
      <w:r w:rsidRPr="00F172B7">
        <w:t xml:space="preserve"> collective worship and peace. Instead, they are the forefronts actors to remove the practice of discrimination in society</w:t>
      </w:r>
      <w:r>
        <w:t xml:space="preserve">. They should be at the forefront. </w:t>
      </w:r>
      <w:r w:rsidRPr="00F172B7">
        <w:t>Indeed, attitudes and practices of intolerant discri</w:t>
      </w:r>
      <w:r w:rsidRPr="00F172B7">
        <w:t>m</w:t>
      </w:r>
      <w:r w:rsidRPr="00F172B7">
        <w:t>inatory act sourced from narrow and exclusive perspectives of a group so it can lead to attitudes of rejection or resentment of other groups. And in general, the minorities were always targeted as of practice of rejection and hatred.</w:t>
      </w:r>
    </w:p>
    <w:p w:rsidR="00A23650" w:rsidRDefault="00A23650" w:rsidP="00F407E2">
      <w:pPr>
        <w:jc w:val="both"/>
      </w:pPr>
      <w:r w:rsidRPr="00F172B7">
        <w:rPr>
          <w:shd w:val="clear" w:color="auto" w:fill="FFFFFF"/>
        </w:rPr>
        <w:t>In an extreme way, they view as if there is only one group alone on Earth. Conversely, other groups are ignored simply because they have different skin colours, perspectives, religion or belief, and not because of bad deeds or mi</w:t>
      </w:r>
      <w:r w:rsidRPr="00F172B7">
        <w:rPr>
          <w:shd w:val="clear" w:color="auto" w:fill="FFFFFF"/>
        </w:rPr>
        <w:t>s</w:t>
      </w:r>
      <w:r w:rsidRPr="00F172B7">
        <w:rPr>
          <w:shd w:val="clear" w:color="auto" w:fill="FFFFFF"/>
        </w:rPr>
        <w:t xml:space="preserve">takes made. </w:t>
      </w:r>
      <w:r w:rsidRPr="00F172B7">
        <w:t>This is discrimination and intolerance that occu</w:t>
      </w:r>
      <w:r>
        <w:t xml:space="preserve">r in the reality of diversity </w:t>
      </w:r>
      <w:r w:rsidRPr="00306B2F">
        <w:t>(</w:t>
      </w:r>
      <w:proofErr w:type="spellStart"/>
      <w:r w:rsidRPr="00306B2F">
        <w:t>Hendardi</w:t>
      </w:r>
      <w:proofErr w:type="spellEnd"/>
      <w:r w:rsidRPr="00306B2F">
        <w:t>, 2010).</w:t>
      </w:r>
      <w:r>
        <w:t xml:space="preserve"> </w:t>
      </w:r>
    </w:p>
    <w:p w:rsidR="00A23650" w:rsidRDefault="00A23650" w:rsidP="00306B2F">
      <w:pPr>
        <w:ind w:firstLine="0"/>
        <w:jc w:val="both"/>
      </w:pPr>
    </w:p>
    <w:p w:rsidR="00A23650" w:rsidRDefault="00A23650" w:rsidP="00CF5237">
      <w:pPr>
        <w:pStyle w:val="Heading2"/>
      </w:pPr>
      <w:r>
        <w:lastRenderedPageBreak/>
        <w:t xml:space="preserve">3.3 </w:t>
      </w:r>
      <w:r w:rsidR="004E147C">
        <w:t>Human Rights and Security</w:t>
      </w:r>
    </w:p>
    <w:p w:rsidR="00ED607C" w:rsidRDefault="00A23650" w:rsidP="00BA39D6">
      <w:pPr>
        <w:ind w:firstLine="0"/>
        <w:jc w:val="both"/>
        <w:rPr>
          <w:rStyle w:val="longtext"/>
        </w:rPr>
      </w:pPr>
      <w:r w:rsidRPr="00F172B7">
        <w:rPr>
          <w:shd w:val="clear" w:color="auto" w:fill="FFFFFF"/>
        </w:rPr>
        <w:t>Exclusivism, rejection or hatred based on differences of race or religion, can trigger a person or class of persons to act in brutal repression of other sections of the innocent. The expressions of exclusivism can be started with propaga</w:t>
      </w:r>
      <w:r w:rsidRPr="00F172B7">
        <w:rPr>
          <w:shd w:val="clear" w:color="auto" w:fill="FFFFFF"/>
        </w:rPr>
        <w:t>n</w:t>
      </w:r>
      <w:r w:rsidRPr="00F172B7">
        <w:rPr>
          <w:shd w:val="clear" w:color="auto" w:fill="FFFFFF"/>
        </w:rPr>
        <w:t>da shouting hatred of a group, and then followed by action such as disturbing and intimidation towards worship activities, property destruction, even abuse, or other forms of indecency</w:t>
      </w:r>
      <w:r w:rsidRPr="00306B2F">
        <w:rPr>
          <w:color w:val="C0504D"/>
          <w:shd w:val="clear" w:color="auto" w:fill="FFFFFF"/>
        </w:rPr>
        <w:t xml:space="preserve">. </w:t>
      </w:r>
      <w:r w:rsidRPr="00F407E2">
        <w:rPr>
          <w:rStyle w:val="longtext"/>
        </w:rPr>
        <w:t>Problems of freedom of worship, religion and belief as described above is the tip of the iceberg, it means that the cases above are just some of the various existing problems</w:t>
      </w:r>
      <w:r w:rsidR="00ED607C">
        <w:rPr>
          <w:rStyle w:val="longtext"/>
        </w:rPr>
        <w:t xml:space="preserve"> (CRCS:2009)</w:t>
      </w:r>
    </w:p>
    <w:p w:rsidR="00A23650" w:rsidRDefault="00ED607C" w:rsidP="005E3C92">
      <w:pPr>
        <w:jc w:val="both"/>
        <w:rPr>
          <w:rStyle w:val="longtext"/>
        </w:rPr>
      </w:pPr>
      <w:r>
        <w:rPr>
          <w:rStyle w:val="longtext"/>
        </w:rPr>
        <w:t xml:space="preserve">According to McGrew and </w:t>
      </w:r>
      <w:proofErr w:type="spellStart"/>
      <w:r>
        <w:rPr>
          <w:rStyle w:val="longtext"/>
        </w:rPr>
        <w:t>Paco</w:t>
      </w:r>
      <w:proofErr w:type="spellEnd"/>
      <w:r>
        <w:rPr>
          <w:rStyle w:val="longtext"/>
        </w:rPr>
        <w:t xml:space="preserve"> (2007), Human Security is freedom from fear as described as a condition of existence in which human dignity is realized, embracing not only physical safety but going beyond that to include meanin</w:t>
      </w:r>
      <w:r>
        <w:rPr>
          <w:rStyle w:val="longtext"/>
        </w:rPr>
        <w:t>g</w:t>
      </w:r>
      <w:r>
        <w:rPr>
          <w:rStyle w:val="longtext"/>
        </w:rPr>
        <w:t>ful participation in the life of community, control over one’s life and so on. In other words, human security embraces the whole extent of rights, civil and p</w:t>
      </w:r>
      <w:r>
        <w:rPr>
          <w:rStyle w:val="longtext"/>
        </w:rPr>
        <w:t>o</w:t>
      </w:r>
      <w:r>
        <w:rPr>
          <w:rStyle w:val="longtext"/>
        </w:rPr>
        <w:t>litical, economic and social, and cultural.</w:t>
      </w:r>
    </w:p>
    <w:p w:rsidR="00A23650" w:rsidRDefault="00A23650" w:rsidP="00581F2B">
      <w:pPr>
        <w:jc w:val="both"/>
        <w:rPr>
          <w:rStyle w:val="longtext"/>
          <w:shd w:val="clear" w:color="auto" w:fill="FFFFFF"/>
        </w:rPr>
      </w:pPr>
      <w:r w:rsidRPr="00F407E2">
        <w:rPr>
          <w:rStyle w:val="longtext"/>
          <w:shd w:val="clear" w:color="auto" w:fill="FFFFFF"/>
        </w:rPr>
        <w:t>Talking about human rights, in Indonesia, especially the Government has denied the Constitution and other laws that recognize the existence of the right to freedom of worship, religious, and believes as intended in Article 28E Par</w:t>
      </w:r>
      <w:r w:rsidRPr="00F407E2">
        <w:rPr>
          <w:rStyle w:val="longtext"/>
          <w:shd w:val="clear" w:color="auto" w:fill="FFFFFF"/>
        </w:rPr>
        <w:t>a</w:t>
      </w:r>
      <w:r w:rsidRPr="00F407E2">
        <w:rPr>
          <w:rStyle w:val="longtext"/>
          <w:shd w:val="clear" w:color="auto" w:fill="FFFFFF"/>
        </w:rPr>
        <w:t xml:space="preserve">graph (1) and Article 29 paragraph (2) of the Constitution </w:t>
      </w:r>
      <w:r w:rsidRPr="00F407E2">
        <w:rPr>
          <w:rStyle w:val="longtext"/>
        </w:rPr>
        <w:t xml:space="preserve">1945 </w:t>
      </w:r>
      <w:proofErr w:type="spellStart"/>
      <w:proofErr w:type="gramStart"/>
      <w:r w:rsidRPr="00F407E2">
        <w:rPr>
          <w:rStyle w:val="longtext"/>
        </w:rPr>
        <w:t>jo</w:t>
      </w:r>
      <w:proofErr w:type="spellEnd"/>
      <w:proofErr w:type="gramEnd"/>
      <w:r>
        <w:rPr>
          <w:rStyle w:val="FootnoteReference"/>
        </w:rPr>
        <w:footnoteReference w:id="12"/>
      </w:r>
      <w:r w:rsidRPr="00F407E2">
        <w:rPr>
          <w:rStyle w:val="longtext"/>
        </w:rPr>
        <w:t xml:space="preserve">. Article 22 of Law No. 39 Year 1999 on Human Rights </w:t>
      </w:r>
      <w:proofErr w:type="spellStart"/>
      <w:r w:rsidRPr="00F407E2">
        <w:rPr>
          <w:rStyle w:val="longtext"/>
        </w:rPr>
        <w:t>jo</w:t>
      </w:r>
      <w:proofErr w:type="spellEnd"/>
      <w:r w:rsidRPr="00F407E2">
        <w:rPr>
          <w:rStyle w:val="longtext"/>
        </w:rPr>
        <w:t xml:space="preserve">. Article 18 of the Act. No. </w:t>
      </w:r>
      <w:r w:rsidRPr="00F407E2">
        <w:rPr>
          <w:rStyle w:val="longtext"/>
          <w:shd w:val="clear" w:color="auto" w:fill="FFFFFF"/>
        </w:rPr>
        <w:t xml:space="preserve">12 of 2005 on Ratification of International Covenant on Civil and Political Rights </w:t>
      </w:r>
      <w:proofErr w:type="spellStart"/>
      <w:r w:rsidRPr="00F407E2">
        <w:rPr>
          <w:rStyle w:val="longtext"/>
          <w:shd w:val="clear" w:color="auto" w:fill="FFFFFF"/>
        </w:rPr>
        <w:t>jo</w:t>
      </w:r>
      <w:proofErr w:type="spellEnd"/>
      <w:r w:rsidRPr="00F407E2">
        <w:rPr>
          <w:rStyle w:val="longtext"/>
          <w:shd w:val="clear" w:color="auto" w:fill="FFFFFF"/>
        </w:rPr>
        <w:t xml:space="preserve"> article 18 of the Universal Declaration of Human Rights (UDHR).</w:t>
      </w:r>
    </w:p>
    <w:p w:rsidR="00F56CA0" w:rsidRDefault="00A23650" w:rsidP="00581F2B">
      <w:pPr>
        <w:jc w:val="both"/>
        <w:rPr>
          <w:rStyle w:val="longtext"/>
          <w:shd w:val="clear" w:color="auto" w:fill="FFFFFF"/>
        </w:rPr>
      </w:pPr>
      <w:r w:rsidRPr="00F407E2">
        <w:rPr>
          <w:rStyle w:val="longtext"/>
          <w:shd w:val="clear" w:color="auto" w:fill="FFFFFF"/>
        </w:rPr>
        <w:t xml:space="preserve">In particular it must be stressed that the right to worship individually or together in a closed or open is a human right guaranteed in the Constitution and other legal regulations as mentioned above. </w:t>
      </w:r>
      <w:r w:rsidRPr="00F407E2">
        <w:rPr>
          <w:rStyle w:val="longtext"/>
        </w:rPr>
        <w:t>On the other hand, should a</w:t>
      </w:r>
      <w:r w:rsidRPr="00F407E2">
        <w:rPr>
          <w:rStyle w:val="longtext"/>
        </w:rPr>
        <w:t>l</w:t>
      </w:r>
      <w:r w:rsidRPr="00F407E2">
        <w:rPr>
          <w:rStyle w:val="longtext"/>
        </w:rPr>
        <w:t>so b</w:t>
      </w:r>
      <w:r w:rsidR="00F56CA0">
        <w:rPr>
          <w:rStyle w:val="longtext"/>
        </w:rPr>
        <w:t>e emphasized that the closure/</w:t>
      </w:r>
      <w:r w:rsidRPr="00F407E2">
        <w:rPr>
          <w:rStyle w:val="longtext"/>
        </w:rPr>
        <w:t>sealing of houses of worship besides viola</w:t>
      </w:r>
      <w:r w:rsidRPr="00F407E2">
        <w:rPr>
          <w:rStyle w:val="longtext"/>
        </w:rPr>
        <w:t>t</w:t>
      </w:r>
      <w:r w:rsidRPr="00F407E2">
        <w:rPr>
          <w:rStyle w:val="longtext"/>
        </w:rPr>
        <w:t>ing citizens' constitutional rights, in terms of public policy shows the error and fundamental error because it is a form of state intervention against the privacy rights of citizens</w:t>
      </w:r>
      <w:r>
        <w:rPr>
          <w:rStyle w:val="longtext"/>
        </w:rPr>
        <w:t xml:space="preserve"> (Isharyanto:2009)</w:t>
      </w:r>
      <w:r w:rsidRPr="00F407E2">
        <w:rPr>
          <w:rStyle w:val="longtext"/>
        </w:rPr>
        <w:t>. The state should focus more on taking care of the problem of poverty, health, education, farmers and agriculture, fishe</w:t>
      </w:r>
      <w:r w:rsidRPr="00F407E2">
        <w:rPr>
          <w:rStyle w:val="longtext"/>
        </w:rPr>
        <w:t>r</w:t>
      </w:r>
      <w:r w:rsidRPr="00F407E2">
        <w:rPr>
          <w:rStyle w:val="longtext"/>
        </w:rPr>
        <w:t>men, labour, urban poor and other vulnerable groups.</w:t>
      </w:r>
      <w:r w:rsidRPr="00F407E2">
        <w:rPr>
          <w:rStyle w:val="longtext"/>
          <w:shd w:val="clear" w:color="auto" w:fill="FFFFFF"/>
        </w:rPr>
        <w:t xml:space="preserve"> Terror of worship is a violation of human rights (human rights) and constitutional rights of citizens. </w:t>
      </w:r>
      <w:r w:rsidRPr="00F407E2">
        <w:rPr>
          <w:rStyle w:val="longtext"/>
        </w:rPr>
        <w:t xml:space="preserve">Therefore, both instruments of international human rights law and the </w:t>
      </w:r>
      <w:r w:rsidR="00BA39D6">
        <w:rPr>
          <w:rStyle w:val="longtext"/>
        </w:rPr>
        <w:t xml:space="preserve">national </w:t>
      </w:r>
      <w:r w:rsidRPr="00F407E2">
        <w:rPr>
          <w:rStyle w:val="longtext"/>
        </w:rPr>
        <w:t>consti</w:t>
      </w:r>
      <w:r w:rsidR="00BA39D6">
        <w:rPr>
          <w:rStyle w:val="longtext"/>
        </w:rPr>
        <w:t xml:space="preserve">tution </w:t>
      </w:r>
      <w:r w:rsidRPr="00F407E2">
        <w:rPr>
          <w:rStyle w:val="longtext"/>
        </w:rPr>
        <w:t>are both asserted guarantees</w:t>
      </w:r>
      <w:r w:rsidR="00BA39D6">
        <w:rPr>
          <w:rStyle w:val="longtext"/>
        </w:rPr>
        <w:t xml:space="preserve"> freedom of religion/</w:t>
      </w:r>
      <w:r w:rsidRPr="00F407E2">
        <w:rPr>
          <w:rStyle w:val="longtext"/>
        </w:rPr>
        <w:t>belief in Indon</w:t>
      </w:r>
      <w:r w:rsidRPr="00F407E2">
        <w:rPr>
          <w:rStyle w:val="longtext"/>
        </w:rPr>
        <w:t>e</w:t>
      </w:r>
      <w:r w:rsidRPr="00F407E2">
        <w:rPr>
          <w:rStyle w:val="longtext"/>
        </w:rPr>
        <w:t>sia.</w:t>
      </w:r>
      <w:r w:rsidRPr="00F407E2">
        <w:rPr>
          <w:rStyle w:val="longtext"/>
          <w:shd w:val="clear" w:color="auto" w:fill="FFFFFF"/>
        </w:rPr>
        <w:t xml:space="preserve">  </w:t>
      </w:r>
    </w:p>
    <w:p w:rsidR="00F56CA0" w:rsidRDefault="00F56CA0" w:rsidP="00F56CA0">
      <w:pPr>
        <w:jc w:val="both"/>
        <w:rPr>
          <w:rStyle w:val="apple-style-span"/>
          <w:rFonts w:cs="Arial"/>
          <w:color w:val="000000"/>
        </w:rPr>
      </w:pPr>
      <w:r>
        <w:rPr>
          <w:rStyle w:val="longtext"/>
          <w:shd w:val="clear" w:color="auto" w:fill="FFFFFF"/>
        </w:rPr>
        <w:t xml:space="preserve">On 16 August 2010, a day before the Independence </w:t>
      </w:r>
      <w:proofErr w:type="gramStart"/>
      <w:r>
        <w:rPr>
          <w:rStyle w:val="longtext"/>
          <w:shd w:val="clear" w:color="auto" w:fill="FFFFFF"/>
        </w:rPr>
        <w:t>day</w:t>
      </w:r>
      <w:proofErr w:type="gramEnd"/>
      <w:r>
        <w:rPr>
          <w:rStyle w:val="longtext"/>
          <w:shd w:val="clear" w:color="auto" w:fill="FFFFFF"/>
        </w:rPr>
        <w:t xml:space="preserve"> of Indonesia, the President gave a </w:t>
      </w:r>
      <w:r w:rsidRPr="00F56CA0">
        <w:rPr>
          <w:rStyle w:val="apple-style-span"/>
          <w:rFonts w:cs="Arial"/>
          <w:color w:val="000000"/>
        </w:rPr>
        <w:t>State Address in front of the Parliament and the Council of Indo</w:t>
      </w:r>
      <w:r>
        <w:rPr>
          <w:rStyle w:val="apple-style-span"/>
          <w:rFonts w:cs="Arial"/>
          <w:color w:val="000000"/>
        </w:rPr>
        <w:t>nesia.</w:t>
      </w:r>
      <w:r w:rsidRPr="00F56CA0">
        <w:rPr>
          <w:rStyle w:val="apple-style-span"/>
          <w:rFonts w:cs="Arial"/>
          <w:color w:val="000000"/>
        </w:rPr>
        <w:t xml:space="preserve"> President </w:t>
      </w:r>
      <w:proofErr w:type="spellStart"/>
      <w:r w:rsidRPr="00F56CA0">
        <w:rPr>
          <w:rStyle w:val="apple-style-span"/>
          <w:rFonts w:cs="Arial"/>
          <w:color w:val="000000"/>
        </w:rPr>
        <w:t>Yudhoyono</w:t>
      </w:r>
      <w:proofErr w:type="spellEnd"/>
      <w:r w:rsidRPr="00F56CA0">
        <w:rPr>
          <w:rStyle w:val="apple-style-span"/>
          <w:rFonts w:cs="Arial"/>
          <w:color w:val="000000"/>
        </w:rPr>
        <w:t xml:space="preserve"> said "...</w:t>
      </w:r>
      <w:r w:rsidRPr="00F56CA0">
        <w:rPr>
          <w:rStyle w:val="apple-converted-space"/>
          <w:rFonts w:cs="Arial"/>
          <w:color w:val="000000"/>
        </w:rPr>
        <w:t> </w:t>
      </w:r>
      <w:r w:rsidRPr="00F56CA0">
        <w:rPr>
          <w:rStyle w:val="apple-style-span"/>
          <w:rFonts w:cs="Arial"/>
          <w:color w:val="000000"/>
        </w:rPr>
        <w:t>I want to underline the need to co</w:t>
      </w:r>
      <w:r w:rsidRPr="00F56CA0">
        <w:rPr>
          <w:rStyle w:val="apple-style-span"/>
          <w:rFonts w:cs="Arial"/>
          <w:color w:val="000000"/>
        </w:rPr>
        <w:t>n</w:t>
      </w:r>
      <w:r w:rsidRPr="00F56CA0">
        <w:rPr>
          <w:rStyle w:val="apple-style-span"/>
          <w:rFonts w:cs="Arial"/>
          <w:color w:val="000000"/>
        </w:rPr>
        <w:t>tinue to maintain and strengthen our brotherhood, harmony, and tolerance of us as a nation.</w:t>
      </w:r>
      <w:r w:rsidRPr="00F56CA0">
        <w:rPr>
          <w:rStyle w:val="apple-converted-space"/>
          <w:rFonts w:cs="Arial"/>
          <w:color w:val="000000"/>
        </w:rPr>
        <w:t> </w:t>
      </w:r>
      <w:r w:rsidRPr="00F56CA0">
        <w:rPr>
          <w:rStyle w:val="apple-style-span"/>
          <w:rFonts w:cs="Arial"/>
          <w:color w:val="000000"/>
        </w:rPr>
        <w:t>In everyday life, we still find cases that do not reflect harmony, tolerance and mutual respect ...</w:t>
      </w:r>
      <w:r w:rsidRPr="00F56CA0">
        <w:rPr>
          <w:rStyle w:val="apple-converted-space"/>
          <w:rFonts w:cs="Arial"/>
          <w:color w:val="000000"/>
        </w:rPr>
        <w:t> </w:t>
      </w:r>
      <w:r w:rsidRPr="00F56CA0">
        <w:rPr>
          <w:rStyle w:val="apple-style-span"/>
          <w:rFonts w:cs="Arial"/>
          <w:color w:val="000000"/>
        </w:rPr>
        <w:t>"</w:t>
      </w:r>
      <w:r>
        <w:rPr>
          <w:rStyle w:val="apple-style-span"/>
          <w:rFonts w:cs="Arial"/>
          <w:color w:val="000000"/>
        </w:rPr>
        <w:t>(</w:t>
      </w:r>
      <w:proofErr w:type="spellStart"/>
      <w:r>
        <w:rPr>
          <w:rStyle w:val="apple-style-span"/>
          <w:rFonts w:cs="Arial"/>
          <w:color w:val="000000"/>
        </w:rPr>
        <w:t>Yudhoyono</w:t>
      </w:r>
      <w:proofErr w:type="spellEnd"/>
      <w:r>
        <w:rPr>
          <w:rStyle w:val="apple-style-span"/>
          <w:rFonts w:cs="Arial"/>
          <w:color w:val="000000"/>
        </w:rPr>
        <w:t xml:space="preserve"> 2010).</w:t>
      </w:r>
    </w:p>
    <w:p w:rsidR="00F56CA0" w:rsidRPr="00F47788" w:rsidRDefault="00F56CA0" w:rsidP="00F47788">
      <w:pPr>
        <w:autoSpaceDE w:val="0"/>
        <w:autoSpaceDN w:val="0"/>
        <w:adjustRightInd w:val="0"/>
        <w:spacing w:after="0"/>
        <w:jc w:val="both"/>
        <w:rPr>
          <w:rStyle w:val="apple-style-span"/>
          <w:rFonts w:cs="Garamond"/>
          <w:lang w:val="en-US" w:eastAsia="en-US"/>
        </w:rPr>
      </w:pPr>
      <w:r w:rsidRPr="0097758B">
        <w:rPr>
          <w:rFonts w:cs="Garamond"/>
          <w:lang w:val="en-US" w:eastAsia="en-US"/>
        </w:rPr>
        <w:lastRenderedPageBreak/>
        <w:t xml:space="preserve">The speech was given a day after numerous religious organizations demonstrated in the streets of Jakarta </w:t>
      </w:r>
      <w:r w:rsidR="005E3C92">
        <w:rPr>
          <w:rFonts w:cs="Garamond"/>
          <w:lang w:val="en-US" w:eastAsia="en-US"/>
        </w:rPr>
        <w:t xml:space="preserve">demanding </w:t>
      </w:r>
      <w:r w:rsidRPr="0097758B">
        <w:rPr>
          <w:rFonts w:cs="Garamond"/>
          <w:lang w:val="en-US" w:eastAsia="en-US"/>
        </w:rPr>
        <w:t xml:space="preserve">and addressed the need for the government to </w:t>
      </w:r>
      <w:r w:rsidR="0097758B">
        <w:rPr>
          <w:rFonts w:cs="Garamond"/>
          <w:lang w:val="en-US" w:eastAsia="en-US"/>
        </w:rPr>
        <w:t xml:space="preserve">be </w:t>
      </w:r>
      <w:r w:rsidRPr="0097758B">
        <w:rPr>
          <w:rFonts w:cs="Garamond"/>
          <w:lang w:val="en-US" w:eastAsia="en-US"/>
        </w:rPr>
        <w:t>hands on the problem of violence among religions. On the same occasion he also mentioned:</w:t>
      </w:r>
      <w:r w:rsidR="00F47788">
        <w:rPr>
          <w:rStyle w:val="apple-style-span"/>
          <w:rFonts w:cs="Garamond"/>
          <w:lang w:val="en-US" w:eastAsia="en-US"/>
        </w:rPr>
        <w:t xml:space="preserve"> </w:t>
      </w:r>
      <w:r w:rsidRPr="0097758B">
        <w:rPr>
          <w:rStyle w:val="apple-style-span"/>
          <w:rFonts w:cs="Arial"/>
        </w:rPr>
        <w:t>"We should not let t</w:t>
      </w:r>
      <w:r w:rsidR="0097758B">
        <w:rPr>
          <w:rStyle w:val="apple-style-span"/>
          <w:rFonts w:cs="Arial"/>
        </w:rPr>
        <w:t>his</w:t>
      </w:r>
      <w:r w:rsidRPr="0097758B">
        <w:rPr>
          <w:rStyle w:val="apple-style-span"/>
          <w:rFonts w:cs="Arial"/>
        </w:rPr>
        <w:t xml:space="preserve"> situation to co</w:t>
      </w:r>
      <w:r w:rsidRPr="0097758B">
        <w:rPr>
          <w:rStyle w:val="apple-style-span"/>
          <w:rFonts w:cs="Arial"/>
        </w:rPr>
        <w:t>n</w:t>
      </w:r>
      <w:r w:rsidRPr="0097758B">
        <w:rPr>
          <w:rStyle w:val="apple-style-span"/>
          <w:rFonts w:cs="Arial"/>
        </w:rPr>
        <w:t>tinue.</w:t>
      </w:r>
      <w:r w:rsidRPr="0097758B">
        <w:rPr>
          <w:rStyle w:val="apple-converted-space"/>
          <w:rFonts w:cs="Arial"/>
        </w:rPr>
        <w:t> </w:t>
      </w:r>
      <w:r w:rsidRPr="009932D7">
        <w:rPr>
          <w:rStyle w:val="Emphasis"/>
          <w:i w:val="0"/>
        </w:rPr>
        <w:t>We want every citizen to live their lives in a serene and peaceful cond</w:t>
      </w:r>
      <w:r w:rsidRPr="009932D7">
        <w:rPr>
          <w:rStyle w:val="Emphasis"/>
          <w:i w:val="0"/>
        </w:rPr>
        <w:t>i</w:t>
      </w:r>
      <w:r w:rsidRPr="009932D7">
        <w:rPr>
          <w:rStyle w:val="Emphasis"/>
          <w:i w:val="0"/>
        </w:rPr>
        <w:t>tion, in accordance with the rights they have. This</w:t>
      </w:r>
      <w:r w:rsidRPr="00F56CA0">
        <w:rPr>
          <w:rStyle w:val="apple-style-span"/>
          <w:rFonts w:cs="Arial"/>
          <w:color w:val="000000"/>
        </w:rPr>
        <w:t xml:space="preserve"> is the real philosophy of "living in harmony and peace in diversity</w:t>
      </w:r>
      <w:r>
        <w:rPr>
          <w:rStyle w:val="apple-style-span"/>
          <w:rFonts w:cs="Arial"/>
          <w:color w:val="000000"/>
        </w:rPr>
        <w:t xml:space="preserve"> or </w:t>
      </w:r>
      <w:proofErr w:type="spellStart"/>
      <w:r w:rsidRPr="00F56CA0">
        <w:rPr>
          <w:rStyle w:val="apple-style-span"/>
          <w:rFonts w:cs="Arial"/>
          <w:i/>
          <w:color w:val="000000"/>
        </w:rPr>
        <w:t>Bhineka</w:t>
      </w:r>
      <w:proofErr w:type="spellEnd"/>
      <w:r w:rsidRPr="00F56CA0">
        <w:rPr>
          <w:rStyle w:val="apple-style-span"/>
          <w:rFonts w:cs="Arial"/>
          <w:i/>
          <w:color w:val="000000"/>
        </w:rPr>
        <w:t xml:space="preserve"> Tunggal </w:t>
      </w:r>
      <w:proofErr w:type="spellStart"/>
      <w:r w:rsidRPr="00F56CA0">
        <w:rPr>
          <w:rStyle w:val="apple-style-span"/>
          <w:rFonts w:cs="Arial"/>
          <w:i/>
          <w:color w:val="000000"/>
        </w:rPr>
        <w:t>Ika</w:t>
      </w:r>
      <w:proofErr w:type="spellEnd"/>
      <w:r w:rsidRPr="00F56CA0">
        <w:rPr>
          <w:rStyle w:val="apple-style-span"/>
          <w:rFonts w:cs="Arial"/>
          <w:color w:val="000000"/>
        </w:rPr>
        <w:t>".</w:t>
      </w:r>
      <w:r w:rsidRPr="00F56CA0">
        <w:rPr>
          <w:rStyle w:val="apple-converted-space"/>
          <w:rFonts w:cs="Arial"/>
          <w:color w:val="000000"/>
        </w:rPr>
        <w:t> </w:t>
      </w:r>
      <w:r w:rsidRPr="00F56CA0">
        <w:rPr>
          <w:rStyle w:val="apple-style-span"/>
          <w:rFonts w:cs="Arial"/>
          <w:color w:val="000000"/>
        </w:rPr>
        <w:t>This is the real meaning of Unity in Diversity in</w:t>
      </w:r>
      <w:r>
        <w:rPr>
          <w:rStyle w:val="apple-style-span"/>
          <w:rFonts w:cs="Arial"/>
          <w:color w:val="000000"/>
        </w:rPr>
        <w:t xml:space="preserve">tact that we </w:t>
      </w:r>
      <w:r w:rsidR="0097758B">
        <w:rPr>
          <w:rStyle w:val="apple-style-span"/>
          <w:rFonts w:cs="Arial"/>
          <w:color w:val="000000"/>
        </w:rPr>
        <w:t>acknowledge</w:t>
      </w:r>
      <w:r>
        <w:rPr>
          <w:rStyle w:val="apple-style-span"/>
          <w:rFonts w:cs="Arial"/>
          <w:color w:val="000000"/>
        </w:rPr>
        <w:t xml:space="preserve"> and believe in</w:t>
      </w:r>
      <w:r w:rsidRPr="00F56CA0">
        <w:rPr>
          <w:rStyle w:val="apple-style-span"/>
          <w:rFonts w:cs="Arial"/>
          <w:color w:val="000000"/>
        </w:rPr>
        <w:t>"</w:t>
      </w:r>
      <w:r w:rsidR="0097758B">
        <w:rPr>
          <w:rStyle w:val="apple-style-span"/>
          <w:rFonts w:cs="Arial"/>
          <w:color w:val="000000"/>
        </w:rPr>
        <w:t>(Yudhoyono</w:t>
      </w:r>
      <w:proofErr w:type="gramStart"/>
      <w:r w:rsidR="0097758B">
        <w:rPr>
          <w:rStyle w:val="apple-style-span"/>
          <w:rFonts w:cs="Arial"/>
          <w:color w:val="000000"/>
        </w:rPr>
        <w:t>:2010</w:t>
      </w:r>
      <w:proofErr w:type="gramEnd"/>
      <w:r w:rsidR="0097758B">
        <w:rPr>
          <w:rStyle w:val="apple-style-span"/>
          <w:rFonts w:cs="Arial"/>
          <w:color w:val="000000"/>
        </w:rPr>
        <w:t xml:space="preserve">). </w:t>
      </w:r>
    </w:p>
    <w:p w:rsidR="0097758B" w:rsidRPr="0097758B" w:rsidRDefault="00F47890" w:rsidP="0097758B">
      <w:pPr>
        <w:jc w:val="both"/>
        <w:rPr>
          <w:rStyle w:val="longtext"/>
          <w:rFonts w:cs="Arial"/>
          <w:color w:val="000000"/>
        </w:rPr>
      </w:pPr>
      <w:r>
        <w:rPr>
          <w:rStyle w:val="apple-style-span"/>
          <w:rFonts w:cs="Arial"/>
          <w:color w:val="000000"/>
        </w:rPr>
        <w:t>The State Address</w:t>
      </w:r>
      <w:r w:rsidR="0097758B" w:rsidRPr="0097758B">
        <w:rPr>
          <w:rStyle w:val="apple-style-span"/>
          <w:rFonts w:cs="Arial"/>
          <w:color w:val="000000"/>
        </w:rPr>
        <w:t xml:space="preserve"> </w:t>
      </w:r>
      <w:r>
        <w:rPr>
          <w:rStyle w:val="apple-style-span"/>
          <w:rFonts w:cs="Arial"/>
          <w:color w:val="000000"/>
        </w:rPr>
        <w:t>conveyed</w:t>
      </w:r>
      <w:r w:rsidR="0097758B" w:rsidRPr="0097758B">
        <w:rPr>
          <w:rStyle w:val="apple-style-span"/>
          <w:rFonts w:cs="Arial"/>
          <w:color w:val="000000"/>
        </w:rPr>
        <w:t xml:space="preserve"> by SBY </w:t>
      </w:r>
      <w:r>
        <w:rPr>
          <w:rStyle w:val="apple-style-span"/>
          <w:rFonts w:cs="Arial"/>
          <w:color w:val="000000"/>
        </w:rPr>
        <w:t xml:space="preserve">is </w:t>
      </w:r>
      <w:r w:rsidR="0097758B" w:rsidRPr="0097758B">
        <w:rPr>
          <w:rStyle w:val="apple-style-span"/>
          <w:rFonts w:cs="Arial"/>
          <w:color w:val="000000"/>
        </w:rPr>
        <w:t xml:space="preserve">only rows of jargon that </w:t>
      </w:r>
      <w:r>
        <w:rPr>
          <w:rStyle w:val="apple-style-span"/>
          <w:rFonts w:cs="Arial"/>
          <w:color w:val="000000"/>
        </w:rPr>
        <w:t xml:space="preserve">are </w:t>
      </w:r>
      <w:r w:rsidR="0097758B" w:rsidRPr="0097758B">
        <w:rPr>
          <w:rStyle w:val="apple-style-span"/>
          <w:rFonts w:cs="Arial"/>
          <w:color w:val="000000"/>
        </w:rPr>
        <w:t>already know</w:t>
      </w:r>
      <w:r>
        <w:rPr>
          <w:rStyle w:val="apple-style-span"/>
          <w:rFonts w:cs="Arial"/>
          <w:color w:val="000000"/>
        </w:rPr>
        <w:t>n</w:t>
      </w:r>
      <w:r w:rsidR="0097758B" w:rsidRPr="0097758B">
        <w:rPr>
          <w:rStyle w:val="apple-style-span"/>
          <w:rFonts w:cs="Arial"/>
          <w:color w:val="000000"/>
        </w:rPr>
        <w:t xml:space="preserve"> </w:t>
      </w:r>
      <w:r>
        <w:rPr>
          <w:rStyle w:val="apple-style-span"/>
          <w:rFonts w:cs="Arial"/>
          <w:color w:val="000000"/>
        </w:rPr>
        <w:t xml:space="preserve">in the </w:t>
      </w:r>
      <w:r w:rsidR="0097758B" w:rsidRPr="0097758B">
        <w:rPr>
          <w:rStyle w:val="apple-style-span"/>
          <w:rFonts w:cs="Arial"/>
          <w:color w:val="000000"/>
        </w:rPr>
        <w:t>Unity in Diversity</w:t>
      </w:r>
      <w:r>
        <w:rPr>
          <w:rStyle w:val="apple-style-span"/>
          <w:rFonts w:cs="Arial"/>
          <w:color w:val="000000"/>
        </w:rPr>
        <w:t xml:space="preserve"> motto</w:t>
      </w:r>
      <w:r w:rsidR="0097758B" w:rsidRPr="0097758B">
        <w:rPr>
          <w:rStyle w:val="apple-style-span"/>
          <w:rFonts w:cs="Arial"/>
          <w:color w:val="000000"/>
        </w:rPr>
        <w:t>.</w:t>
      </w:r>
      <w:r w:rsidR="0097758B" w:rsidRPr="0097758B">
        <w:rPr>
          <w:rStyle w:val="apple-converted-space"/>
          <w:rFonts w:cs="Arial"/>
          <w:color w:val="000000"/>
        </w:rPr>
        <w:t> </w:t>
      </w:r>
      <w:r>
        <w:rPr>
          <w:rStyle w:val="apple-style-span"/>
          <w:rFonts w:cs="Arial"/>
          <w:color w:val="000000"/>
        </w:rPr>
        <w:t xml:space="preserve">The President </w:t>
      </w:r>
      <w:r w:rsidR="0097758B" w:rsidRPr="0097758B">
        <w:rPr>
          <w:rStyle w:val="apple-style-span"/>
          <w:rFonts w:cs="Arial"/>
          <w:color w:val="000000"/>
        </w:rPr>
        <w:t>had shown no con</w:t>
      </w:r>
      <w:r>
        <w:rPr>
          <w:rStyle w:val="apple-style-span"/>
          <w:rFonts w:cs="Arial"/>
          <w:color w:val="000000"/>
        </w:rPr>
        <w:t>cern about that sealing of</w:t>
      </w:r>
      <w:r w:rsidR="0097758B" w:rsidRPr="0097758B">
        <w:rPr>
          <w:rStyle w:val="apple-style-span"/>
          <w:rFonts w:cs="Arial"/>
          <w:color w:val="000000"/>
        </w:rPr>
        <w:t xml:space="preserve"> mosque</w:t>
      </w:r>
      <w:r>
        <w:rPr>
          <w:rStyle w:val="apple-style-span"/>
          <w:rFonts w:cs="Arial"/>
          <w:color w:val="000000"/>
        </w:rPr>
        <w:t>s</w:t>
      </w:r>
      <w:r w:rsidR="0097758B" w:rsidRPr="0097758B">
        <w:rPr>
          <w:rStyle w:val="apple-style-span"/>
          <w:rFonts w:cs="Arial"/>
          <w:color w:val="000000"/>
        </w:rPr>
        <w:t>, a</w:t>
      </w:r>
      <w:r>
        <w:rPr>
          <w:rStyle w:val="apple-style-span"/>
          <w:rFonts w:cs="Arial"/>
          <w:color w:val="000000"/>
        </w:rPr>
        <w:t>ttacks on</w:t>
      </w:r>
      <w:r w:rsidR="0097758B" w:rsidRPr="0097758B">
        <w:rPr>
          <w:rStyle w:val="apple-style-span"/>
          <w:rFonts w:cs="Arial"/>
          <w:color w:val="000000"/>
        </w:rPr>
        <w:t xml:space="preserve"> church</w:t>
      </w:r>
      <w:r>
        <w:rPr>
          <w:rStyle w:val="apple-style-span"/>
          <w:rFonts w:cs="Arial"/>
          <w:color w:val="000000"/>
        </w:rPr>
        <w:t>es</w:t>
      </w:r>
      <w:r w:rsidR="0097758B" w:rsidRPr="0097758B">
        <w:rPr>
          <w:rStyle w:val="apple-style-span"/>
          <w:rFonts w:cs="Arial"/>
          <w:color w:val="000000"/>
        </w:rPr>
        <w:t>, and the politics of un</w:t>
      </w:r>
      <w:r w:rsidR="0097758B" w:rsidRPr="0097758B">
        <w:rPr>
          <w:rStyle w:val="apple-style-span"/>
          <w:rFonts w:cs="Arial"/>
          <w:color w:val="000000"/>
        </w:rPr>
        <w:t>i</w:t>
      </w:r>
      <w:r w:rsidR="0097758B" w:rsidRPr="0097758B">
        <w:rPr>
          <w:rStyle w:val="apple-style-span"/>
          <w:rFonts w:cs="Arial"/>
          <w:color w:val="000000"/>
        </w:rPr>
        <w:t xml:space="preserve">formity in the name of religion and morality in different regions through </w:t>
      </w:r>
      <w:r>
        <w:rPr>
          <w:rStyle w:val="apple-style-span"/>
          <w:rFonts w:cs="Arial"/>
          <w:color w:val="000000"/>
        </w:rPr>
        <w:t>local</w:t>
      </w:r>
      <w:r w:rsidR="0097758B" w:rsidRPr="0097758B">
        <w:rPr>
          <w:rStyle w:val="apple-style-span"/>
          <w:rFonts w:cs="Arial"/>
          <w:color w:val="000000"/>
        </w:rPr>
        <w:t xml:space="preserve"> </w:t>
      </w:r>
      <w:proofErr w:type="spellStart"/>
      <w:r w:rsidR="0097758B" w:rsidRPr="00F47890">
        <w:rPr>
          <w:rStyle w:val="apple-style-span"/>
          <w:rFonts w:cs="Arial"/>
          <w:i/>
          <w:color w:val="000000"/>
        </w:rPr>
        <w:t>syariah</w:t>
      </w:r>
      <w:proofErr w:type="spellEnd"/>
      <w:r>
        <w:rPr>
          <w:rStyle w:val="apple-style-span"/>
          <w:rFonts w:cs="Arial"/>
          <w:color w:val="000000"/>
        </w:rPr>
        <w:t xml:space="preserve"> regulations</w:t>
      </w:r>
      <w:r w:rsidR="0097758B" w:rsidRPr="0097758B">
        <w:rPr>
          <w:rStyle w:val="apple-style-span"/>
          <w:rFonts w:cs="Arial"/>
          <w:color w:val="000000"/>
        </w:rPr>
        <w:t>.</w:t>
      </w:r>
      <w:r w:rsidR="0097758B" w:rsidRPr="0097758B">
        <w:rPr>
          <w:rStyle w:val="apple-converted-space"/>
          <w:rFonts w:cs="Arial"/>
          <w:color w:val="000000"/>
        </w:rPr>
        <w:t> </w:t>
      </w:r>
      <w:r>
        <w:rPr>
          <w:rStyle w:val="apple-converted-space"/>
          <w:rFonts w:cs="Arial"/>
          <w:color w:val="000000"/>
        </w:rPr>
        <w:t>T</w:t>
      </w:r>
      <w:r w:rsidR="0097758B" w:rsidRPr="0097758B">
        <w:rPr>
          <w:rStyle w:val="apple-style-span"/>
          <w:rFonts w:cs="Arial"/>
          <w:color w:val="000000"/>
        </w:rPr>
        <w:t>hese are the factors</w:t>
      </w:r>
      <w:r w:rsidR="005E3C92">
        <w:rPr>
          <w:rStyle w:val="apple-style-span"/>
          <w:rFonts w:cs="Arial"/>
          <w:color w:val="000000"/>
        </w:rPr>
        <w:t xml:space="preserve"> in the future</w:t>
      </w:r>
      <w:r w:rsidR="0097758B" w:rsidRPr="0097758B">
        <w:rPr>
          <w:rStyle w:val="apple-style-span"/>
          <w:rFonts w:cs="Arial"/>
          <w:color w:val="000000"/>
        </w:rPr>
        <w:t xml:space="preserve"> that will </w:t>
      </w:r>
      <w:r>
        <w:rPr>
          <w:rStyle w:val="apple-style-span"/>
          <w:rFonts w:cs="Arial"/>
          <w:color w:val="000000"/>
        </w:rPr>
        <w:t>tear apart</w:t>
      </w:r>
      <w:r w:rsidR="0097758B" w:rsidRPr="0097758B">
        <w:rPr>
          <w:rStyle w:val="apple-style-span"/>
          <w:rFonts w:cs="Arial"/>
          <w:color w:val="000000"/>
        </w:rPr>
        <w:t xml:space="preserve"> the harmo</w:t>
      </w:r>
      <w:r>
        <w:rPr>
          <w:rStyle w:val="apple-style-span"/>
          <w:rFonts w:cs="Arial"/>
          <w:color w:val="000000"/>
        </w:rPr>
        <w:t>ny</w:t>
      </w:r>
      <w:r w:rsidR="0097758B" w:rsidRPr="0097758B">
        <w:rPr>
          <w:rStyle w:val="apple-style-span"/>
          <w:rFonts w:cs="Arial"/>
          <w:color w:val="000000"/>
        </w:rPr>
        <w:t xml:space="preserve"> and toler</w:t>
      </w:r>
      <w:r>
        <w:rPr>
          <w:rStyle w:val="apple-style-span"/>
          <w:rFonts w:cs="Arial"/>
          <w:color w:val="000000"/>
        </w:rPr>
        <w:t>ance among Indonesians.</w:t>
      </w:r>
      <w:r w:rsidR="0097758B" w:rsidRPr="0097758B">
        <w:rPr>
          <w:rStyle w:val="apple-style-span"/>
          <w:rFonts w:cs="Arial"/>
          <w:color w:val="000000"/>
        </w:rPr>
        <w:t xml:space="preserve"> </w:t>
      </w:r>
    </w:p>
    <w:p w:rsidR="00A23650" w:rsidRPr="00F407E2" w:rsidRDefault="005E3C92" w:rsidP="00581F2B">
      <w:pPr>
        <w:jc w:val="both"/>
        <w:rPr>
          <w:rStyle w:val="longtext"/>
        </w:rPr>
      </w:pPr>
      <w:r>
        <w:rPr>
          <w:rStyle w:val="longtext"/>
        </w:rPr>
        <w:t>Many observers commented that t</w:t>
      </w:r>
      <w:r w:rsidR="0097758B">
        <w:rPr>
          <w:rStyle w:val="longtext"/>
        </w:rPr>
        <w:t>he President is to</w:t>
      </w:r>
      <w:r w:rsidR="00A23650" w:rsidRPr="00F407E2">
        <w:rPr>
          <w:rStyle w:val="longtext"/>
        </w:rPr>
        <w:t xml:space="preserve"> </w:t>
      </w:r>
      <w:r w:rsidR="0097758B">
        <w:rPr>
          <w:rStyle w:val="longtext"/>
        </w:rPr>
        <w:t>busy defending</w:t>
      </w:r>
      <w:r w:rsidR="00A23650" w:rsidRPr="00F407E2">
        <w:rPr>
          <w:rStyle w:val="longtext"/>
        </w:rPr>
        <w:t xml:space="preserve"> public criticism of government failure to guarantee citizens freedom of religion and worship. A series of facts and events have confirmed that the </w:t>
      </w:r>
      <w:r w:rsidR="0097758B">
        <w:rPr>
          <w:rStyle w:val="longtext"/>
        </w:rPr>
        <w:t>state</w:t>
      </w:r>
      <w:r w:rsidR="00A23650" w:rsidRPr="00F407E2">
        <w:rPr>
          <w:rStyle w:val="longtext"/>
        </w:rPr>
        <w:t xml:space="preserve"> </w:t>
      </w:r>
      <w:r w:rsidR="0097758B" w:rsidRPr="00F407E2">
        <w:rPr>
          <w:rStyle w:val="longtext"/>
        </w:rPr>
        <w:t>neglected</w:t>
      </w:r>
      <w:r w:rsidR="00A23650" w:rsidRPr="00F407E2">
        <w:rPr>
          <w:rStyle w:val="longtext"/>
        </w:rPr>
        <w:t xml:space="preserve"> the guarantees of civil liberties of its citizens.</w:t>
      </w:r>
      <w:r w:rsidR="00A23650" w:rsidRPr="00F407E2">
        <w:t xml:space="preserve"> </w:t>
      </w:r>
      <w:r w:rsidR="00A23650" w:rsidRPr="00F407E2">
        <w:rPr>
          <w:rStyle w:val="longtext"/>
        </w:rPr>
        <w:t>The </w:t>
      </w:r>
      <w:r w:rsidR="00A23650" w:rsidRPr="00F407E2">
        <w:rPr>
          <w:rStyle w:val="longtext"/>
          <w:shd w:val="clear" w:color="auto" w:fill="FFFFFF"/>
        </w:rPr>
        <w:t xml:space="preserve">President </w:t>
      </w:r>
      <w:r w:rsidR="00F47890">
        <w:rPr>
          <w:rStyle w:val="longtext"/>
          <w:shd w:val="clear" w:color="auto" w:fill="FFFFFF"/>
        </w:rPr>
        <w:t xml:space="preserve">also </w:t>
      </w:r>
      <w:r w:rsidR="00A23650" w:rsidRPr="00F407E2">
        <w:rPr>
          <w:rStyle w:val="longtext"/>
          <w:shd w:val="clear" w:color="auto" w:fill="FFFFFF"/>
        </w:rPr>
        <w:t xml:space="preserve">ignores the fact that the disruption of religious freedom has </w:t>
      </w:r>
      <w:r w:rsidR="0097758B">
        <w:rPr>
          <w:rStyle w:val="longtext"/>
          <w:shd w:val="clear" w:color="auto" w:fill="FFFFFF"/>
        </w:rPr>
        <w:t>been surviving</w:t>
      </w:r>
      <w:r w:rsidR="00A23650" w:rsidRPr="00F407E2">
        <w:rPr>
          <w:rStyle w:val="longtext"/>
          <w:shd w:val="clear" w:color="auto" w:fill="FFFFFF"/>
        </w:rPr>
        <w:t xml:space="preserve"> at least</w:t>
      </w:r>
      <w:r w:rsidR="00F47890">
        <w:rPr>
          <w:rStyle w:val="longtext"/>
          <w:shd w:val="clear" w:color="auto" w:fill="FFFFFF"/>
        </w:rPr>
        <w:t xml:space="preserve"> for</w:t>
      </w:r>
      <w:r w:rsidR="00A23650" w:rsidRPr="00F407E2">
        <w:rPr>
          <w:rStyle w:val="longtext"/>
          <w:shd w:val="clear" w:color="auto" w:fill="FFFFFF"/>
        </w:rPr>
        <w:t xml:space="preserve"> five years in some parts of Indonesia</w:t>
      </w:r>
      <w:r w:rsidR="004E21D2">
        <w:rPr>
          <w:rStyle w:val="longtext"/>
          <w:shd w:val="clear" w:color="auto" w:fill="FFFFFF"/>
        </w:rPr>
        <w:t xml:space="preserve"> (Kompas</w:t>
      </w:r>
      <w:proofErr w:type="gramStart"/>
      <w:r w:rsidR="004E21D2">
        <w:rPr>
          <w:rStyle w:val="longtext"/>
          <w:shd w:val="clear" w:color="auto" w:fill="FFFFFF"/>
        </w:rPr>
        <w:t>:2010</w:t>
      </w:r>
      <w:proofErr w:type="gramEnd"/>
      <w:r w:rsidR="004E21D2">
        <w:rPr>
          <w:rStyle w:val="longtext"/>
          <w:shd w:val="clear" w:color="auto" w:fill="FFFFFF"/>
        </w:rPr>
        <w:t>)</w:t>
      </w:r>
      <w:r w:rsidR="00A23650" w:rsidRPr="00F407E2">
        <w:rPr>
          <w:rStyle w:val="longtext"/>
          <w:shd w:val="clear" w:color="auto" w:fill="FFFFFF"/>
        </w:rPr>
        <w:t>.</w:t>
      </w:r>
    </w:p>
    <w:p w:rsidR="00A23650" w:rsidRDefault="00A23650" w:rsidP="00F407E2">
      <w:pPr>
        <w:pStyle w:val="Caption"/>
        <w:jc w:val="both"/>
        <w:rPr>
          <w:rStyle w:val="longtext"/>
          <w:rFonts w:ascii="Garamond" w:hAnsi="Garamond"/>
        </w:rPr>
      </w:pPr>
      <w:r w:rsidRPr="00F407E2">
        <w:rPr>
          <w:rStyle w:val="longtext"/>
          <w:rFonts w:ascii="Garamond" w:hAnsi="Garamond"/>
        </w:rPr>
        <w:t>    Symptoms of intolerance and discrimination on th</w:t>
      </w:r>
      <w:r w:rsidR="0097758B">
        <w:rPr>
          <w:rStyle w:val="longtext"/>
          <w:rFonts w:ascii="Garamond" w:hAnsi="Garamond"/>
        </w:rPr>
        <w:t>e base of religion and m</w:t>
      </w:r>
      <w:r w:rsidR="0097758B">
        <w:rPr>
          <w:rStyle w:val="longtext"/>
          <w:rFonts w:ascii="Garamond" w:hAnsi="Garamond"/>
        </w:rPr>
        <w:t>i</w:t>
      </w:r>
      <w:r w:rsidR="0097758B">
        <w:rPr>
          <w:rStyle w:val="longtext"/>
          <w:rFonts w:ascii="Garamond" w:hAnsi="Garamond"/>
        </w:rPr>
        <w:t>nority</w:t>
      </w:r>
      <w:r w:rsidRPr="00F407E2">
        <w:rPr>
          <w:rStyle w:val="longtext"/>
          <w:rFonts w:ascii="Garamond" w:hAnsi="Garamond"/>
        </w:rPr>
        <w:t xml:space="preserve"> show a fairly worrying escalation. These symptoms are not localized, but in</w:t>
      </w:r>
      <w:r w:rsidR="0097758B">
        <w:rPr>
          <w:rStyle w:val="longtext"/>
          <w:rFonts w:ascii="Garamond" w:hAnsi="Garamond"/>
        </w:rPr>
        <w:t>stead demand</w:t>
      </w:r>
      <w:r w:rsidRPr="00F407E2">
        <w:rPr>
          <w:rStyle w:val="longtext"/>
          <w:rFonts w:ascii="Garamond" w:hAnsi="Garamond"/>
        </w:rPr>
        <w:t xml:space="preserve"> </w:t>
      </w:r>
      <w:r w:rsidR="0097758B">
        <w:rPr>
          <w:rStyle w:val="longtext"/>
          <w:rFonts w:ascii="Garamond" w:hAnsi="Garamond"/>
        </w:rPr>
        <w:t xml:space="preserve">comprehensive, systematic, deep knowledge </w:t>
      </w:r>
      <w:r w:rsidRPr="00F407E2">
        <w:rPr>
          <w:rStyle w:val="longtext"/>
          <w:rFonts w:ascii="Garamond" w:hAnsi="Garamond"/>
        </w:rPr>
        <w:t>to the constit</w:t>
      </w:r>
      <w:r w:rsidRPr="00F407E2">
        <w:rPr>
          <w:rStyle w:val="longtext"/>
          <w:rFonts w:ascii="Garamond" w:hAnsi="Garamond"/>
        </w:rPr>
        <w:t>u</w:t>
      </w:r>
      <w:r w:rsidRPr="00F407E2">
        <w:rPr>
          <w:rStyle w:val="longtext"/>
          <w:rFonts w:ascii="Garamond" w:hAnsi="Garamond"/>
        </w:rPr>
        <w:t>tion and international human rights law that has been ratified by the Indon</w:t>
      </w:r>
      <w:r w:rsidRPr="00F407E2">
        <w:rPr>
          <w:rStyle w:val="longtext"/>
          <w:rFonts w:ascii="Garamond" w:hAnsi="Garamond"/>
        </w:rPr>
        <w:t>e</w:t>
      </w:r>
      <w:r w:rsidRPr="00F407E2">
        <w:rPr>
          <w:rStyle w:val="longtext"/>
          <w:rFonts w:ascii="Garamond" w:hAnsi="Garamond"/>
        </w:rPr>
        <w:t xml:space="preserve">sian Government. </w:t>
      </w:r>
      <w:r w:rsidRPr="00F407E2">
        <w:rPr>
          <w:rStyle w:val="longtext"/>
          <w:rFonts w:ascii="Garamond" w:hAnsi="Garamond"/>
          <w:shd w:val="clear" w:color="auto" w:fill="FFFFFF"/>
        </w:rPr>
        <w:t xml:space="preserve">The abandonment of the constitutional rights of citizens and the choice of attitude outside the framework of law and the constitution is the beginning of the disobedience of the organizers of the state against the 1945 </w:t>
      </w:r>
      <w:r w:rsidR="0097758B">
        <w:rPr>
          <w:rStyle w:val="longtext"/>
          <w:rFonts w:ascii="Garamond" w:hAnsi="Garamond"/>
          <w:shd w:val="clear" w:color="auto" w:fill="FFFFFF"/>
        </w:rPr>
        <w:t xml:space="preserve">National </w:t>
      </w:r>
      <w:r w:rsidRPr="00F407E2">
        <w:rPr>
          <w:rStyle w:val="longtext"/>
          <w:rFonts w:ascii="Garamond" w:hAnsi="Garamond"/>
          <w:shd w:val="clear" w:color="auto" w:fill="FFFFFF"/>
        </w:rPr>
        <w:t>Constitution. There are important things to do, namely how to promote a more open socio-religious relations in Indonesia. If the two minist</w:t>
      </w:r>
      <w:r w:rsidRPr="00F407E2">
        <w:rPr>
          <w:rStyle w:val="longtext"/>
          <w:rFonts w:ascii="Garamond" w:hAnsi="Garamond"/>
          <w:shd w:val="clear" w:color="auto" w:fill="FFFFFF"/>
        </w:rPr>
        <w:t>e</w:t>
      </w:r>
      <w:r w:rsidRPr="00F407E2">
        <w:rPr>
          <w:rStyle w:val="longtext"/>
          <w:rFonts w:ascii="Garamond" w:hAnsi="Garamond"/>
          <w:shd w:val="clear" w:color="auto" w:fill="FFFFFF"/>
        </w:rPr>
        <w:t>rial decree will be revised, it should have a new perspective that is inserted into it, that is the spirit of protection of minorities, this is absent from the regul</w:t>
      </w:r>
      <w:r w:rsidRPr="00F407E2">
        <w:rPr>
          <w:rStyle w:val="longtext"/>
          <w:rFonts w:ascii="Garamond" w:hAnsi="Garamond"/>
          <w:shd w:val="clear" w:color="auto" w:fill="FFFFFF"/>
        </w:rPr>
        <w:t>a</w:t>
      </w:r>
      <w:r w:rsidRPr="00F407E2">
        <w:rPr>
          <w:rStyle w:val="longtext"/>
          <w:rFonts w:ascii="Garamond" w:hAnsi="Garamond"/>
          <w:shd w:val="clear" w:color="auto" w:fill="FFFFFF"/>
        </w:rPr>
        <w:t>tions regarding places of worship now</w:t>
      </w:r>
      <w:r>
        <w:rPr>
          <w:rStyle w:val="longtext"/>
          <w:rFonts w:ascii="Garamond" w:hAnsi="Garamond"/>
          <w:shd w:val="clear" w:color="auto" w:fill="FFFFFF"/>
        </w:rPr>
        <w:t xml:space="preserve"> </w:t>
      </w:r>
      <w:r w:rsidRPr="00F407E2">
        <w:rPr>
          <w:rStyle w:val="longtext"/>
          <w:rFonts w:ascii="Garamond" w:hAnsi="Garamond"/>
        </w:rPr>
        <w:t>(Wahid, 2010)</w:t>
      </w:r>
      <w:r>
        <w:rPr>
          <w:rStyle w:val="longtext"/>
          <w:rFonts w:ascii="Garamond" w:hAnsi="Garamond"/>
        </w:rPr>
        <w:t xml:space="preserve">. </w:t>
      </w:r>
    </w:p>
    <w:p w:rsidR="009640F8" w:rsidRDefault="009640F8" w:rsidP="00F47890">
      <w:pPr>
        <w:ind w:firstLine="0"/>
        <w:rPr>
          <w:lang w:val="en-US" w:eastAsia="en-US"/>
        </w:rPr>
      </w:pPr>
    </w:p>
    <w:p w:rsidR="00A23650" w:rsidRDefault="00A23650" w:rsidP="008943ED">
      <w:pPr>
        <w:pStyle w:val="Heading2"/>
        <w:rPr>
          <w:lang w:val="en-US" w:eastAsia="en-US"/>
        </w:rPr>
      </w:pPr>
      <w:r>
        <w:rPr>
          <w:lang w:val="en-US" w:eastAsia="en-US"/>
        </w:rPr>
        <w:t>3</w:t>
      </w:r>
      <w:r w:rsidR="00BA39D6">
        <w:rPr>
          <w:lang w:val="en-US" w:eastAsia="en-US"/>
        </w:rPr>
        <w:t>.4</w:t>
      </w:r>
      <w:r w:rsidR="00DA7781">
        <w:rPr>
          <w:lang w:val="en-US" w:eastAsia="en-US"/>
        </w:rPr>
        <w:t xml:space="preserve"> Looking at the Journey of Taman </w:t>
      </w:r>
      <w:proofErr w:type="spellStart"/>
      <w:r w:rsidR="005743CD">
        <w:rPr>
          <w:lang w:val="en-US" w:eastAsia="en-US"/>
        </w:rPr>
        <w:t>Yasmin</w:t>
      </w:r>
      <w:proofErr w:type="spellEnd"/>
      <w:r w:rsidR="005743CD">
        <w:rPr>
          <w:lang w:val="en-US" w:eastAsia="en-US"/>
        </w:rPr>
        <w:t xml:space="preserve"> </w:t>
      </w:r>
      <w:r w:rsidRPr="00306B2F">
        <w:rPr>
          <w:lang w:val="en-US" w:eastAsia="en-US"/>
        </w:rPr>
        <w:t>Indonesia</w:t>
      </w:r>
      <w:r w:rsidR="005743CD">
        <w:rPr>
          <w:lang w:val="en-US" w:eastAsia="en-US"/>
        </w:rPr>
        <w:t>n</w:t>
      </w:r>
      <w:r w:rsidRPr="00306B2F">
        <w:rPr>
          <w:lang w:val="en-US" w:eastAsia="en-US"/>
        </w:rPr>
        <w:t xml:space="preserve"> Christian Church</w:t>
      </w:r>
    </w:p>
    <w:p w:rsidR="00F47788" w:rsidRDefault="00DA7781" w:rsidP="00B91C36">
      <w:pPr>
        <w:ind w:firstLine="720"/>
        <w:jc w:val="both"/>
        <w:rPr>
          <w:lang w:val="en-US" w:eastAsia="en-US"/>
        </w:rPr>
      </w:pPr>
      <w:r>
        <w:rPr>
          <w:lang w:val="en-US" w:eastAsia="en-US"/>
        </w:rPr>
        <w:t>In explaining the case,</w:t>
      </w:r>
      <w:r w:rsidR="001C2F41">
        <w:rPr>
          <w:lang w:val="en-US" w:eastAsia="en-US"/>
        </w:rPr>
        <w:t xml:space="preserve"> </w:t>
      </w:r>
      <w:r>
        <w:rPr>
          <w:lang w:val="en-US" w:eastAsia="en-US"/>
        </w:rPr>
        <w:t xml:space="preserve">before </w:t>
      </w:r>
      <w:r w:rsidR="001C2F41">
        <w:rPr>
          <w:lang w:val="en-US" w:eastAsia="en-US"/>
        </w:rPr>
        <w:t>introducing the</w:t>
      </w:r>
      <w:r w:rsidR="00F47788">
        <w:rPr>
          <w:lang w:val="en-US" w:eastAsia="en-US"/>
        </w:rPr>
        <w:t xml:space="preserve"> </w:t>
      </w:r>
      <w:r w:rsidR="004A04E0">
        <w:rPr>
          <w:lang w:val="en-US" w:eastAsia="en-US"/>
        </w:rPr>
        <w:t xml:space="preserve">Indonesian </w:t>
      </w:r>
      <w:r w:rsidR="00F47788">
        <w:rPr>
          <w:lang w:val="en-US" w:eastAsia="en-US"/>
        </w:rPr>
        <w:t xml:space="preserve">Christians, </w:t>
      </w:r>
      <w:r>
        <w:rPr>
          <w:lang w:val="en-US" w:eastAsia="en-US"/>
        </w:rPr>
        <w:t>they</w:t>
      </w:r>
      <w:r w:rsidR="00F47788">
        <w:rPr>
          <w:lang w:val="en-US" w:eastAsia="en-US"/>
        </w:rPr>
        <w:t xml:space="preserve"> compri</w:t>
      </w:r>
      <w:r>
        <w:rPr>
          <w:lang w:val="en-US" w:eastAsia="en-US"/>
        </w:rPr>
        <w:t>se</w:t>
      </w:r>
      <w:r w:rsidR="00F47788">
        <w:rPr>
          <w:lang w:val="en-US" w:eastAsia="en-US"/>
        </w:rPr>
        <w:t xml:space="preserve"> just </w:t>
      </w:r>
      <w:r w:rsidR="004A04E0">
        <w:rPr>
          <w:lang w:val="en-US" w:eastAsia="en-US"/>
        </w:rPr>
        <w:t>fewer than</w:t>
      </w:r>
      <w:r w:rsidR="00F47788">
        <w:rPr>
          <w:lang w:val="en-US" w:eastAsia="en-US"/>
        </w:rPr>
        <w:t xml:space="preserve"> 10 percent of the national population. Christians </w:t>
      </w:r>
      <w:r w:rsidR="004A04E0">
        <w:rPr>
          <w:lang w:val="en-US" w:eastAsia="en-US"/>
        </w:rPr>
        <w:t>have long been disproportionately represented in the professions and middle class. The primary reason for this imbalance is that during the colonial era Christians had greater access than Muslims to higher education and state r</w:t>
      </w:r>
      <w:r w:rsidR="004A04E0">
        <w:rPr>
          <w:lang w:val="en-US" w:eastAsia="en-US"/>
        </w:rPr>
        <w:t>e</w:t>
      </w:r>
      <w:r w:rsidR="004A04E0">
        <w:rPr>
          <w:lang w:val="en-US" w:eastAsia="en-US"/>
        </w:rPr>
        <w:t>sources (Hefner</w:t>
      </w:r>
      <w:proofErr w:type="gramStart"/>
      <w:r w:rsidR="004A04E0">
        <w:rPr>
          <w:lang w:val="en-US" w:eastAsia="en-US"/>
        </w:rPr>
        <w:t>:2000</w:t>
      </w:r>
      <w:proofErr w:type="gramEnd"/>
      <w:r w:rsidR="004A04E0">
        <w:rPr>
          <w:lang w:val="en-US" w:eastAsia="en-US"/>
        </w:rPr>
        <w:t>)</w:t>
      </w:r>
      <w:r w:rsidR="005743CD">
        <w:rPr>
          <w:lang w:val="en-US" w:eastAsia="en-US"/>
        </w:rPr>
        <w:t xml:space="preserve">. After the fall of </w:t>
      </w:r>
      <w:proofErr w:type="spellStart"/>
      <w:r w:rsidR="005743CD">
        <w:rPr>
          <w:lang w:val="en-US" w:eastAsia="en-US"/>
        </w:rPr>
        <w:t>Soeharto</w:t>
      </w:r>
      <w:proofErr w:type="spellEnd"/>
      <w:r w:rsidR="005743CD">
        <w:rPr>
          <w:lang w:val="en-US" w:eastAsia="en-US"/>
        </w:rPr>
        <w:t>, Christians became more fra</w:t>
      </w:r>
      <w:r w:rsidR="005743CD">
        <w:rPr>
          <w:lang w:val="en-US" w:eastAsia="en-US"/>
        </w:rPr>
        <w:t>g</w:t>
      </w:r>
      <w:r w:rsidR="005743CD">
        <w:rPr>
          <w:lang w:val="en-US" w:eastAsia="en-US"/>
        </w:rPr>
        <w:t>ile and are easy targets for religious violence throughout Indonesia. The Ind</w:t>
      </w:r>
      <w:r w:rsidR="005743CD">
        <w:rPr>
          <w:lang w:val="en-US" w:eastAsia="en-US"/>
        </w:rPr>
        <w:t>o</w:t>
      </w:r>
      <w:r w:rsidR="005743CD">
        <w:rPr>
          <w:lang w:val="en-US" w:eastAsia="en-US"/>
        </w:rPr>
        <w:t xml:space="preserve">nesian Protestant church that will be my research was brought by the Dutch East Indies and usually resided in big cities during colonial times. Protestants </w:t>
      </w:r>
      <w:proofErr w:type="spellStart"/>
      <w:r w:rsidR="005743CD">
        <w:rPr>
          <w:lang w:val="en-US" w:eastAsia="en-US"/>
        </w:rPr>
        <w:lastRenderedPageBreak/>
        <w:t>wheter</w:t>
      </w:r>
      <w:proofErr w:type="spellEnd"/>
      <w:r w:rsidR="005743CD">
        <w:rPr>
          <w:lang w:val="en-US" w:eastAsia="en-US"/>
        </w:rPr>
        <w:t xml:space="preserve"> European or Indonesian belonged to the Protestant Church of the Dutch East Indies called the </w:t>
      </w:r>
      <w:proofErr w:type="spellStart"/>
      <w:r w:rsidR="005743CD" w:rsidRPr="007B4F2F">
        <w:rPr>
          <w:i/>
          <w:lang w:val="en-US" w:eastAsia="en-US"/>
        </w:rPr>
        <w:t>Indische</w:t>
      </w:r>
      <w:proofErr w:type="spellEnd"/>
      <w:r w:rsidR="005743CD" w:rsidRPr="007B4F2F">
        <w:rPr>
          <w:i/>
          <w:lang w:val="en-US" w:eastAsia="en-US"/>
        </w:rPr>
        <w:t xml:space="preserve"> </w:t>
      </w:r>
      <w:proofErr w:type="spellStart"/>
      <w:r w:rsidR="005743CD" w:rsidRPr="007B4F2F">
        <w:rPr>
          <w:i/>
          <w:lang w:val="en-US" w:eastAsia="en-US"/>
        </w:rPr>
        <w:t>Kerk</w:t>
      </w:r>
      <w:proofErr w:type="spellEnd"/>
      <w:r w:rsidR="005743CD">
        <w:rPr>
          <w:lang w:val="en-US" w:eastAsia="en-US"/>
        </w:rPr>
        <w:t>.</w:t>
      </w:r>
      <w:r w:rsidR="007B4F2F">
        <w:rPr>
          <w:lang w:val="en-US" w:eastAsia="en-US"/>
        </w:rPr>
        <w:t xml:space="preserve"> T</w:t>
      </w:r>
      <w:r w:rsidR="005743CD">
        <w:rPr>
          <w:lang w:val="en-US" w:eastAsia="en-US"/>
        </w:rPr>
        <w:t>he status of this church was diffe</w:t>
      </w:r>
      <w:r w:rsidR="005743CD">
        <w:rPr>
          <w:lang w:val="en-US" w:eastAsia="en-US"/>
        </w:rPr>
        <w:t>r</w:t>
      </w:r>
      <w:r w:rsidR="005743CD">
        <w:rPr>
          <w:lang w:val="en-US" w:eastAsia="en-US"/>
        </w:rPr>
        <w:t xml:space="preserve">ent from the </w:t>
      </w:r>
      <w:r w:rsidR="007B4F2F">
        <w:rPr>
          <w:lang w:val="en-US" w:eastAsia="en-US"/>
        </w:rPr>
        <w:t>Catholic Church</w:t>
      </w:r>
      <w:r w:rsidR="005743CD">
        <w:rPr>
          <w:lang w:val="en-US" w:eastAsia="en-US"/>
        </w:rPr>
        <w:t xml:space="preserve"> because it was under government authority</w:t>
      </w:r>
      <w:r w:rsidR="007B4F2F">
        <w:rPr>
          <w:lang w:val="en-US" w:eastAsia="en-US"/>
        </w:rPr>
        <w:t xml:space="preserve"> (Ar</w:t>
      </w:r>
      <w:r w:rsidR="007B4F2F">
        <w:rPr>
          <w:lang w:val="en-US" w:eastAsia="en-US"/>
        </w:rPr>
        <w:t>i</w:t>
      </w:r>
      <w:r w:rsidR="007B4F2F">
        <w:rPr>
          <w:lang w:val="en-US" w:eastAsia="en-US"/>
        </w:rPr>
        <w:t>tonang</w:t>
      </w:r>
      <w:proofErr w:type="gramStart"/>
      <w:r w:rsidR="007B4F2F">
        <w:rPr>
          <w:lang w:val="en-US" w:eastAsia="en-US"/>
        </w:rPr>
        <w:t>:2008</w:t>
      </w:r>
      <w:proofErr w:type="gramEnd"/>
      <w:r w:rsidR="007B4F2F">
        <w:rPr>
          <w:lang w:val="en-US" w:eastAsia="en-US"/>
        </w:rPr>
        <w:t>)</w:t>
      </w:r>
      <w:r w:rsidR="005743CD">
        <w:rPr>
          <w:lang w:val="en-US" w:eastAsia="en-US"/>
        </w:rPr>
        <w:t>.</w:t>
      </w:r>
    </w:p>
    <w:p w:rsidR="001C2F41" w:rsidRDefault="00FE3F63" w:rsidP="00B91C36">
      <w:pPr>
        <w:ind w:firstLine="720"/>
        <w:jc w:val="both"/>
        <w:rPr>
          <w:lang w:val="en-US" w:eastAsia="en-US"/>
        </w:rPr>
      </w:pPr>
      <w:r>
        <w:rPr>
          <w:lang w:val="en-US" w:eastAsia="en-US"/>
        </w:rPr>
        <w:t xml:space="preserve">As many Protestant denomination in the world, the Church were I am researching is from the Calvinist Denomination which is called </w:t>
      </w:r>
      <w:proofErr w:type="spellStart"/>
      <w:r>
        <w:rPr>
          <w:lang w:val="en-US" w:eastAsia="en-US"/>
        </w:rPr>
        <w:t>Gereja</w:t>
      </w:r>
      <w:proofErr w:type="spellEnd"/>
      <w:r>
        <w:rPr>
          <w:lang w:val="en-US" w:eastAsia="en-US"/>
        </w:rPr>
        <w:t xml:space="preserve"> Kristen Indonesia or </w:t>
      </w:r>
      <w:r w:rsidR="001C2F41">
        <w:rPr>
          <w:lang w:val="en-US" w:eastAsia="en-US"/>
        </w:rPr>
        <w:t>The Indonesian Christian Church</w:t>
      </w:r>
      <w:r>
        <w:rPr>
          <w:lang w:val="en-US" w:eastAsia="en-US"/>
        </w:rPr>
        <w:t>. It</w:t>
      </w:r>
      <w:r w:rsidR="001C2F41">
        <w:rPr>
          <w:lang w:val="en-US" w:eastAsia="en-US"/>
        </w:rPr>
        <w:t xml:space="preserve"> was first designated </w:t>
      </w:r>
      <w:r w:rsidR="003933E6">
        <w:rPr>
          <w:lang w:val="en-US" w:eastAsia="en-US"/>
        </w:rPr>
        <w:t>from Chinese Indonesian</w:t>
      </w:r>
      <w:r>
        <w:rPr>
          <w:lang w:val="en-US" w:eastAsia="en-US"/>
        </w:rPr>
        <w:t xml:space="preserve"> communities</w:t>
      </w:r>
      <w:r w:rsidR="003933E6">
        <w:rPr>
          <w:lang w:val="en-US" w:eastAsia="en-US"/>
        </w:rPr>
        <w:t>, who were</w:t>
      </w:r>
      <w:r w:rsidR="001C2F41">
        <w:rPr>
          <w:lang w:val="en-US" w:eastAsia="en-US"/>
        </w:rPr>
        <w:t xml:space="preserve"> newly converted into Christianity. It first started in 1850, mainly in Central Java, at the </w:t>
      </w:r>
      <w:proofErr w:type="spellStart"/>
      <w:r w:rsidR="001C2F41">
        <w:rPr>
          <w:lang w:val="en-US" w:eastAsia="en-US"/>
        </w:rPr>
        <w:t>Banyumas</w:t>
      </w:r>
      <w:proofErr w:type="spellEnd"/>
      <w:r w:rsidR="001C2F41">
        <w:rPr>
          <w:lang w:val="en-US" w:eastAsia="en-US"/>
        </w:rPr>
        <w:t xml:space="preserve"> City. </w:t>
      </w:r>
      <w:proofErr w:type="gramStart"/>
      <w:r w:rsidR="001C2F41">
        <w:rPr>
          <w:lang w:val="en-US" w:eastAsia="en-US"/>
        </w:rPr>
        <w:t>These first Chinese Christian communities than started sending the gospel to the natives</w:t>
      </w:r>
      <w:r w:rsidR="003933E6">
        <w:rPr>
          <w:lang w:val="en-US" w:eastAsia="en-US"/>
        </w:rPr>
        <w:t>,</w:t>
      </w:r>
      <w:r w:rsidR="001C2F41">
        <w:rPr>
          <w:lang w:val="en-US" w:eastAsia="en-US"/>
        </w:rPr>
        <w:t xml:space="preserve"> with the help of also the Dutch Priest during the colonial times.</w:t>
      </w:r>
      <w:proofErr w:type="gramEnd"/>
    </w:p>
    <w:p w:rsidR="001C2F41" w:rsidRPr="003933E6" w:rsidRDefault="001C2F41" w:rsidP="003933E6">
      <w:pPr>
        <w:ind w:firstLine="720"/>
        <w:jc w:val="both"/>
        <w:rPr>
          <w:rStyle w:val="apple-style-span"/>
          <w:rFonts w:cs="Arial"/>
          <w:color w:val="000000"/>
        </w:rPr>
      </w:pPr>
      <w:r w:rsidRPr="003933E6">
        <w:rPr>
          <w:rStyle w:val="apple-style-span"/>
          <w:rFonts w:cs="Arial"/>
          <w:color w:val="000000"/>
        </w:rPr>
        <w:t xml:space="preserve">They started in the northern region central Java, the message of the gospel at first done was done in </w:t>
      </w:r>
      <w:proofErr w:type="spellStart"/>
      <w:r w:rsidRPr="003933E6">
        <w:rPr>
          <w:rStyle w:val="apple-style-span"/>
          <w:rFonts w:cs="Arial"/>
          <w:color w:val="000000"/>
        </w:rPr>
        <w:t>Salatiga</w:t>
      </w:r>
      <w:proofErr w:type="spellEnd"/>
      <w:r w:rsidRPr="003933E6">
        <w:rPr>
          <w:rStyle w:val="apple-style-span"/>
          <w:rFonts w:cs="Arial"/>
          <w:color w:val="000000"/>
        </w:rPr>
        <w:t>.</w:t>
      </w:r>
      <w:r w:rsidRPr="003933E6">
        <w:rPr>
          <w:rStyle w:val="apple-converted-space"/>
          <w:rFonts w:cs="Arial"/>
          <w:color w:val="000000"/>
        </w:rPr>
        <w:t> </w:t>
      </w:r>
      <w:r w:rsidRPr="003933E6">
        <w:rPr>
          <w:rStyle w:val="apple-style-span"/>
          <w:rFonts w:cs="Arial"/>
          <w:color w:val="000000"/>
        </w:rPr>
        <w:t xml:space="preserve">This effort was followed by </w:t>
      </w:r>
      <w:proofErr w:type="spellStart"/>
      <w:r w:rsidRPr="003933E6">
        <w:rPr>
          <w:rStyle w:val="apple-style-span"/>
          <w:rFonts w:cs="Arial"/>
          <w:i/>
          <w:color w:val="000000"/>
        </w:rPr>
        <w:t>Zending</w:t>
      </w:r>
      <w:proofErr w:type="spellEnd"/>
      <w:r w:rsidRPr="003933E6">
        <w:rPr>
          <w:rStyle w:val="apple-style-span"/>
          <w:rFonts w:cs="Arial"/>
          <w:color w:val="000000"/>
        </w:rPr>
        <w:t xml:space="preserve"> </w:t>
      </w:r>
      <w:proofErr w:type="spellStart"/>
      <w:r w:rsidRPr="003933E6">
        <w:rPr>
          <w:rStyle w:val="apple-style-span"/>
          <w:rFonts w:cs="Arial"/>
          <w:color w:val="000000"/>
        </w:rPr>
        <w:t>Salatiga</w:t>
      </w:r>
      <w:proofErr w:type="spellEnd"/>
      <w:r w:rsidRPr="003933E6">
        <w:rPr>
          <w:rStyle w:val="apple-style-span"/>
          <w:rFonts w:cs="Arial"/>
          <w:color w:val="000000"/>
        </w:rPr>
        <w:t xml:space="preserve"> (originally came from Germany with the name </w:t>
      </w:r>
      <w:r w:rsidRPr="003933E6">
        <w:rPr>
          <w:rStyle w:val="apple-style-span"/>
          <w:rFonts w:cs="Arial"/>
          <w:i/>
          <w:color w:val="000000"/>
        </w:rPr>
        <w:t xml:space="preserve">De </w:t>
      </w:r>
      <w:proofErr w:type="spellStart"/>
      <w:r w:rsidRPr="003933E6">
        <w:rPr>
          <w:rStyle w:val="apple-style-span"/>
          <w:rFonts w:cs="Arial"/>
          <w:i/>
          <w:color w:val="000000"/>
        </w:rPr>
        <w:t>Ermelosche</w:t>
      </w:r>
      <w:proofErr w:type="spellEnd"/>
      <w:r w:rsidRPr="003933E6">
        <w:rPr>
          <w:rStyle w:val="apple-style-span"/>
          <w:rFonts w:cs="Arial"/>
          <w:i/>
          <w:color w:val="000000"/>
        </w:rPr>
        <w:t xml:space="preserve"> </w:t>
      </w:r>
      <w:proofErr w:type="spellStart"/>
      <w:r w:rsidRPr="003933E6">
        <w:rPr>
          <w:rStyle w:val="apple-style-span"/>
          <w:rFonts w:cs="Arial"/>
          <w:i/>
          <w:color w:val="000000"/>
        </w:rPr>
        <w:t>Zen</w:t>
      </w:r>
      <w:r w:rsidRPr="003933E6">
        <w:rPr>
          <w:rStyle w:val="apple-style-span"/>
          <w:rFonts w:cs="Arial"/>
          <w:i/>
          <w:color w:val="000000"/>
        </w:rPr>
        <w:t>d</w:t>
      </w:r>
      <w:r w:rsidRPr="003933E6">
        <w:rPr>
          <w:rStyle w:val="apple-style-span"/>
          <w:rFonts w:cs="Arial"/>
          <w:i/>
          <w:color w:val="000000"/>
        </w:rPr>
        <w:t>ingsgemeente</w:t>
      </w:r>
      <w:proofErr w:type="spellEnd"/>
      <w:r w:rsidR="003933E6">
        <w:rPr>
          <w:rStyle w:val="apple-style-span"/>
          <w:rFonts w:cs="Arial"/>
          <w:i/>
          <w:color w:val="000000"/>
        </w:rPr>
        <w:t xml:space="preserve">/ </w:t>
      </w:r>
      <w:r w:rsidR="003933E6" w:rsidRPr="003933E6">
        <w:rPr>
          <w:rStyle w:val="apple-style-span"/>
          <w:rFonts w:cs="Arial"/>
          <w:color w:val="000000"/>
        </w:rPr>
        <w:t>The Ermelo Missionary Church</w:t>
      </w:r>
      <w:r w:rsidRPr="003933E6">
        <w:rPr>
          <w:rStyle w:val="apple-style-span"/>
          <w:rFonts w:cs="Arial"/>
          <w:color w:val="000000"/>
        </w:rPr>
        <w:t>) which was formed in 1886, wor</w:t>
      </w:r>
      <w:r w:rsidRPr="003933E6">
        <w:rPr>
          <w:rStyle w:val="apple-style-span"/>
          <w:rFonts w:cs="Arial"/>
          <w:color w:val="000000"/>
        </w:rPr>
        <w:t>k</w:t>
      </w:r>
      <w:r w:rsidRPr="003933E6">
        <w:rPr>
          <w:rStyle w:val="apple-style-span"/>
          <w:rFonts w:cs="Arial"/>
          <w:color w:val="000000"/>
        </w:rPr>
        <w:t>ing mainly in the city of Semarang.</w:t>
      </w:r>
    </w:p>
    <w:p w:rsidR="003933E6" w:rsidRDefault="001C2F41" w:rsidP="00FE3F63">
      <w:pPr>
        <w:ind w:firstLine="720"/>
        <w:jc w:val="both"/>
        <w:rPr>
          <w:rStyle w:val="apple-style-span"/>
          <w:color w:val="000000"/>
        </w:rPr>
      </w:pPr>
      <w:r w:rsidRPr="003933E6">
        <w:rPr>
          <w:rStyle w:val="apple-style-span"/>
          <w:rFonts w:cs="Arial"/>
          <w:color w:val="000000"/>
        </w:rPr>
        <w:t>In addition, since the 19th century</w:t>
      </w:r>
      <w:r w:rsidR="003933E6">
        <w:rPr>
          <w:rStyle w:val="apple-style-span"/>
          <w:rFonts w:cs="Arial"/>
          <w:color w:val="000000"/>
        </w:rPr>
        <w:t>, there</w:t>
      </w:r>
      <w:r w:rsidRPr="003933E6">
        <w:rPr>
          <w:rStyle w:val="apple-style-span"/>
          <w:rFonts w:cs="Arial"/>
          <w:color w:val="000000"/>
        </w:rPr>
        <w:t xml:space="preserve"> was also a church standing </w:t>
      </w:r>
      <w:proofErr w:type="spellStart"/>
      <w:r w:rsidRPr="003933E6">
        <w:rPr>
          <w:rStyle w:val="apple-style-span"/>
          <w:rFonts w:cs="Arial"/>
          <w:i/>
          <w:color w:val="000000"/>
        </w:rPr>
        <w:t>Kwitang</w:t>
      </w:r>
      <w:proofErr w:type="spellEnd"/>
      <w:r w:rsidRPr="003933E6">
        <w:rPr>
          <w:rStyle w:val="apple-style-span"/>
          <w:rFonts w:cs="Arial"/>
          <w:i/>
          <w:color w:val="000000"/>
        </w:rPr>
        <w:t xml:space="preserve"> </w:t>
      </w:r>
      <w:proofErr w:type="spellStart"/>
      <w:r w:rsidRPr="003933E6">
        <w:rPr>
          <w:rStyle w:val="apple-style-span"/>
          <w:rFonts w:cs="Arial"/>
          <w:i/>
          <w:color w:val="000000"/>
        </w:rPr>
        <w:t>Gereformeerd</w:t>
      </w:r>
      <w:proofErr w:type="spellEnd"/>
      <w:r w:rsidRPr="003933E6">
        <w:rPr>
          <w:rStyle w:val="apple-style-span"/>
          <w:rFonts w:cs="Arial"/>
          <w:color w:val="000000"/>
        </w:rPr>
        <w:t xml:space="preserve"> in Jakarta, which consists of both the Dutch people, </w:t>
      </w:r>
      <w:proofErr w:type="spellStart"/>
      <w:proofErr w:type="gramStart"/>
      <w:r w:rsidRPr="003933E6">
        <w:rPr>
          <w:rStyle w:val="apple-style-span"/>
          <w:rFonts w:cs="Arial"/>
          <w:color w:val="000000"/>
        </w:rPr>
        <w:t>ch</w:t>
      </w:r>
      <w:r w:rsidRPr="003933E6">
        <w:rPr>
          <w:rStyle w:val="apple-style-span"/>
          <w:rFonts w:cs="Arial"/>
          <w:color w:val="000000"/>
        </w:rPr>
        <w:t>i</w:t>
      </w:r>
      <w:r w:rsidRPr="003933E6">
        <w:rPr>
          <w:rStyle w:val="apple-style-span"/>
          <w:rFonts w:cs="Arial"/>
          <w:color w:val="000000"/>
        </w:rPr>
        <w:t>nese</w:t>
      </w:r>
      <w:proofErr w:type="spellEnd"/>
      <w:proofErr w:type="gramEnd"/>
      <w:r w:rsidRPr="003933E6">
        <w:rPr>
          <w:rStyle w:val="apple-style-span"/>
          <w:rFonts w:cs="Arial"/>
          <w:color w:val="000000"/>
        </w:rPr>
        <w:t xml:space="preserve"> people and natives, who at first appeared as the fruit of the gospel me</w:t>
      </w:r>
      <w:r w:rsidRPr="003933E6">
        <w:rPr>
          <w:rStyle w:val="apple-style-span"/>
          <w:rFonts w:cs="Arial"/>
          <w:color w:val="000000"/>
        </w:rPr>
        <w:t>s</w:t>
      </w:r>
      <w:r w:rsidRPr="003933E6">
        <w:rPr>
          <w:rStyle w:val="apple-style-span"/>
          <w:rFonts w:cs="Arial"/>
          <w:color w:val="000000"/>
        </w:rPr>
        <w:t xml:space="preserve">sage of </w:t>
      </w:r>
      <w:proofErr w:type="spellStart"/>
      <w:r w:rsidRPr="003933E6">
        <w:rPr>
          <w:rStyle w:val="apple-style-span"/>
          <w:rFonts w:cs="Arial"/>
          <w:i/>
          <w:color w:val="000000"/>
        </w:rPr>
        <w:t>Christelijk</w:t>
      </w:r>
      <w:proofErr w:type="spellEnd"/>
      <w:r w:rsidRPr="003933E6">
        <w:rPr>
          <w:rStyle w:val="apple-style-span"/>
          <w:rFonts w:cs="Arial"/>
          <w:i/>
          <w:color w:val="000000"/>
        </w:rPr>
        <w:t xml:space="preserve"> </w:t>
      </w:r>
      <w:proofErr w:type="spellStart"/>
      <w:r w:rsidRPr="003933E6">
        <w:rPr>
          <w:rStyle w:val="apple-style-span"/>
          <w:rFonts w:cs="Arial"/>
          <w:i/>
          <w:color w:val="000000"/>
        </w:rPr>
        <w:t>Zendeling</w:t>
      </w:r>
      <w:proofErr w:type="spellEnd"/>
      <w:r w:rsidRPr="003933E6">
        <w:rPr>
          <w:rStyle w:val="apple-style-span"/>
          <w:rFonts w:cs="Arial"/>
          <w:i/>
          <w:color w:val="000000"/>
        </w:rPr>
        <w:t xml:space="preserve"> </w:t>
      </w:r>
      <w:proofErr w:type="spellStart"/>
      <w:r w:rsidRPr="003933E6">
        <w:rPr>
          <w:rStyle w:val="apple-style-span"/>
          <w:rFonts w:cs="Arial"/>
          <w:i/>
          <w:color w:val="000000"/>
        </w:rPr>
        <w:t>Haan</w:t>
      </w:r>
      <w:proofErr w:type="spellEnd"/>
      <w:r w:rsidRPr="003933E6">
        <w:rPr>
          <w:rStyle w:val="apple-style-span"/>
          <w:rFonts w:cs="Arial"/>
          <w:i/>
          <w:color w:val="000000"/>
        </w:rPr>
        <w:t xml:space="preserve"> </w:t>
      </w:r>
      <w:proofErr w:type="spellStart"/>
      <w:r w:rsidRPr="003933E6">
        <w:rPr>
          <w:rStyle w:val="apple-style-span"/>
          <w:rFonts w:cs="Arial"/>
          <w:i/>
          <w:color w:val="000000"/>
        </w:rPr>
        <w:t>Gereformeerde</w:t>
      </w:r>
      <w:proofErr w:type="spellEnd"/>
      <w:r w:rsidRPr="003933E6">
        <w:rPr>
          <w:rStyle w:val="apple-style-span"/>
          <w:rFonts w:cs="Arial"/>
          <w:i/>
          <w:color w:val="000000"/>
        </w:rPr>
        <w:t xml:space="preserve"> </w:t>
      </w:r>
      <w:proofErr w:type="spellStart"/>
      <w:r w:rsidRPr="003933E6">
        <w:rPr>
          <w:rStyle w:val="apple-style-span"/>
          <w:rFonts w:cs="Arial"/>
          <w:i/>
          <w:color w:val="000000"/>
        </w:rPr>
        <w:t>Kerken</w:t>
      </w:r>
      <w:proofErr w:type="spellEnd"/>
      <w:r w:rsidR="003933E6">
        <w:rPr>
          <w:rStyle w:val="apple-style-span"/>
          <w:rFonts w:cs="Arial"/>
          <w:i/>
          <w:color w:val="000000"/>
        </w:rPr>
        <w:t xml:space="preserve">/ </w:t>
      </w:r>
      <w:r w:rsidR="003933E6" w:rsidRPr="003933E6">
        <w:rPr>
          <w:rStyle w:val="apple-style-span"/>
          <w:rFonts w:cs="Arial"/>
          <w:color w:val="000000"/>
        </w:rPr>
        <w:t xml:space="preserve">Christian Reformed Churches Missionary </w:t>
      </w:r>
      <w:proofErr w:type="spellStart"/>
      <w:r w:rsidR="003933E6" w:rsidRPr="003933E6">
        <w:rPr>
          <w:rStyle w:val="apple-style-span"/>
          <w:rFonts w:cs="Arial"/>
          <w:color w:val="000000"/>
        </w:rPr>
        <w:t>Haan</w:t>
      </w:r>
      <w:proofErr w:type="spellEnd"/>
      <w:r w:rsidRPr="003933E6">
        <w:rPr>
          <w:rStyle w:val="apple-style-span"/>
          <w:rFonts w:cs="Arial"/>
          <w:color w:val="000000"/>
        </w:rPr>
        <w:t>.</w:t>
      </w:r>
      <w:r w:rsidR="003933E6">
        <w:rPr>
          <w:rStyle w:val="apple-style-span"/>
          <w:rFonts w:cs="Arial"/>
          <w:color w:val="000000"/>
        </w:rPr>
        <w:t xml:space="preserve"> During the colonial times, even churches were se</w:t>
      </w:r>
      <w:r w:rsidR="003933E6">
        <w:rPr>
          <w:rStyle w:val="apple-style-span"/>
          <w:rFonts w:cs="Arial"/>
          <w:color w:val="000000"/>
        </w:rPr>
        <w:t>g</w:t>
      </w:r>
      <w:r w:rsidR="003933E6">
        <w:rPr>
          <w:rStyle w:val="apple-style-span"/>
          <w:rFonts w:cs="Arial"/>
          <w:color w:val="000000"/>
        </w:rPr>
        <w:t>regated by the colour of the skin but this practice soon erased due the R</w:t>
      </w:r>
      <w:r w:rsidR="003933E6">
        <w:rPr>
          <w:rStyle w:val="apple-style-span"/>
          <w:rFonts w:cs="Arial"/>
          <w:color w:val="000000"/>
        </w:rPr>
        <w:t>e</w:t>
      </w:r>
      <w:r w:rsidR="003933E6">
        <w:rPr>
          <w:rStyle w:val="apple-style-span"/>
          <w:rFonts w:cs="Arial"/>
          <w:color w:val="000000"/>
        </w:rPr>
        <w:t>formed Churches.</w:t>
      </w:r>
      <w:r w:rsidR="00FE3F63">
        <w:rPr>
          <w:rStyle w:val="apple-style-span"/>
          <w:rFonts w:cs="Arial"/>
          <w:color w:val="000000"/>
        </w:rPr>
        <w:t xml:space="preserve"> </w:t>
      </w:r>
      <w:r w:rsidRPr="003933E6">
        <w:rPr>
          <w:rStyle w:val="apple-style-span"/>
          <w:rFonts w:cs="Arial"/>
          <w:color w:val="000000"/>
        </w:rPr>
        <w:t xml:space="preserve">After the upheaval in the church body in the Netherlands (1886) and stood </w:t>
      </w:r>
      <w:proofErr w:type="spellStart"/>
      <w:r w:rsidRPr="003933E6">
        <w:rPr>
          <w:rStyle w:val="apple-style-span"/>
          <w:rFonts w:cs="Arial"/>
          <w:i/>
          <w:color w:val="000000"/>
        </w:rPr>
        <w:t>Gereformeerd</w:t>
      </w:r>
      <w:proofErr w:type="spellEnd"/>
      <w:r w:rsidR="003933E6">
        <w:rPr>
          <w:rStyle w:val="apple-style-span"/>
          <w:rFonts w:cs="Arial"/>
          <w:i/>
          <w:color w:val="000000"/>
        </w:rPr>
        <w:t>/</w:t>
      </w:r>
      <w:r w:rsidR="003933E6" w:rsidRPr="003933E6">
        <w:rPr>
          <w:rStyle w:val="apple-style-span"/>
          <w:rFonts w:cs="Arial"/>
          <w:color w:val="000000"/>
        </w:rPr>
        <w:t>Reformed</w:t>
      </w:r>
      <w:r w:rsidRPr="003933E6">
        <w:rPr>
          <w:rStyle w:val="apple-style-span"/>
          <w:rFonts w:cs="Arial"/>
          <w:color w:val="000000"/>
        </w:rPr>
        <w:t xml:space="preserve"> churches, the message of the gospel in the southern part of Central Java was handed over to the Church of NGZV</w:t>
      </w:r>
      <w:r w:rsidR="00FE3F63">
        <w:rPr>
          <w:rStyle w:val="apple-style-span"/>
          <w:rFonts w:cs="Arial"/>
          <w:color w:val="000000"/>
        </w:rPr>
        <w:t xml:space="preserve"> </w:t>
      </w:r>
      <w:proofErr w:type="spellStart"/>
      <w:r w:rsidR="00FE3F63" w:rsidRPr="00FE3F63">
        <w:rPr>
          <w:rStyle w:val="apple-style-span"/>
          <w:bCs/>
          <w:i/>
          <w:iCs/>
          <w:color w:val="000000"/>
        </w:rPr>
        <w:t>Nederlandsche</w:t>
      </w:r>
      <w:proofErr w:type="spellEnd"/>
      <w:r w:rsidR="00FE3F63" w:rsidRPr="00FE3F63">
        <w:rPr>
          <w:rStyle w:val="apple-style-span"/>
          <w:bCs/>
          <w:i/>
          <w:iCs/>
          <w:color w:val="000000"/>
        </w:rPr>
        <w:t xml:space="preserve"> </w:t>
      </w:r>
      <w:proofErr w:type="spellStart"/>
      <w:r w:rsidR="00FE3F63" w:rsidRPr="00FE3F63">
        <w:rPr>
          <w:rStyle w:val="apple-style-span"/>
          <w:bCs/>
          <w:i/>
          <w:iCs/>
          <w:color w:val="000000"/>
        </w:rPr>
        <w:t>Gereformeerd</w:t>
      </w:r>
      <w:proofErr w:type="spellEnd"/>
      <w:r w:rsidR="00FE3F63" w:rsidRPr="00FE3F63">
        <w:rPr>
          <w:rStyle w:val="apple-style-span"/>
          <w:bCs/>
          <w:i/>
          <w:iCs/>
          <w:color w:val="000000"/>
        </w:rPr>
        <w:t xml:space="preserve"> </w:t>
      </w:r>
      <w:proofErr w:type="spellStart"/>
      <w:r w:rsidR="00FE3F63" w:rsidRPr="00FE3F63">
        <w:rPr>
          <w:rStyle w:val="apple-style-span"/>
          <w:bCs/>
          <w:i/>
          <w:iCs/>
          <w:color w:val="000000"/>
        </w:rPr>
        <w:t>Zendings</w:t>
      </w:r>
      <w:proofErr w:type="spellEnd"/>
      <w:r w:rsidR="00FE3F63" w:rsidRPr="00FE3F63">
        <w:rPr>
          <w:rStyle w:val="apple-style-span"/>
          <w:bCs/>
          <w:i/>
          <w:iCs/>
          <w:color w:val="000000"/>
        </w:rPr>
        <w:t xml:space="preserve"> </w:t>
      </w:r>
      <w:proofErr w:type="spellStart"/>
      <w:r w:rsidR="00FE3F63" w:rsidRPr="00FE3F63">
        <w:rPr>
          <w:rStyle w:val="apple-style-span"/>
          <w:bCs/>
          <w:i/>
          <w:iCs/>
          <w:color w:val="000000"/>
        </w:rPr>
        <w:t>Vereniging</w:t>
      </w:r>
      <w:proofErr w:type="spellEnd"/>
      <w:r w:rsidR="00FE3F63" w:rsidRPr="00FE3F63">
        <w:rPr>
          <w:rStyle w:val="apple-converted-space"/>
          <w:bCs/>
          <w:color w:val="000000"/>
        </w:rPr>
        <w:t> </w:t>
      </w:r>
      <w:r w:rsidR="00FE3F63">
        <w:rPr>
          <w:rStyle w:val="apple-style-span"/>
          <w:rFonts w:cs="Arial"/>
          <w:i/>
          <w:color w:val="000000"/>
        </w:rPr>
        <w:t>/</w:t>
      </w:r>
      <w:r w:rsidR="00FE3F63" w:rsidRPr="00FE3F63">
        <w:rPr>
          <w:rStyle w:val="Heading1Char"/>
          <w:rFonts w:ascii="Arial" w:hAnsi="Arial" w:cs="Arial"/>
          <w:color w:val="000000"/>
        </w:rPr>
        <w:t xml:space="preserve"> </w:t>
      </w:r>
      <w:r w:rsidR="00FE3F63" w:rsidRPr="00FE3F63">
        <w:rPr>
          <w:rStyle w:val="apple-style-span"/>
          <w:rFonts w:cs="Arial"/>
          <w:color w:val="000000"/>
        </w:rPr>
        <w:t>Reformed Dutch Reformed Church Missionary Society</w:t>
      </w:r>
      <w:r w:rsidRPr="003933E6">
        <w:rPr>
          <w:rStyle w:val="apple-style-span"/>
          <w:rFonts w:cs="Arial"/>
          <w:color w:val="000000"/>
        </w:rPr>
        <w:t>.</w:t>
      </w:r>
      <w:r w:rsidRPr="003933E6">
        <w:rPr>
          <w:rStyle w:val="apple-converted-space"/>
          <w:rFonts w:cs="Arial"/>
          <w:color w:val="000000"/>
        </w:rPr>
        <w:t> </w:t>
      </w:r>
      <w:r w:rsidRPr="003933E6">
        <w:rPr>
          <w:rStyle w:val="apple-style-span"/>
          <w:rFonts w:cs="Arial"/>
          <w:color w:val="000000"/>
        </w:rPr>
        <w:t>This is in accordance with one principle</w:t>
      </w:r>
      <w:r w:rsidR="00FE3F63">
        <w:rPr>
          <w:rStyle w:val="apple-style-span"/>
          <w:rFonts w:cs="Arial"/>
          <w:color w:val="000000"/>
        </w:rPr>
        <w:t xml:space="preserve"> of the</w:t>
      </w:r>
      <w:r w:rsidRPr="003933E6">
        <w:rPr>
          <w:rStyle w:val="apple-style-span"/>
          <w:rFonts w:cs="Arial"/>
          <w:color w:val="000000"/>
        </w:rPr>
        <w:t xml:space="preserve"> </w:t>
      </w:r>
      <w:proofErr w:type="spellStart"/>
      <w:r w:rsidRPr="003933E6">
        <w:rPr>
          <w:rStyle w:val="apple-style-span"/>
          <w:rFonts w:cs="Arial"/>
          <w:i/>
          <w:color w:val="000000"/>
        </w:rPr>
        <w:t>Ge</w:t>
      </w:r>
      <w:r w:rsidRPr="003933E6">
        <w:rPr>
          <w:rStyle w:val="apple-style-span"/>
          <w:rFonts w:cs="Arial"/>
          <w:i/>
          <w:color w:val="000000"/>
        </w:rPr>
        <w:t>r</w:t>
      </w:r>
      <w:r w:rsidRPr="003933E6">
        <w:rPr>
          <w:rStyle w:val="apple-style-span"/>
          <w:rFonts w:cs="Arial"/>
          <w:i/>
          <w:color w:val="000000"/>
        </w:rPr>
        <w:t>eformeerd</w:t>
      </w:r>
      <w:proofErr w:type="spellEnd"/>
      <w:r w:rsidRPr="003933E6">
        <w:rPr>
          <w:rStyle w:val="apple-style-span"/>
          <w:rFonts w:cs="Arial"/>
          <w:color w:val="000000"/>
        </w:rPr>
        <w:t xml:space="preserve"> </w:t>
      </w:r>
      <w:r w:rsidR="003933E6" w:rsidRPr="003933E6">
        <w:rPr>
          <w:rStyle w:val="apple-style-span"/>
          <w:rFonts w:cs="Arial"/>
          <w:color w:val="000000"/>
        </w:rPr>
        <w:t>was seen as the official church</w:t>
      </w:r>
      <w:r w:rsidRPr="003933E6">
        <w:rPr>
          <w:rStyle w:val="apple-style-span"/>
          <w:rFonts w:cs="Arial"/>
          <w:color w:val="000000"/>
        </w:rPr>
        <w:t xml:space="preserve"> by the synod of the Church who carry the message of the gospel that should be a church and not the body </w:t>
      </w:r>
      <w:proofErr w:type="spellStart"/>
      <w:r w:rsidRPr="003933E6">
        <w:rPr>
          <w:rStyle w:val="apple-style-span"/>
          <w:rFonts w:cs="Arial"/>
          <w:i/>
          <w:color w:val="000000"/>
        </w:rPr>
        <w:t>zending</w:t>
      </w:r>
      <w:proofErr w:type="spellEnd"/>
      <w:r w:rsidRPr="003933E6">
        <w:rPr>
          <w:rStyle w:val="apple-style-span"/>
          <w:rFonts w:cs="Arial"/>
          <w:color w:val="000000"/>
        </w:rPr>
        <w:t>.</w:t>
      </w:r>
      <w:r w:rsidR="00FE3F63">
        <w:rPr>
          <w:rStyle w:val="apple-style-span"/>
          <w:rFonts w:cs="Arial"/>
          <w:color w:val="000000"/>
        </w:rPr>
        <w:t xml:space="preserve"> Since then </w:t>
      </w:r>
      <w:r w:rsidR="00683C97">
        <w:rPr>
          <w:rStyle w:val="apple-style-span"/>
          <w:rFonts w:cs="Arial"/>
          <w:color w:val="000000"/>
        </w:rPr>
        <w:t xml:space="preserve">the message of the gospel grew in every major city in Java Island, and the </w:t>
      </w:r>
      <w:r w:rsidR="00683C97">
        <w:rPr>
          <w:lang w:val="en-US" w:eastAsia="en-US"/>
        </w:rPr>
        <w:t xml:space="preserve">Indonesian Christian Church now has 217 congregations or churches in 7 provinces in Indonesia with approximately </w:t>
      </w:r>
      <w:r w:rsidR="00683C97" w:rsidRPr="00683C97">
        <w:rPr>
          <w:rStyle w:val="apple-style-span"/>
          <w:color w:val="000000"/>
        </w:rPr>
        <w:t>220.192</w:t>
      </w:r>
      <w:r w:rsidR="00683C97">
        <w:rPr>
          <w:rStyle w:val="apple-style-span"/>
          <w:color w:val="000000"/>
        </w:rPr>
        <w:t xml:space="preserve"> official members (PGI:2010).</w:t>
      </w:r>
    </w:p>
    <w:p w:rsidR="00D177C3" w:rsidRPr="003933E6" w:rsidRDefault="00804BB1" w:rsidP="00FE3F63">
      <w:pPr>
        <w:ind w:firstLine="720"/>
        <w:jc w:val="both"/>
        <w:rPr>
          <w:rStyle w:val="apple-style-span"/>
          <w:rFonts w:cs="Arial"/>
          <w:color w:val="000000"/>
        </w:rPr>
      </w:pPr>
      <w:r>
        <w:rPr>
          <w:rStyle w:val="apple-style-span"/>
          <w:color w:val="000000"/>
        </w:rPr>
        <w:t>In telling the story of the closure and attacks towards places of worship of, we must understand that since the Reformation era, these actions have i</w:t>
      </w:r>
      <w:r>
        <w:rPr>
          <w:rStyle w:val="apple-style-span"/>
          <w:color w:val="000000"/>
        </w:rPr>
        <w:t>n</w:t>
      </w:r>
      <w:r>
        <w:rPr>
          <w:rStyle w:val="apple-style-span"/>
          <w:color w:val="000000"/>
        </w:rPr>
        <w:t>creased and escalated in the past 10 years. For example, for the past three years, 63 places of worship have been attacked, shut down, licenses being r</w:t>
      </w:r>
      <w:r>
        <w:rPr>
          <w:rStyle w:val="apple-style-span"/>
          <w:color w:val="000000"/>
        </w:rPr>
        <w:t>e</w:t>
      </w:r>
      <w:r>
        <w:rPr>
          <w:rStyle w:val="apple-style-span"/>
          <w:color w:val="000000"/>
        </w:rPr>
        <w:t>voked, and obstruction of Christians conducting their religious acts. Actual attacks have been directed towards the existence of churches/existing places of worship, plans to build churches, even towards churches that have legally o</w:t>
      </w:r>
      <w:r>
        <w:rPr>
          <w:rStyle w:val="apple-style-span"/>
          <w:color w:val="000000"/>
        </w:rPr>
        <w:t>b</w:t>
      </w:r>
      <w:r>
        <w:rPr>
          <w:rStyle w:val="apple-style-span"/>
          <w:color w:val="000000"/>
        </w:rPr>
        <w:t>tained a license to build their house of worship (</w:t>
      </w:r>
      <w:proofErr w:type="spellStart"/>
      <w:r>
        <w:rPr>
          <w:rStyle w:val="apple-style-span"/>
          <w:color w:val="000000"/>
        </w:rPr>
        <w:t>Setara</w:t>
      </w:r>
      <w:proofErr w:type="spellEnd"/>
      <w:r>
        <w:rPr>
          <w:rStyle w:val="apple-style-span"/>
          <w:color w:val="000000"/>
        </w:rPr>
        <w:t>: 2010).</w:t>
      </w:r>
    </w:p>
    <w:p w:rsidR="005E3C92" w:rsidRDefault="00F47890" w:rsidP="00BA39D6">
      <w:pPr>
        <w:spacing w:after="0"/>
        <w:ind w:firstLine="720"/>
        <w:jc w:val="both"/>
        <w:textAlignment w:val="top"/>
        <w:rPr>
          <w:rFonts w:cs="Arial"/>
          <w:color w:val="000000"/>
          <w:lang w:val="en" w:eastAsia="en-US"/>
        </w:rPr>
      </w:pPr>
      <w:r w:rsidRPr="009640F8">
        <w:rPr>
          <w:rFonts w:cs="Arial"/>
          <w:color w:val="000000"/>
          <w:lang w:val="en" w:eastAsia="en-US"/>
        </w:rPr>
        <w:t>Members of the Church itself are quite aware of the threat of the situ</w:t>
      </w:r>
      <w:r w:rsidRPr="009640F8">
        <w:rPr>
          <w:rFonts w:cs="Arial"/>
          <w:color w:val="000000"/>
          <w:lang w:val="en" w:eastAsia="en-US"/>
        </w:rPr>
        <w:t>a</w:t>
      </w:r>
      <w:r w:rsidRPr="009640F8">
        <w:rPr>
          <w:rFonts w:cs="Arial"/>
          <w:color w:val="000000"/>
          <w:lang w:val="en" w:eastAsia="en-US"/>
        </w:rPr>
        <w:t xml:space="preserve">tion. In its </w:t>
      </w:r>
      <w:r w:rsidR="001A0473">
        <w:rPr>
          <w:rFonts w:cs="Arial"/>
          <w:color w:val="000000"/>
          <w:lang w:val="en" w:eastAsia="en-US"/>
        </w:rPr>
        <w:t xml:space="preserve">many of its </w:t>
      </w:r>
      <w:r w:rsidRPr="009640F8">
        <w:rPr>
          <w:rFonts w:cs="Arial"/>
          <w:color w:val="000000"/>
          <w:lang w:val="en" w:eastAsia="en-US"/>
        </w:rPr>
        <w:t>official statement</w:t>
      </w:r>
      <w:r w:rsidR="001A0473">
        <w:rPr>
          <w:rFonts w:cs="Arial"/>
          <w:color w:val="000000"/>
          <w:lang w:val="en" w:eastAsia="en-US"/>
        </w:rPr>
        <w:t xml:space="preserve"> concerning</w:t>
      </w:r>
      <w:r w:rsidRPr="009640F8">
        <w:rPr>
          <w:rFonts w:cs="Arial"/>
          <w:color w:val="000000"/>
          <w:lang w:val="en" w:eastAsia="en-US"/>
        </w:rPr>
        <w:t xml:space="preserve"> the</w:t>
      </w:r>
      <w:r w:rsidR="006F5AA2">
        <w:rPr>
          <w:rFonts w:cs="Arial"/>
          <w:color w:val="000000"/>
          <w:lang w:val="en" w:eastAsia="en-US"/>
        </w:rPr>
        <w:t xml:space="preserve"> closures and violence towards minorities in Indonesia, the</w:t>
      </w:r>
      <w:r w:rsidRPr="009640F8">
        <w:rPr>
          <w:rFonts w:cs="Arial"/>
          <w:color w:val="000000"/>
          <w:lang w:val="en" w:eastAsia="en-US"/>
        </w:rPr>
        <w:t xml:space="preserve"> two</w:t>
      </w:r>
      <w:r w:rsidR="006F5AA2">
        <w:rPr>
          <w:rFonts w:cs="Arial"/>
          <w:color w:val="000000"/>
          <w:lang w:val="en" w:eastAsia="en-US"/>
        </w:rPr>
        <w:t xml:space="preserve"> official</w:t>
      </w:r>
      <w:r w:rsidRPr="009640F8">
        <w:rPr>
          <w:rFonts w:cs="Arial"/>
          <w:color w:val="000000"/>
          <w:lang w:val="en" w:eastAsia="en-US"/>
        </w:rPr>
        <w:t xml:space="preserve"> Churches</w:t>
      </w:r>
      <w:r w:rsidR="001A0473">
        <w:rPr>
          <w:rFonts w:cs="Arial"/>
          <w:color w:val="000000"/>
          <w:lang w:val="en" w:eastAsia="en-US"/>
        </w:rPr>
        <w:t xml:space="preserve"> in Indonesia</w:t>
      </w:r>
      <w:r w:rsidRPr="009640F8">
        <w:rPr>
          <w:rFonts w:cs="Arial"/>
          <w:color w:val="000000"/>
          <w:lang w:val="en" w:eastAsia="en-US"/>
        </w:rPr>
        <w:t>, Protestant and Catholic, unequivocally condemned all acts of violence in Ind</w:t>
      </w:r>
      <w:r w:rsidRPr="009640F8">
        <w:rPr>
          <w:rFonts w:cs="Arial"/>
          <w:color w:val="000000"/>
          <w:lang w:val="en" w:eastAsia="en-US"/>
        </w:rPr>
        <w:t>o</w:t>
      </w:r>
      <w:r w:rsidRPr="009640F8">
        <w:rPr>
          <w:rFonts w:cs="Arial"/>
          <w:color w:val="000000"/>
          <w:lang w:val="en" w:eastAsia="en-US"/>
        </w:rPr>
        <w:t>nesia. But both Church</w:t>
      </w:r>
      <w:r w:rsidR="001A0473">
        <w:rPr>
          <w:rFonts w:cs="Arial"/>
          <w:color w:val="000000"/>
          <w:lang w:val="en" w:eastAsia="en-US"/>
        </w:rPr>
        <w:t>es</w:t>
      </w:r>
      <w:r w:rsidRPr="009640F8">
        <w:rPr>
          <w:rFonts w:cs="Arial"/>
          <w:color w:val="000000"/>
          <w:lang w:val="en" w:eastAsia="en-US"/>
        </w:rPr>
        <w:t xml:space="preserve"> </w:t>
      </w:r>
      <w:r w:rsidR="001A0473">
        <w:rPr>
          <w:rFonts w:cs="Arial"/>
          <w:color w:val="000000"/>
          <w:lang w:val="en" w:eastAsia="en-US"/>
        </w:rPr>
        <w:t>realize</w:t>
      </w:r>
      <w:r w:rsidRPr="009640F8">
        <w:rPr>
          <w:rFonts w:cs="Arial"/>
          <w:color w:val="000000"/>
          <w:lang w:val="en" w:eastAsia="en-US"/>
        </w:rPr>
        <w:t xml:space="preserve"> that they have less influence in the center of political power</w:t>
      </w:r>
      <w:r>
        <w:rPr>
          <w:rFonts w:cs="Arial"/>
          <w:color w:val="000000"/>
          <w:lang w:val="en" w:eastAsia="en-US"/>
        </w:rPr>
        <w:t xml:space="preserve"> in Indonesia</w:t>
      </w:r>
      <w:r w:rsidRPr="009640F8">
        <w:rPr>
          <w:rFonts w:cs="Arial"/>
          <w:color w:val="000000"/>
          <w:lang w:val="en" w:eastAsia="en-US"/>
        </w:rPr>
        <w:t>.</w:t>
      </w:r>
      <w:r>
        <w:rPr>
          <w:rFonts w:cs="Arial"/>
          <w:color w:val="000000"/>
          <w:lang w:val="en" w:eastAsia="en-US"/>
        </w:rPr>
        <w:t xml:space="preserve"> </w:t>
      </w:r>
      <w:r w:rsidRPr="009640F8">
        <w:rPr>
          <w:rFonts w:cs="Arial"/>
          <w:color w:val="000000"/>
          <w:lang w:val="en" w:eastAsia="en-US"/>
        </w:rPr>
        <w:t>Therefore, both the Church</w:t>
      </w:r>
      <w:r w:rsidR="001A0473">
        <w:rPr>
          <w:rFonts w:cs="Arial"/>
          <w:color w:val="000000"/>
          <w:lang w:val="en" w:eastAsia="en-US"/>
        </w:rPr>
        <w:t>es</w:t>
      </w:r>
      <w:r w:rsidRPr="009640F8">
        <w:rPr>
          <w:rFonts w:cs="Arial"/>
          <w:color w:val="000000"/>
          <w:lang w:val="en" w:eastAsia="en-US"/>
        </w:rPr>
        <w:t xml:space="preserve"> can only be called </w:t>
      </w:r>
      <w:r w:rsidRPr="009640F8">
        <w:rPr>
          <w:rFonts w:cs="Arial"/>
          <w:color w:val="000000"/>
          <w:lang w:val="en" w:eastAsia="en-US"/>
        </w:rPr>
        <w:lastRenderedPageBreak/>
        <w:t xml:space="preserve">on government to take steps to be able to stop the violent acts, especially in areas affected by </w:t>
      </w:r>
      <w:r w:rsidR="001A0473">
        <w:rPr>
          <w:rFonts w:cs="Arial"/>
          <w:color w:val="000000"/>
          <w:lang w:val="en" w:eastAsia="en-US"/>
        </w:rPr>
        <w:t>violence</w:t>
      </w:r>
      <w:r w:rsidRPr="009640F8">
        <w:rPr>
          <w:rFonts w:cs="Arial"/>
          <w:color w:val="000000"/>
          <w:lang w:val="en" w:eastAsia="en-US"/>
        </w:rPr>
        <w:t>. Both Churches are also aware, that the legal system does not work</w:t>
      </w:r>
      <w:r>
        <w:rPr>
          <w:rFonts w:cs="Arial"/>
          <w:color w:val="000000"/>
          <w:lang w:val="en" w:eastAsia="en-US"/>
        </w:rPr>
        <w:t xml:space="preserve"> properly</w:t>
      </w:r>
      <w:r w:rsidRPr="009640F8">
        <w:rPr>
          <w:rFonts w:cs="Arial"/>
          <w:color w:val="000000"/>
          <w:lang w:val="en" w:eastAsia="en-US"/>
        </w:rPr>
        <w:t>,</w:t>
      </w:r>
      <w:r>
        <w:rPr>
          <w:rFonts w:cs="Arial"/>
          <w:color w:val="000000"/>
          <w:lang w:val="en" w:eastAsia="en-US"/>
        </w:rPr>
        <w:t xml:space="preserve"> thus</w:t>
      </w:r>
      <w:r w:rsidRPr="009640F8">
        <w:rPr>
          <w:rFonts w:cs="Arial"/>
          <w:color w:val="000000"/>
          <w:lang w:val="en" w:eastAsia="en-US"/>
        </w:rPr>
        <w:t xml:space="preserve"> the church will not get </w:t>
      </w:r>
      <w:r>
        <w:rPr>
          <w:rFonts w:cs="Arial"/>
          <w:color w:val="000000"/>
          <w:lang w:val="en" w:eastAsia="en-US"/>
        </w:rPr>
        <w:t xml:space="preserve">the demanded </w:t>
      </w:r>
      <w:r w:rsidRPr="009640F8">
        <w:rPr>
          <w:rFonts w:cs="Arial"/>
          <w:color w:val="000000"/>
          <w:lang w:val="en" w:eastAsia="en-US"/>
        </w:rPr>
        <w:t>protection</w:t>
      </w:r>
      <w:r>
        <w:rPr>
          <w:rFonts w:cs="Arial"/>
          <w:color w:val="000000"/>
          <w:lang w:val="en" w:eastAsia="en-US"/>
        </w:rPr>
        <w:t xml:space="preserve"> </w:t>
      </w:r>
      <w:r w:rsidRPr="009640F8">
        <w:rPr>
          <w:rFonts w:cs="Arial"/>
          <w:color w:val="000000"/>
          <w:lang w:val="en" w:eastAsia="en-US"/>
        </w:rPr>
        <w:t>adequate in the face of violence from fanatical groups. Against the perpetrators of the destruction of church buildings</w:t>
      </w:r>
      <w:r w:rsidR="00D164D1">
        <w:rPr>
          <w:rFonts w:cs="Arial"/>
          <w:color w:val="000000"/>
          <w:lang w:val="en" w:eastAsia="en-US"/>
        </w:rPr>
        <w:t>,</w:t>
      </w:r>
      <w:r w:rsidRPr="009640F8">
        <w:rPr>
          <w:rFonts w:cs="Arial"/>
          <w:color w:val="000000"/>
          <w:lang w:val="en" w:eastAsia="en-US"/>
        </w:rPr>
        <w:t xml:space="preserve"> the Church has pursue</w:t>
      </w:r>
      <w:r w:rsidR="00D164D1">
        <w:rPr>
          <w:rFonts w:cs="Arial"/>
          <w:color w:val="000000"/>
          <w:lang w:val="en" w:eastAsia="en-US"/>
        </w:rPr>
        <w:t>d</w:t>
      </w:r>
      <w:r w:rsidRPr="009640F8">
        <w:rPr>
          <w:rFonts w:cs="Arial"/>
          <w:color w:val="000000"/>
          <w:lang w:val="en" w:eastAsia="en-US"/>
        </w:rPr>
        <w:t xml:space="preserve"> the legal pr</w:t>
      </w:r>
      <w:r w:rsidRPr="009640F8">
        <w:rPr>
          <w:rFonts w:cs="Arial"/>
          <w:color w:val="000000"/>
          <w:lang w:val="en" w:eastAsia="en-US"/>
        </w:rPr>
        <w:t>o</w:t>
      </w:r>
      <w:r w:rsidRPr="009640F8">
        <w:rPr>
          <w:rFonts w:cs="Arial"/>
          <w:color w:val="000000"/>
          <w:lang w:val="en" w:eastAsia="en-US"/>
        </w:rPr>
        <w:t>cess</w:t>
      </w:r>
      <w:r w:rsidR="001A0473">
        <w:rPr>
          <w:rFonts w:cs="Arial"/>
          <w:color w:val="000000"/>
          <w:lang w:val="en" w:eastAsia="en-US"/>
        </w:rPr>
        <w:t xml:space="preserve"> but with no avail</w:t>
      </w:r>
      <w:r w:rsidR="00D177C3">
        <w:rPr>
          <w:rFonts w:cs="Arial"/>
          <w:color w:val="000000"/>
          <w:lang w:val="en" w:eastAsia="en-US"/>
        </w:rPr>
        <w:t xml:space="preserve"> (CRCS: 2009)</w:t>
      </w:r>
      <w:r w:rsidRPr="009640F8">
        <w:rPr>
          <w:rFonts w:cs="Arial"/>
          <w:color w:val="000000"/>
          <w:lang w:val="en" w:eastAsia="en-US"/>
        </w:rPr>
        <w:t>.</w:t>
      </w:r>
      <w:r>
        <w:rPr>
          <w:rFonts w:cs="Arial"/>
          <w:color w:val="000000"/>
          <w:lang w:val="en" w:eastAsia="en-US"/>
        </w:rPr>
        <w:t xml:space="preserve"> </w:t>
      </w:r>
    </w:p>
    <w:p w:rsidR="00B50269" w:rsidRDefault="00F47890" w:rsidP="00BA39D6">
      <w:pPr>
        <w:spacing w:after="0"/>
        <w:ind w:firstLine="720"/>
        <w:jc w:val="both"/>
        <w:textAlignment w:val="top"/>
        <w:rPr>
          <w:rFonts w:cs="Arial"/>
          <w:color w:val="000000"/>
          <w:lang w:val="en" w:eastAsia="en-US"/>
        </w:rPr>
      </w:pPr>
      <w:r w:rsidRPr="009640F8">
        <w:rPr>
          <w:rFonts w:cs="Arial"/>
          <w:color w:val="000000"/>
          <w:lang w:val="en" w:eastAsia="en-US"/>
        </w:rPr>
        <w:t>This is because u</w:t>
      </w:r>
      <w:r>
        <w:rPr>
          <w:rFonts w:cs="Arial"/>
          <w:color w:val="000000"/>
          <w:lang w:val="en" w:eastAsia="en-US"/>
        </w:rPr>
        <w:t xml:space="preserve">ntil now there </w:t>
      </w:r>
      <w:r w:rsidR="00D164D1">
        <w:rPr>
          <w:rFonts w:cs="Arial"/>
          <w:color w:val="000000"/>
          <w:lang w:val="en" w:eastAsia="en-US"/>
        </w:rPr>
        <w:t>have</w:t>
      </w:r>
      <w:r>
        <w:rPr>
          <w:rFonts w:cs="Arial"/>
          <w:color w:val="000000"/>
          <w:lang w:val="en" w:eastAsia="en-US"/>
        </w:rPr>
        <w:t xml:space="preserve"> been </w:t>
      </w:r>
      <w:r w:rsidR="00D164D1">
        <w:rPr>
          <w:rFonts w:cs="Arial"/>
          <w:color w:val="000000"/>
          <w:lang w:val="en" w:eastAsia="en-US"/>
        </w:rPr>
        <w:t xml:space="preserve">not many real </w:t>
      </w:r>
      <w:r w:rsidRPr="009640F8">
        <w:rPr>
          <w:rFonts w:cs="Arial"/>
          <w:color w:val="000000"/>
          <w:lang w:val="en" w:eastAsia="en-US"/>
        </w:rPr>
        <w:t>actors who</w:t>
      </w:r>
      <w:r w:rsidR="00D164D1">
        <w:rPr>
          <w:rFonts w:cs="Arial"/>
          <w:color w:val="000000"/>
          <w:lang w:val="en" w:eastAsia="en-US"/>
        </w:rPr>
        <w:t xml:space="preserve"> are</w:t>
      </w:r>
      <w:r w:rsidRPr="009640F8">
        <w:rPr>
          <w:rFonts w:cs="Arial"/>
          <w:color w:val="000000"/>
          <w:lang w:val="en" w:eastAsia="en-US"/>
        </w:rPr>
        <w:t xml:space="preserve"> captured </w:t>
      </w:r>
      <w:r w:rsidR="00D164D1">
        <w:rPr>
          <w:rFonts w:cs="Arial"/>
          <w:color w:val="000000"/>
          <w:lang w:val="en" w:eastAsia="en-US"/>
        </w:rPr>
        <w:t xml:space="preserve">by </w:t>
      </w:r>
      <w:r w:rsidRPr="009640F8">
        <w:rPr>
          <w:rFonts w:cs="Arial"/>
          <w:color w:val="000000"/>
          <w:lang w:val="en" w:eastAsia="en-US"/>
        </w:rPr>
        <w:t>the police</w:t>
      </w:r>
      <w:r w:rsidR="001A0473">
        <w:rPr>
          <w:rFonts w:cs="Arial"/>
          <w:color w:val="000000"/>
          <w:lang w:val="en" w:eastAsia="en-US"/>
        </w:rPr>
        <w:t xml:space="preserve"> and usually these actors can be radical organizations or the state itself</w:t>
      </w:r>
      <w:r w:rsidRPr="009640F8">
        <w:rPr>
          <w:rFonts w:cs="Arial"/>
          <w:color w:val="000000"/>
          <w:lang w:val="en" w:eastAsia="en-US"/>
        </w:rPr>
        <w:t>. The main purpose of the Church today</w:t>
      </w:r>
      <w:r w:rsidR="00D164D1">
        <w:rPr>
          <w:rFonts w:cs="Arial"/>
          <w:color w:val="000000"/>
          <w:lang w:val="en" w:eastAsia="en-US"/>
        </w:rPr>
        <w:t xml:space="preserve"> in Indonesia</w:t>
      </w:r>
      <w:r w:rsidRPr="009640F8">
        <w:rPr>
          <w:rFonts w:cs="Arial"/>
          <w:color w:val="000000"/>
          <w:lang w:val="en" w:eastAsia="en-US"/>
        </w:rPr>
        <w:t xml:space="preserve"> is to i</w:t>
      </w:r>
      <w:r w:rsidRPr="009640F8">
        <w:rPr>
          <w:rFonts w:cs="Arial"/>
          <w:color w:val="000000"/>
          <w:lang w:val="en" w:eastAsia="en-US"/>
        </w:rPr>
        <w:t>n</w:t>
      </w:r>
      <w:r w:rsidRPr="009640F8">
        <w:rPr>
          <w:rFonts w:cs="Arial"/>
          <w:color w:val="000000"/>
          <w:lang w:val="en" w:eastAsia="en-US"/>
        </w:rPr>
        <w:t>crease dialogue with the moderates</w:t>
      </w:r>
      <w:r w:rsidR="00D164D1">
        <w:rPr>
          <w:rFonts w:cs="Arial"/>
          <w:color w:val="000000"/>
          <w:lang w:val="en" w:eastAsia="en-US"/>
        </w:rPr>
        <w:t>, who</w:t>
      </w:r>
      <w:r w:rsidRPr="009640F8">
        <w:rPr>
          <w:rFonts w:cs="Arial"/>
          <w:color w:val="000000"/>
          <w:lang w:val="en" w:eastAsia="en-US"/>
        </w:rPr>
        <w:t xml:space="preserve"> are the majority in Islamic </w:t>
      </w:r>
      <w:r w:rsidR="00D164D1">
        <w:rPr>
          <w:rFonts w:cs="Arial"/>
          <w:color w:val="000000"/>
          <w:lang w:val="en" w:eastAsia="en-US"/>
        </w:rPr>
        <w:t>population</w:t>
      </w:r>
      <w:r w:rsidRPr="009640F8">
        <w:rPr>
          <w:rFonts w:cs="Arial"/>
          <w:color w:val="000000"/>
          <w:lang w:val="en" w:eastAsia="en-US"/>
        </w:rPr>
        <w:t xml:space="preserve"> in order to explain the </w:t>
      </w:r>
      <w:r w:rsidR="00D164D1">
        <w:rPr>
          <w:rFonts w:cs="Arial"/>
          <w:color w:val="000000"/>
          <w:lang w:val="en" w:eastAsia="en-US"/>
        </w:rPr>
        <w:t>actual</w:t>
      </w:r>
      <w:r w:rsidR="00D164D1" w:rsidRPr="009640F8">
        <w:rPr>
          <w:rFonts w:cs="Arial"/>
          <w:color w:val="000000"/>
          <w:lang w:val="en" w:eastAsia="en-US"/>
        </w:rPr>
        <w:t xml:space="preserve"> </w:t>
      </w:r>
      <w:r w:rsidR="00D164D1">
        <w:rPr>
          <w:rFonts w:cs="Arial"/>
          <w:color w:val="000000"/>
          <w:lang w:val="en" w:eastAsia="en-US"/>
        </w:rPr>
        <w:t>facts</w:t>
      </w:r>
      <w:r w:rsidRPr="009640F8">
        <w:rPr>
          <w:rFonts w:cs="Arial"/>
          <w:color w:val="000000"/>
          <w:lang w:val="en" w:eastAsia="en-US"/>
        </w:rPr>
        <w:t xml:space="preserve"> an</w:t>
      </w:r>
      <w:r w:rsidR="00D164D1">
        <w:rPr>
          <w:rFonts w:cs="Arial"/>
          <w:color w:val="000000"/>
          <w:lang w:val="en" w:eastAsia="en-US"/>
        </w:rPr>
        <w:t>d build public awareness in order to work</w:t>
      </w:r>
      <w:r w:rsidRPr="009640F8">
        <w:rPr>
          <w:rFonts w:cs="Arial"/>
          <w:color w:val="000000"/>
          <w:lang w:val="en" w:eastAsia="en-US"/>
        </w:rPr>
        <w:t xml:space="preserve"> together against human rights violations and acts of violence against religious groups </w:t>
      </w:r>
      <w:r w:rsidR="00D164D1">
        <w:rPr>
          <w:rFonts w:cs="Arial"/>
          <w:color w:val="000000"/>
          <w:lang w:val="en" w:eastAsia="en-US"/>
        </w:rPr>
        <w:t>any</w:t>
      </w:r>
      <w:r w:rsidRPr="009640F8">
        <w:rPr>
          <w:rFonts w:cs="Arial"/>
          <w:color w:val="000000"/>
          <w:lang w:val="en" w:eastAsia="en-US"/>
        </w:rPr>
        <w:t>where else. </w:t>
      </w:r>
      <w:r w:rsidR="00D164D1">
        <w:rPr>
          <w:rFonts w:cs="Arial"/>
          <w:color w:val="000000"/>
          <w:lang w:val="en" w:eastAsia="en-US"/>
        </w:rPr>
        <w:t>A r</w:t>
      </w:r>
      <w:r w:rsidRPr="009640F8">
        <w:rPr>
          <w:rFonts w:cs="Arial"/>
          <w:color w:val="000000"/>
          <w:lang w:val="en" w:eastAsia="en-US"/>
        </w:rPr>
        <w:t>ather striking</w:t>
      </w:r>
      <w:r w:rsidR="00D164D1">
        <w:rPr>
          <w:rFonts w:cs="Arial"/>
          <w:color w:val="000000"/>
          <w:lang w:val="en" w:eastAsia="en-US"/>
        </w:rPr>
        <w:t xml:space="preserve"> fact is</w:t>
      </w:r>
      <w:r w:rsidRPr="009640F8">
        <w:rPr>
          <w:rFonts w:cs="Arial"/>
          <w:color w:val="000000"/>
          <w:lang w:val="en" w:eastAsia="en-US"/>
        </w:rPr>
        <w:t xml:space="preserve"> that whenever there is an inc</w:t>
      </w:r>
      <w:r w:rsidRPr="009640F8">
        <w:rPr>
          <w:rFonts w:cs="Arial"/>
          <w:color w:val="000000"/>
          <w:lang w:val="en" w:eastAsia="en-US"/>
        </w:rPr>
        <w:t>i</w:t>
      </w:r>
      <w:r w:rsidRPr="009640F8">
        <w:rPr>
          <w:rFonts w:cs="Arial"/>
          <w:color w:val="000000"/>
          <w:lang w:val="en" w:eastAsia="en-US"/>
        </w:rPr>
        <w:t>dent, then the Church is always trying to forge better relations with represent</w:t>
      </w:r>
      <w:r w:rsidRPr="009640F8">
        <w:rPr>
          <w:rFonts w:cs="Arial"/>
          <w:color w:val="000000"/>
          <w:lang w:val="en" w:eastAsia="en-US"/>
        </w:rPr>
        <w:t>a</w:t>
      </w:r>
      <w:r w:rsidRPr="009640F8">
        <w:rPr>
          <w:rFonts w:cs="Arial"/>
          <w:color w:val="000000"/>
          <w:lang w:val="en" w:eastAsia="en-US"/>
        </w:rPr>
        <w:t>tives of Islamic groups. This means, that defensive reactions are not directed at Islam in generally, but only against the militant fanatics and supporters who stood be</w:t>
      </w:r>
      <w:r w:rsidR="00B50269">
        <w:rPr>
          <w:rFonts w:cs="Arial"/>
          <w:color w:val="000000"/>
          <w:lang w:val="en" w:eastAsia="en-US"/>
        </w:rPr>
        <w:t>hind the</w:t>
      </w:r>
      <w:r w:rsidRPr="009640F8">
        <w:rPr>
          <w:rFonts w:cs="Arial"/>
          <w:color w:val="000000"/>
          <w:lang w:val="en" w:eastAsia="en-US"/>
        </w:rPr>
        <w:t>m. Representatives of churches and official representatives of Islamic groups agree in condemning the destruction-destruction of houses of worship</w:t>
      </w:r>
      <w:r>
        <w:rPr>
          <w:rFonts w:cs="Arial"/>
          <w:color w:val="000000"/>
          <w:lang w:val="en" w:eastAsia="en-US"/>
        </w:rPr>
        <w:t xml:space="preserve"> (Kampschulte</w:t>
      </w:r>
      <w:proofErr w:type="gramStart"/>
      <w:r>
        <w:rPr>
          <w:rFonts w:cs="Arial"/>
          <w:color w:val="000000"/>
          <w:lang w:val="en" w:eastAsia="en-US"/>
        </w:rPr>
        <w:t>:2001</w:t>
      </w:r>
      <w:proofErr w:type="gramEnd"/>
      <w:r>
        <w:rPr>
          <w:rFonts w:cs="Arial"/>
          <w:color w:val="000000"/>
          <w:lang w:val="en" w:eastAsia="en-US"/>
        </w:rPr>
        <w:t>)</w:t>
      </w:r>
      <w:r w:rsidRPr="009640F8">
        <w:rPr>
          <w:rFonts w:cs="Arial"/>
          <w:color w:val="000000"/>
          <w:lang w:val="en" w:eastAsia="en-US"/>
        </w:rPr>
        <w:t>.</w:t>
      </w:r>
    </w:p>
    <w:p w:rsidR="00B50269" w:rsidRDefault="00B50269" w:rsidP="00BA39D6">
      <w:pPr>
        <w:spacing w:after="0"/>
        <w:ind w:firstLine="720"/>
        <w:jc w:val="both"/>
        <w:textAlignment w:val="top"/>
        <w:rPr>
          <w:rStyle w:val="apple-style-span"/>
          <w:rFonts w:cs="Arial"/>
          <w:color w:val="000000"/>
        </w:rPr>
      </w:pPr>
      <w:r w:rsidRPr="00B50269">
        <w:rPr>
          <w:rStyle w:val="apple-style-span"/>
          <w:rFonts w:cs="Arial"/>
          <w:color w:val="000000"/>
        </w:rPr>
        <w:t>It is inevitable, that Indonesia as the country with the largest Muslim population in the world, the constitution provides guarantees to all its citizens to freely embrace his</w:t>
      </w:r>
      <w:r w:rsidR="00A73BA9">
        <w:rPr>
          <w:rStyle w:val="apple-style-span"/>
          <w:rFonts w:cs="Arial"/>
          <w:color w:val="000000"/>
        </w:rPr>
        <w:t>/her</w:t>
      </w:r>
      <w:r w:rsidRPr="00B50269">
        <w:rPr>
          <w:rStyle w:val="apple-style-span"/>
          <w:rFonts w:cs="Arial"/>
          <w:color w:val="000000"/>
        </w:rPr>
        <w:t xml:space="preserve"> religion.</w:t>
      </w:r>
      <w:r w:rsidRPr="00B50269">
        <w:rPr>
          <w:rStyle w:val="apple-converted-space"/>
          <w:rFonts w:cs="Arial"/>
          <w:color w:val="000000"/>
        </w:rPr>
        <w:t> </w:t>
      </w:r>
      <w:r w:rsidRPr="00B50269">
        <w:rPr>
          <w:rStyle w:val="apple-style-span"/>
          <w:rFonts w:cs="Arial"/>
          <w:color w:val="000000"/>
        </w:rPr>
        <w:t xml:space="preserve">This fact was </w:t>
      </w:r>
      <w:r w:rsidR="00A73BA9">
        <w:rPr>
          <w:rStyle w:val="apple-style-span"/>
          <w:rFonts w:cs="Arial"/>
          <w:color w:val="000000"/>
        </w:rPr>
        <w:t>acknowledged</w:t>
      </w:r>
      <w:r w:rsidRPr="00B50269">
        <w:rPr>
          <w:rStyle w:val="apple-style-span"/>
          <w:rFonts w:cs="Arial"/>
          <w:color w:val="000000"/>
        </w:rPr>
        <w:t xml:space="preserve"> positively by the majority people of Indonesia and by the majority of community leaders and political parties, which currently has a large political influence.</w:t>
      </w:r>
      <w:r w:rsidRPr="00B50269">
        <w:rPr>
          <w:rStyle w:val="apple-converted-space"/>
          <w:rFonts w:cs="Arial"/>
          <w:color w:val="000000"/>
        </w:rPr>
        <w:t> </w:t>
      </w:r>
      <w:r w:rsidRPr="00B50269">
        <w:rPr>
          <w:rStyle w:val="apple-style-span"/>
          <w:rFonts w:cs="Arial"/>
          <w:color w:val="000000"/>
        </w:rPr>
        <w:t>This freedom is the result of an agreement between parties that want a secular state and those who want the establishment of an Islamic state the days of preparation for i</w:t>
      </w:r>
      <w:r w:rsidRPr="00B50269">
        <w:rPr>
          <w:rStyle w:val="apple-style-span"/>
          <w:rFonts w:cs="Arial"/>
          <w:color w:val="000000"/>
        </w:rPr>
        <w:t>n</w:t>
      </w:r>
      <w:r w:rsidRPr="00B50269">
        <w:rPr>
          <w:rStyle w:val="apple-style-span"/>
          <w:rFonts w:cs="Arial"/>
          <w:color w:val="000000"/>
        </w:rPr>
        <w:t>dependence.</w:t>
      </w:r>
      <w:r w:rsidRPr="00B50269">
        <w:rPr>
          <w:rStyle w:val="apple-converted-space"/>
          <w:rFonts w:cs="Arial"/>
          <w:color w:val="000000"/>
        </w:rPr>
        <w:t> </w:t>
      </w:r>
      <w:r w:rsidRPr="00B50269">
        <w:rPr>
          <w:rStyle w:val="apple-style-span"/>
          <w:rFonts w:cs="Arial"/>
          <w:color w:val="000000"/>
        </w:rPr>
        <w:t>Thus the unity and integrity of the nation with diverse cultures and religions can come true.</w:t>
      </w:r>
      <w:r w:rsidRPr="00B50269">
        <w:rPr>
          <w:rStyle w:val="apple-converted-space"/>
          <w:rFonts w:cs="Arial"/>
          <w:color w:val="000000"/>
        </w:rPr>
        <w:t> </w:t>
      </w:r>
      <w:r w:rsidRPr="00B50269">
        <w:rPr>
          <w:rStyle w:val="apple-style-span"/>
          <w:rFonts w:cs="Arial"/>
          <w:color w:val="000000"/>
        </w:rPr>
        <w:t xml:space="preserve">Compromise is known by the name of </w:t>
      </w:r>
      <w:proofErr w:type="spellStart"/>
      <w:r w:rsidRPr="00A73BA9">
        <w:rPr>
          <w:rStyle w:val="apple-style-span"/>
          <w:rFonts w:cs="Arial"/>
          <w:i/>
          <w:color w:val="000000"/>
        </w:rPr>
        <w:t>Pancasila</w:t>
      </w:r>
      <w:proofErr w:type="spellEnd"/>
      <w:r w:rsidRPr="00B50269">
        <w:rPr>
          <w:rStyle w:val="apple-style-span"/>
          <w:rFonts w:cs="Arial"/>
          <w:color w:val="000000"/>
        </w:rPr>
        <w:t xml:space="preserve"> or the "five pillars" which is the basis of the state constitution.</w:t>
      </w:r>
      <w:r w:rsidRPr="00B50269">
        <w:rPr>
          <w:rStyle w:val="apple-converted-space"/>
          <w:rFonts w:cs="Arial"/>
          <w:color w:val="000000"/>
        </w:rPr>
        <w:t> </w:t>
      </w:r>
      <w:r w:rsidR="00A73BA9">
        <w:rPr>
          <w:rStyle w:val="apple-converted-space"/>
          <w:rFonts w:cs="Arial"/>
          <w:color w:val="000000"/>
        </w:rPr>
        <w:t xml:space="preserve">The </w:t>
      </w:r>
      <w:r w:rsidRPr="00B50269">
        <w:rPr>
          <w:rStyle w:val="apple-style-span"/>
          <w:rFonts w:cs="Arial"/>
          <w:color w:val="000000"/>
        </w:rPr>
        <w:t>first</w:t>
      </w:r>
      <w:r w:rsidR="00A73BA9">
        <w:rPr>
          <w:rStyle w:val="apple-style-span"/>
          <w:rFonts w:cs="Arial"/>
          <w:color w:val="000000"/>
        </w:rPr>
        <w:t xml:space="preserve"> </w:t>
      </w:r>
      <w:proofErr w:type="spellStart"/>
      <w:r w:rsidR="00A73BA9" w:rsidRPr="00A73BA9">
        <w:rPr>
          <w:rStyle w:val="apple-style-span"/>
          <w:rFonts w:cs="Arial"/>
          <w:i/>
          <w:color w:val="000000"/>
        </w:rPr>
        <w:t>Sila</w:t>
      </w:r>
      <w:proofErr w:type="spellEnd"/>
      <w:r w:rsidR="00A73BA9">
        <w:rPr>
          <w:rStyle w:val="apple-style-span"/>
          <w:rFonts w:cs="Arial"/>
          <w:color w:val="000000"/>
        </w:rPr>
        <w:t xml:space="preserve"> or article</w:t>
      </w:r>
      <w:r w:rsidRPr="00B50269">
        <w:rPr>
          <w:rStyle w:val="apple-style-span"/>
          <w:rFonts w:cs="Arial"/>
          <w:color w:val="000000"/>
        </w:rPr>
        <w:t xml:space="preserve"> </w:t>
      </w:r>
      <w:r w:rsidR="00A73BA9">
        <w:rPr>
          <w:rStyle w:val="apple-style-span"/>
          <w:rFonts w:cs="Arial"/>
          <w:color w:val="000000"/>
        </w:rPr>
        <w:t>states that belief in G</w:t>
      </w:r>
      <w:r w:rsidRPr="00B50269">
        <w:rPr>
          <w:rStyle w:val="apple-style-span"/>
          <w:rFonts w:cs="Arial"/>
          <w:color w:val="000000"/>
        </w:rPr>
        <w:t>od is a constitutive part of Indonesia, no more and no less.</w:t>
      </w:r>
    </w:p>
    <w:p w:rsidR="0019042F" w:rsidRPr="001A0473" w:rsidRDefault="0019042F" w:rsidP="00BA39D6">
      <w:pPr>
        <w:pStyle w:val="Caption"/>
        <w:ind w:firstLine="720"/>
        <w:jc w:val="both"/>
        <w:rPr>
          <w:rStyle w:val="apple-style-span"/>
          <w:rFonts w:ascii="Garamond" w:hAnsi="Garamond" w:cs="Arial"/>
          <w:color w:val="000000"/>
          <w:shd w:val="clear" w:color="auto" w:fill="E6ECF9"/>
        </w:rPr>
      </w:pPr>
      <w:r w:rsidRPr="001A0473">
        <w:rPr>
          <w:rStyle w:val="apple-style-span"/>
          <w:rFonts w:ascii="Garamond" w:hAnsi="Garamond" w:cs="Arial"/>
          <w:color w:val="000000"/>
        </w:rPr>
        <w:t>Regional autonomy also provide great opportunities for certain areas</w:t>
      </w:r>
      <w:r w:rsidR="00D616E1">
        <w:rPr>
          <w:rStyle w:val="apple-style-span"/>
          <w:rFonts w:ascii="Garamond" w:hAnsi="Garamond" w:cs="Arial"/>
          <w:color w:val="000000"/>
        </w:rPr>
        <w:t xml:space="preserve"> in Indonesia</w:t>
      </w:r>
      <w:r w:rsidRPr="001A0473">
        <w:rPr>
          <w:rStyle w:val="apple-style-span"/>
          <w:rFonts w:ascii="Garamond" w:hAnsi="Garamond" w:cs="Arial"/>
          <w:color w:val="000000"/>
        </w:rPr>
        <w:t xml:space="preserve"> </w:t>
      </w:r>
      <w:r w:rsidR="00D616E1">
        <w:rPr>
          <w:rStyle w:val="apple-style-span"/>
          <w:rFonts w:ascii="Garamond" w:hAnsi="Garamond" w:cs="Arial"/>
          <w:color w:val="000000"/>
        </w:rPr>
        <w:t>that</w:t>
      </w:r>
      <w:r w:rsidRPr="001A0473">
        <w:rPr>
          <w:rStyle w:val="apple-style-span"/>
          <w:rFonts w:ascii="Garamond" w:hAnsi="Garamond" w:cs="Arial"/>
          <w:color w:val="000000"/>
        </w:rPr>
        <w:t xml:space="preserve"> </w:t>
      </w:r>
      <w:r w:rsidR="00D616E1">
        <w:rPr>
          <w:rStyle w:val="apple-style-span"/>
          <w:rFonts w:ascii="Garamond" w:hAnsi="Garamond" w:cs="Arial"/>
          <w:color w:val="000000"/>
        </w:rPr>
        <w:t>wants to implement</w:t>
      </w:r>
      <w:r w:rsidRPr="001A0473">
        <w:rPr>
          <w:rStyle w:val="apple-style-span"/>
          <w:rFonts w:ascii="Garamond" w:hAnsi="Garamond" w:cs="Arial"/>
          <w:color w:val="000000"/>
        </w:rPr>
        <w:t xml:space="preserve"> Islamic law in its territory, although in the Autonomy Law which came into force </w:t>
      </w:r>
      <w:r w:rsidR="000B6972" w:rsidRPr="001A0473">
        <w:rPr>
          <w:rStyle w:val="apple-style-span"/>
          <w:rFonts w:ascii="Garamond" w:hAnsi="Garamond" w:cs="Arial"/>
          <w:color w:val="000000"/>
        </w:rPr>
        <w:t>in</w:t>
      </w:r>
      <w:r w:rsidR="00D616E1">
        <w:rPr>
          <w:rStyle w:val="apple-style-span"/>
          <w:rFonts w:ascii="Garamond" w:hAnsi="Garamond" w:cs="Arial"/>
          <w:color w:val="000000"/>
        </w:rPr>
        <w:t xml:space="preserve"> </w:t>
      </w:r>
      <w:r w:rsidR="00D616E1" w:rsidRPr="001A0473">
        <w:rPr>
          <w:rStyle w:val="apple-style-span"/>
          <w:rFonts w:ascii="Garamond" w:hAnsi="Garamond" w:cs="Arial"/>
          <w:color w:val="000000"/>
        </w:rPr>
        <w:t>early</w:t>
      </w:r>
      <w:r w:rsidRPr="001A0473">
        <w:rPr>
          <w:rStyle w:val="apple-style-span"/>
          <w:rFonts w:ascii="Garamond" w:hAnsi="Garamond" w:cs="Arial"/>
          <w:color w:val="000000"/>
        </w:rPr>
        <w:t xml:space="preserve"> 2001 </w:t>
      </w:r>
      <w:r w:rsidR="000B6972" w:rsidRPr="001A0473">
        <w:rPr>
          <w:rStyle w:val="apple-style-span"/>
          <w:rFonts w:ascii="Garamond" w:hAnsi="Garamond" w:cs="Arial"/>
          <w:color w:val="000000"/>
        </w:rPr>
        <w:t>clearly states that</w:t>
      </w:r>
      <w:r w:rsidRPr="001A0473">
        <w:rPr>
          <w:rStyle w:val="apple-style-span"/>
          <w:rFonts w:ascii="Garamond" w:hAnsi="Garamond" w:cs="Arial"/>
          <w:color w:val="000000"/>
        </w:rPr>
        <w:t xml:space="preserve"> </w:t>
      </w:r>
      <w:r w:rsidR="000B6972" w:rsidRPr="001A0473">
        <w:rPr>
          <w:rStyle w:val="apple-style-span"/>
          <w:rFonts w:ascii="Garamond" w:hAnsi="Garamond" w:cs="Arial"/>
          <w:color w:val="000000"/>
        </w:rPr>
        <w:t>Rel</w:t>
      </w:r>
      <w:r w:rsidR="000B6972" w:rsidRPr="001A0473">
        <w:rPr>
          <w:rStyle w:val="apple-style-span"/>
          <w:rFonts w:ascii="Garamond" w:hAnsi="Garamond" w:cs="Arial"/>
          <w:color w:val="000000"/>
        </w:rPr>
        <w:t>i</w:t>
      </w:r>
      <w:r w:rsidR="000B6972" w:rsidRPr="001A0473">
        <w:rPr>
          <w:rStyle w:val="apple-style-span"/>
          <w:rFonts w:ascii="Garamond" w:hAnsi="Garamond" w:cs="Arial"/>
          <w:color w:val="000000"/>
        </w:rPr>
        <w:t>gious</w:t>
      </w:r>
      <w:r w:rsidRPr="001A0473">
        <w:rPr>
          <w:rStyle w:val="apple-style-span"/>
          <w:rFonts w:ascii="Garamond" w:hAnsi="Garamond" w:cs="Arial"/>
          <w:color w:val="000000"/>
        </w:rPr>
        <w:t xml:space="preserve"> affairs </w:t>
      </w:r>
      <w:r w:rsidR="000B6972" w:rsidRPr="001A0473">
        <w:rPr>
          <w:rStyle w:val="apple-style-span"/>
          <w:rFonts w:ascii="Garamond" w:hAnsi="Garamond" w:cs="Arial"/>
          <w:color w:val="000000"/>
        </w:rPr>
        <w:t xml:space="preserve">is not </w:t>
      </w:r>
      <w:r w:rsidRPr="001A0473">
        <w:rPr>
          <w:rStyle w:val="apple-style-span"/>
          <w:rFonts w:ascii="Garamond" w:hAnsi="Garamond" w:cs="Arial"/>
          <w:color w:val="000000"/>
        </w:rPr>
        <w:t>the autonomous regions</w:t>
      </w:r>
      <w:r w:rsidR="000B6972" w:rsidRPr="001A0473">
        <w:rPr>
          <w:rStyle w:val="apple-style-span"/>
          <w:rFonts w:ascii="Garamond" w:hAnsi="Garamond" w:cs="Arial"/>
          <w:color w:val="000000"/>
        </w:rPr>
        <w:t xml:space="preserve"> duty</w:t>
      </w:r>
      <w:r w:rsidR="00D616E1">
        <w:rPr>
          <w:rStyle w:val="apple-style-span"/>
          <w:rFonts w:ascii="Garamond" w:hAnsi="Garamond" w:cs="Arial"/>
          <w:color w:val="000000"/>
        </w:rPr>
        <w:t xml:space="preserve"> or concerns</w:t>
      </w:r>
      <w:r w:rsidR="000B6972" w:rsidRPr="001A0473">
        <w:rPr>
          <w:rStyle w:val="apple-style-span"/>
          <w:rFonts w:ascii="Garamond" w:hAnsi="Garamond" w:cs="Arial"/>
          <w:color w:val="000000"/>
        </w:rPr>
        <w:t xml:space="preserve"> </w:t>
      </w:r>
      <w:r w:rsidRPr="001A0473">
        <w:rPr>
          <w:rStyle w:val="apple-style-span"/>
          <w:rFonts w:ascii="Garamond" w:hAnsi="Garamond" w:cs="Arial"/>
          <w:color w:val="000000"/>
        </w:rPr>
        <w:t>.</w:t>
      </w:r>
      <w:r w:rsidRPr="001A0473">
        <w:rPr>
          <w:rStyle w:val="apple-converted-space"/>
          <w:rFonts w:ascii="Garamond" w:hAnsi="Garamond" w:cs="Arial"/>
          <w:color w:val="000000"/>
        </w:rPr>
        <w:t> </w:t>
      </w:r>
      <w:r w:rsidRPr="001A0473">
        <w:rPr>
          <w:rStyle w:val="apple-style-span"/>
          <w:rFonts w:ascii="Garamond" w:hAnsi="Garamond" w:cs="Arial"/>
          <w:color w:val="000000"/>
        </w:rPr>
        <w:t>The imple</w:t>
      </w:r>
      <w:r w:rsidR="000B6972" w:rsidRPr="001A0473">
        <w:rPr>
          <w:rStyle w:val="apple-style-span"/>
          <w:rFonts w:ascii="Garamond" w:hAnsi="Garamond" w:cs="Arial"/>
          <w:color w:val="000000"/>
        </w:rPr>
        <w:t>me</w:t>
      </w:r>
      <w:r w:rsidR="000B6972" w:rsidRPr="001A0473">
        <w:rPr>
          <w:rStyle w:val="apple-style-span"/>
          <w:rFonts w:ascii="Garamond" w:hAnsi="Garamond" w:cs="Arial"/>
          <w:color w:val="000000"/>
        </w:rPr>
        <w:t>n</w:t>
      </w:r>
      <w:r w:rsidR="000B6972" w:rsidRPr="001A0473">
        <w:rPr>
          <w:rStyle w:val="apple-style-span"/>
          <w:rFonts w:ascii="Garamond" w:hAnsi="Garamond" w:cs="Arial"/>
          <w:color w:val="000000"/>
        </w:rPr>
        <w:t>tation of Shari</w:t>
      </w:r>
      <w:r w:rsidRPr="001A0473">
        <w:rPr>
          <w:rStyle w:val="apple-style-span"/>
          <w:rFonts w:ascii="Garamond" w:hAnsi="Garamond" w:cs="Arial"/>
          <w:color w:val="000000"/>
        </w:rPr>
        <w:t xml:space="preserve">a law in Aceh Province has given new </w:t>
      </w:r>
      <w:r w:rsidR="000B6972" w:rsidRPr="001A0473">
        <w:rPr>
          <w:rStyle w:val="apple-style-span"/>
          <w:rFonts w:ascii="Garamond" w:hAnsi="Garamond" w:cs="Arial"/>
          <w:color w:val="000000"/>
        </w:rPr>
        <w:t>example</w:t>
      </w:r>
      <w:r w:rsidRPr="001A0473">
        <w:rPr>
          <w:rStyle w:val="apple-style-span"/>
          <w:rFonts w:ascii="Garamond" w:hAnsi="Garamond" w:cs="Arial"/>
          <w:color w:val="000000"/>
        </w:rPr>
        <w:t xml:space="preserve"> for other regions to carry out the same thing.</w:t>
      </w:r>
      <w:r w:rsidRPr="001A0473">
        <w:rPr>
          <w:rStyle w:val="apple-converted-space"/>
          <w:rFonts w:ascii="Garamond" w:hAnsi="Garamond" w:cs="Arial"/>
          <w:color w:val="000000"/>
        </w:rPr>
        <w:t> </w:t>
      </w:r>
      <w:r w:rsidRPr="001A0473">
        <w:rPr>
          <w:rStyle w:val="Emphasis"/>
          <w:rFonts w:ascii="Garamond" w:hAnsi="Garamond"/>
          <w:i w:val="0"/>
        </w:rPr>
        <w:t xml:space="preserve">One specific </w:t>
      </w:r>
      <w:r w:rsidR="00D616E1" w:rsidRPr="001A0473">
        <w:rPr>
          <w:rStyle w:val="Emphasis"/>
          <w:rFonts w:ascii="Garamond" w:hAnsi="Garamond"/>
          <w:i w:val="0"/>
        </w:rPr>
        <w:t>symptom</w:t>
      </w:r>
      <w:r w:rsidRPr="001A0473">
        <w:rPr>
          <w:rStyle w:val="Emphasis"/>
          <w:rFonts w:ascii="Garamond" w:hAnsi="Garamond"/>
          <w:i w:val="0"/>
        </w:rPr>
        <w:t xml:space="preserve"> which now </w:t>
      </w:r>
      <w:r w:rsidR="005E3C92" w:rsidRPr="001A0473">
        <w:rPr>
          <w:rStyle w:val="Emphasis"/>
          <w:rFonts w:ascii="Garamond" w:hAnsi="Garamond"/>
          <w:i w:val="0"/>
        </w:rPr>
        <w:t>appears</w:t>
      </w:r>
      <w:r w:rsidRPr="001A0473">
        <w:rPr>
          <w:rStyle w:val="Emphasis"/>
          <w:rFonts w:ascii="Garamond" w:hAnsi="Garamond"/>
          <w:i w:val="0"/>
        </w:rPr>
        <w:t xml:space="preserve"> in I</w:t>
      </w:r>
      <w:r w:rsidRPr="001A0473">
        <w:rPr>
          <w:rStyle w:val="Emphasis"/>
          <w:rFonts w:ascii="Garamond" w:hAnsi="Garamond"/>
          <w:i w:val="0"/>
        </w:rPr>
        <w:t>n</w:t>
      </w:r>
      <w:r w:rsidRPr="001A0473">
        <w:rPr>
          <w:rStyle w:val="Emphasis"/>
          <w:rFonts w:ascii="Garamond" w:hAnsi="Garamond"/>
          <w:i w:val="0"/>
        </w:rPr>
        <w:t xml:space="preserve">donesia is the emergence of various groups of Islamic radicals who are ready to impose </w:t>
      </w:r>
      <w:r w:rsidR="000B6972" w:rsidRPr="001A0473">
        <w:rPr>
          <w:rStyle w:val="Emphasis"/>
          <w:rFonts w:ascii="Garamond" w:hAnsi="Garamond"/>
          <w:i w:val="0"/>
        </w:rPr>
        <w:t>t</w:t>
      </w:r>
      <w:r w:rsidRPr="001A0473">
        <w:rPr>
          <w:rStyle w:val="Emphasis"/>
          <w:rFonts w:ascii="Garamond" w:hAnsi="Garamond"/>
          <w:i w:val="0"/>
        </w:rPr>
        <w:t>his will by force of weapons</w:t>
      </w:r>
      <w:r w:rsidR="000B6972" w:rsidRPr="001A0473">
        <w:rPr>
          <w:rStyle w:val="Emphasis"/>
          <w:rFonts w:ascii="Garamond" w:hAnsi="Garamond"/>
          <w:i w:val="0"/>
        </w:rPr>
        <w:t>.</w:t>
      </w:r>
    </w:p>
    <w:p w:rsidR="00087BA2" w:rsidRPr="00087BA2" w:rsidRDefault="000B6972" w:rsidP="00087BA2">
      <w:pPr>
        <w:spacing w:after="0"/>
        <w:ind w:firstLine="720"/>
        <w:jc w:val="both"/>
        <w:textAlignment w:val="top"/>
        <w:rPr>
          <w:rFonts w:cs="Arial"/>
          <w:color w:val="000000"/>
        </w:rPr>
      </w:pPr>
      <w:r w:rsidRPr="000B6972">
        <w:rPr>
          <w:rStyle w:val="apple-style-span"/>
          <w:rFonts w:cs="Arial"/>
          <w:color w:val="000000"/>
        </w:rPr>
        <w:t>It should be noted that the present government and its officials in many cases do not fulfil their obligations to protect the rights of religious fre</w:t>
      </w:r>
      <w:r w:rsidRPr="000B6972">
        <w:rPr>
          <w:rStyle w:val="apple-style-span"/>
          <w:rFonts w:cs="Arial"/>
          <w:color w:val="000000"/>
        </w:rPr>
        <w:t>e</w:t>
      </w:r>
      <w:r w:rsidRPr="000B6972">
        <w:rPr>
          <w:rStyle w:val="apple-style-span"/>
          <w:rFonts w:cs="Arial"/>
          <w:color w:val="000000"/>
        </w:rPr>
        <w:t>dom guaranteed by the constitution.</w:t>
      </w:r>
      <w:r w:rsidRPr="000B6972">
        <w:rPr>
          <w:rStyle w:val="apple-converted-space"/>
          <w:rFonts w:cs="Arial"/>
          <w:color w:val="000000"/>
        </w:rPr>
        <w:t> </w:t>
      </w:r>
      <w:r>
        <w:rPr>
          <w:rStyle w:val="apple-style-span"/>
          <w:rFonts w:cs="Arial"/>
          <w:color w:val="000000"/>
        </w:rPr>
        <w:t>T</w:t>
      </w:r>
      <w:r w:rsidRPr="000B6972">
        <w:rPr>
          <w:rStyle w:val="apple-style-span"/>
          <w:rFonts w:cs="Arial"/>
          <w:color w:val="000000"/>
        </w:rPr>
        <w:t xml:space="preserve">he destruction of </w:t>
      </w:r>
      <w:r>
        <w:rPr>
          <w:rStyle w:val="apple-style-span"/>
          <w:rFonts w:cs="Arial"/>
          <w:color w:val="000000"/>
        </w:rPr>
        <w:t>house of worship</w:t>
      </w:r>
      <w:r w:rsidRPr="000B6972">
        <w:rPr>
          <w:rStyle w:val="apple-style-span"/>
          <w:rFonts w:cs="Arial"/>
          <w:color w:val="000000"/>
        </w:rPr>
        <w:t xml:space="preserve"> buildings in many places in Indonesia</w:t>
      </w:r>
      <w:r>
        <w:rPr>
          <w:rStyle w:val="apple-style-span"/>
          <w:rFonts w:cs="Arial"/>
          <w:color w:val="000000"/>
        </w:rPr>
        <w:t xml:space="preserve"> belonging to minorities</w:t>
      </w:r>
      <w:r w:rsidRPr="000B6972">
        <w:rPr>
          <w:rStyle w:val="apple-style-span"/>
          <w:rFonts w:cs="Arial"/>
          <w:color w:val="000000"/>
        </w:rPr>
        <w:t xml:space="preserve"> </w:t>
      </w:r>
      <w:r>
        <w:rPr>
          <w:rStyle w:val="apple-style-span"/>
          <w:rFonts w:cs="Arial"/>
          <w:color w:val="000000"/>
        </w:rPr>
        <w:t>is very</w:t>
      </w:r>
      <w:r w:rsidRPr="000B6972">
        <w:rPr>
          <w:rStyle w:val="apple-style-span"/>
          <w:rFonts w:cs="Arial"/>
          <w:color w:val="000000"/>
        </w:rPr>
        <w:t xml:space="preserve"> sad ev</w:t>
      </w:r>
      <w:r w:rsidRPr="000B6972">
        <w:rPr>
          <w:rStyle w:val="apple-style-span"/>
          <w:rFonts w:cs="Arial"/>
          <w:color w:val="000000"/>
        </w:rPr>
        <w:t>i</w:t>
      </w:r>
      <w:r w:rsidRPr="000B6972">
        <w:rPr>
          <w:rStyle w:val="apple-style-span"/>
          <w:rFonts w:cs="Arial"/>
          <w:color w:val="000000"/>
        </w:rPr>
        <w:t>dence.</w:t>
      </w:r>
      <w:r w:rsidRPr="000B6972">
        <w:rPr>
          <w:rStyle w:val="apple-converted-space"/>
          <w:rFonts w:cs="Arial"/>
          <w:color w:val="000000"/>
        </w:rPr>
        <w:t> </w:t>
      </w:r>
      <w:r w:rsidRPr="000B6972">
        <w:rPr>
          <w:rStyle w:val="apple-style-span"/>
          <w:rFonts w:cs="Arial"/>
          <w:color w:val="000000"/>
        </w:rPr>
        <w:t>But the government's inability to provide protection, can not be inte</w:t>
      </w:r>
      <w:r w:rsidRPr="000B6972">
        <w:rPr>
          <w:rStyle w:val="apple-style-span"/>
          <w:rFonts w:cs="Arial"/>
          <w:color w:val="000000"/>
        </w:rPr>
        <w:t>r</w:t>
      </w:r>
      <w:r w:rsidRPr="000B6972">
        <w:rPr>
          <w:rStyle w:val="apple-style-span"/>
          <w:rFonts w:cs="Arial"/>
          <w:color w:val="000000"/>
        </w:rPr>
        <w:t xml:space="preserve">preted as a new politics, but even more so is the result of the chaotic state of the country </w:t>
      </w:r>
      <w:r>
        <w:rPr>
          <w:rStyle w:val="apple-style-span"/>
          <w:rFonts w:cs="Arial"/>
          <w:color w:val="000000"/>
        </w:rPr>
        <w:t>in law enforcement</w:t>
      </w:r>
      <w:r w:rsidRPr="000B6972">
        <w:rPr>
          <w:rStyle w:val="apple-style-span"/>
          <w:rFonts w:cs="Arial"/>
          <w:color w:val="000000"/>
        </w:rPr>
        <w:t>.</w:t>
      </w:r>
      <w:r w:rsidRPr="000B6972">
        <w:rPr>
          <w:rStyle w:val="apple-converted-space"/>
          <w:rFonts w:cs="Arial"/>
          <w:color w:val="000000"/>
        </w:rPr>
        <w:t> </w:t>
      </w:r>
      <w:r w:rsidRPr="000B6972">
        <w:rPr>
          <w:rStyle w:val="apple-style-span"/>
          <w:rFonts w:cs="Arial"/>
          <w:color w:val="000000"/>
        </w:rPr>
        <w:t>Now the government is not only a lack of f</w:t>
      </w:r>
      <w:r w:rsidRPr="000B6972">
        <w:rPr>
          <w:rStyle w:val="apple-style-span"/>
          <w:rFonts w:cs="Arial"/>
          <w:color w:val="000000"/>
        </w:rPr>
        <w:t>i</w:t>
      </w:r>
      <w:r w:rsidRPr="000B6972">
        <w:rPr>
          <w:rStyle w:val="apple-style-span"/>
          <w:rFonts w:cs="Arial"/>
          <w:color w:val="000000"/>
        </w:rPr>
        <w:t>nancial funds, but also seems to lack people who really are responsible for sa</w:t>
      </w:r>
      <w:r w:rsidRPr="000B6972">
        <w:rPr>
          <w:rStyle w:val="apple-style-span"/>
          <w:rFonts w:cs="Arial"/>
          <w:color w:val="000000"/>
        </w:rPr>
        <w:t>v</w:t>
      </w:r>
      <w:r w:rsidRPr="000B6972">
        <w:rPr>
          <w:rStyle w:val="apple-style-span"/>
          <w:rFonts w:cs="Arial"/>
          <w:color w:val="000000"/>
        </w:rPr>
        <w:lastRenderedPageBreak/>
        <w:t>ing the state law.</w:t>
      </w:r>
      <w:r w:rsidRPr="000B6972">
        <w:rPr>
          <w:rStyle w:val="apple-converted-space"/>
          <w:rFonts w:cs="Arial"/>
          <w:color w:val="000000"/>
        </w:rPr>
        <w:t> </w:t>
      </w:r>
      <w:r w:rsidR="00D616E1">
        <w:rPr>
          <w:rStyle w:val="apple-style-span"/>
          <w:rFonts w:cs="Arial"/>
          <w:color w:val="000000"/>
        </w:rPr>
        <w:t>W</w:t>
      </w:r>
      <w:r w:rsidRPr="000B6972">
        <w:rPr>
          <w:rStyle w:val="apple-style-span"/>
          <w:rFonts w:cs="Arial"/>
          <w:color w:val="000000"/>
        </w:rPr>
        <w:t xml:space="preserve">eak social groups and religious minorities, who do not get protection in </w:t>
      </w:r>
      <w:r w:rsidR="00D616E1">
        <w:rPr>
          <w:rStyle w:val="apple-style-span"/>
          <w:rFonts w:cs="Arial"/>
          <w:color w:val="000000"/>
        </w:rPr>
        <w:t>from</w:t>
      </w:r>
      <w:r w:rsidRPr="000B6972">
        <w:rPr>
          <w:rStyle w:val="apple-style-span"/>
          <w:rFonts w:cs="Arial"/>
          <w:color w:val="000000"/>
        </w:rPr>
        <w:t xml:space="preserve"> fanatical </w:t>
      </w:r>
      <w:r w:rsidR="00DD101D" w:rsidRPr="000B6972">
        <w:rPr>
          <w:rStyle w:val="apple-style-span"/>
          <w:rFonts w:cs="Arial"/>
          <w:color w:val="000000"/>
        </w:rPr>
        <w:t>groups</w:t>
      </w:r>
      <w:r w:rsidR="00D616E1" w:rsidRPr="00D616E1">
        <w:rPr>
          <w:rStyle w:val="apple-style-span"/>
          <w:rFonts w:cs="Arial"/>
          <w:color w:val="000000"/>
        </w:rPr>
        <w:t xml:space="preserve"> </w:t>
      </w:r>
      <w:r w:rsidR="00D616E1">
        <w:rPr>
          <w:rStyle w:val="apple-style-span"/>
          <w:rFonts w:cs="Arial"/>
          <w:color w:val="000000"/>
        </w:rPr>
        <w:t>b</w:t>
      </w:r>
      <w:r w:rsidR="00D616E1" w:rsidRPr="000B6972">
        <w:rPr>
          <w:rStyle w:val="apple-style-span"/>
          <w:rFonts w:cs="Arial"/>
          <w:color w:val="000000"/>
        </w:rPr>
        <w:t>ecause of neglect</w:t>
      </w:r>
      <w:r w:rsidR="00D616E1">
        <w:rPr>
          <w:rStyle w:val="apple-style-span"/>
          <w:rFonts w:cs="Arial"/>
          <w:color w:val="000000"/>
        </w:rPr>
        <w:t>ing</w:t>
      </w:r>
      <w:r w:rsidR="00D616E1" w:rsidRPr="000B6972">
        <w:rPr>
          <w:rStyle w:val="apple-style-span"/>
          <w:rFonts w:cs="Arial"/>
          <w:color w:val="000000"/>
        </w:rPr>
        <w:t xml:space="preserve"> the law,</w:t>
      </w:r>
      <w:r>
        <w:rPr>
          <w:rStyle w:val="apple-style-span"/>
          <w:rFonts w:cs="Arial"/>
          <w:color w:val="000000"/>
        </w:rPr>
        <w:t xml:space="preserve"> are getting </w:t>
      </w:r>
      <w:r w:rsidR="00D616E1">
        <w:rPr>
          <w:rStyle w:val="apple-style-span"/>
          <w:rFonts w:cs="Arial"/>
          <w:color w:val="000000"/>
        </w:rPr>
        <w:t>discomfort</w:t>
      </w:r>
      <w:r w:rsidRPr="000B6972">
        <w:rPr>
          <w:rStyle w:val="apple-style-span"/>
          <w:rFonts w:cs="Arial"/>
          <w:color w:val="000000"/>
        </w:rPr>
        <w:t>.</w:t>
      </w:r>
      <w:r w:rsidRPr="000B6972">
        <w:rPr>
          <w:rStyle w:val="apple-converted-space"/>
          <w:rFonts w:cs="Arial"/>
          <w:color w:val="000000"/>
        </w:rPr>
        <w:t> </w:t>
      </w:r>
      <w:r w:rsidRPr="000B6972">
        <w:rPr>
          <w:rStyle w:val="apple-style-span"/>
          <w:rFonts w:cs="Arial"/>
          <w:color w:val="000000"/>
        </w:rPr>
        <w:t>Faced with this wor</w:t>
      </w:r>
      <w:r w:rsidR="00AE3DBE">
        <w:rPr>
          <w:rStyle w:val="apple-style-span"/>
          <w:rFonts w:cs="Arial"/>
          <w:color w:val="000000"/>
        </w:rPr>
        <w:t>rying development,</w:t>
      </w:r>
      <w:r w:rsidRPr="000B6972">
        <w:rPr>
          <w:rStyle w:val="apple-style-span"/>
          <w:rFonts w:cs="Arial"/>
          <w:color w:val="000000"/>
        </w:rPr>
        <w:t xml:space="preserve"> the Church did not remain silent.</w:t>
      </w:r>
      <w:r w:rsidRPr="000B6972">
        <w:rPr>
          <w:rStyle w:val="apple-converted-space"/>
          <w:rFonts w:cs="Arial"/>
          <w:color w:val="000000"/>
        </w:rPr>
        <w:t> </w:t>
      </w:r>
      <w:r w:rsidR="00AE3DBE">
        <w:rPr>
          <w:rStyle w:val="apple-style-span"/>
          <w:rFonts w:cs="Arial"/>
          <w:color w:val="000000"/>
        </w:rPr>
        <w:t>T</w:t>
      </w:r>
      <w:r w:rsidR="00AE3DBE" w:rsidRPr="000B6972">
        <w:rPr>
          <w:rStyle w:val="apple-style-span"/>
          <w:rFonts w:cs="Arial"/>
          <w:color w:val="000000"/>
        </w:rPr>
        <w:t xml:space="preserve">he Church officially </w:t>
      </w:r>
      <w:r w:rsidR="00AE3DBE">
        <w:rPr>
          <w:rStyle w:val="apple-style-span"/>
          <w:rFonts w:cs="Arial"/>
          <w:color w:val="000000"/>
        </w:rPr>
        <w:t xml:space="preserve">announced a </w:t>
      </w:r>
      <w:r w:rsidRPr="000B6972">
        <w:rPr>
          <w:rStyle w:val="apple-style-span"/>
          <w:rFonts w:cs="Arial"/>
          <w:color w:val="000000"/>
        </w:rPr>
        <w:t>firm state</w:t>
      </w:r>
      <w:r w:rsidR="00AE3DBE">
        <w:rPr>
          <w:rStyle w:val="apple-style-span"/>
          <w:rFonts w:cs="Arial"/>
          <w:color w:val="000000"/>
        </w:rPr>
        <w:t xml:space="preserve">ment in condemning </w:t>
      </w:r>
      <w:r w:rsidRPr="000B6972">
        <w:rPr>
          <w:rStyle w:val="apple-style-span"/>
          <w:rFonts w:cs="Arial"/>
          <w:color w:val="000000"/>
        </w:rPr>
        <w:t>vi</w:t>
      </w:r>
      <w:r w:rsidRPr="000B6972">
        <w:rPr>
          <w:rStyle w:val="apple-style-span"/>
          <w:rFonts w:cs="Arial"/>
          <w:color w:val="000000"/>
        </w:rPr>
        <w:t>o</w:t>
      </w:r>
      <w:r w:rsidRPr="000B6972">
        <w:rPr>
          <w:rStyle w:val="apple-style-span"/>
          <w:rFonts w:cs="Arial"/>
          <w:color w:val="000000"/>
        </w:rPr>
        <w:t>lence</w:t>
      </w:r>
      <w:r w:rsidR="00AE3DBE">
        <w:rPr>
          <w:rStyle w:val="apple-style-span"/>
          <w:rFonts w:cs="Arial"/>
          <w:color w:val="000000"/>
        </w:rPr>
        <w:t xml:space="preserve"> action</w:t>
      </w:r>
      <w:r w:rsidRPr="000B6972">
        <w:rPr>
          <w:rStyle w:val="apple-style-span"/>
          <w:rFonts w:cs="Arial"/>
          <w:color w:val="000000"/>
        </w:rPr>
        <w:t xml:space="preserve"> and demanded the government take steps to </w:t>
      </w:r>
      <w:r w:rsidR="00AE3DBE">
        <w:rPr>
          <w:rStyle w:val="apple-style-span"/>
          <w:rFonts w:cs="Arial"/>
          <w:color w:val="000000"/>
        </w:rPr>
        <w:t xml:space="preserve">recover </w:t>
      </w:r>
      <w:r w:rsidRPr="000B6972">
        <w:rPr>
          <w:rStyle w:val="apple-style-span"/>
          <w:rFonts w:cs="Arial"/>
          <w:color w:val="000000"/>
        </w:rPr>
        <w:t>peace.</w:t>
      </w:r>
      <w:r w:rsidRPr="000B6972">
        <w:rPr>
          <w:rStyle w:val="apple-converted-space"/>
          <w:rFonts w:cs="Arial"/>
          <w:color w:val="000000"/>
        </w:rPr>
        <w:t> </w:t>
      </w:r>
      <w:r w:rsidRPr="000B6972">
        <w:rPr>
          <w:rStyle w:val="apple-style-span"/>
          <w:rFonts w:cs="Arial"/>
          <w:color w:val="000000"/>
        </w:rPr>
        <w:t xml:space="preserve">The Church </w:t>
      </w:r>
      <w:r w:rsidR="00AE3DBE">
        <w:rPr>
          <w:rStyle w:val="apple-style-span"/>
          <w:rFonts w:cs="Arial"/>
          <w:color w:val="000000"/>
        </w:rPr>
        <w:t>asked</w:t>
      </w:r>
      <w:r w:rsidRPr="000B6972">
        <w:rPr>
          <w:rStyle w:val="apple-style-span"/>
          <w:rFonts w:cs="Arial"/>
          <w:color w:val="000000"/>
        </w:rPr>
        <w:t xml:space="preserve"> people to not do any form of retaliation and </w:t>
      </w:r>
      <w:r w:rsidR="00AE3DBE">
        <w:rPr>
          <w:rStyle w:val="apple-style-span"/>
          <w:rFonts w:cs="Arial"/>
          <w:color w:val="000000"/>
        </w:rPr>
        <w:t xml:space="preserve">care </w:t>
      </w:r>
      <w:r w:rsidRPr="000B6972">
        <w:rPr>
          <w:rStyle w:val="apple-style-span"/>
          <w:rFonts w:cs="Arial"/>
          <w:color w:val="000000"/>
        </w:rPr>
        <w:t>for</w:t>
      </w:r>
      <w:r w:rsidR="00AE3DBE">
        <w:rPr>
          <w:rStyle w:val="apple-style-span"/>
          <w:rFonts w:cs="Arial"/>
          <w:color w:val="000000"/>
        </w:rPr>
        <w:t xml:space="preserve"> the </w:t>
      </w:r>
      <w:r w:rsidR="00AE3DBE" w:rsidRPr="000B6972">
        <w:rPr>
          <w:rStyle w:val="apple-style-span"/>
          <w:rFonts w:cs="Arial"/>
          <w:color w:val="000000"/>
        </w:rPr>
        <w:t>su</w:t>
      </w:r>
      <w:r w:rsidR="00AE3DBE" w:rsidRPr="000B6972">
        <w:rPr>
          <w:rStyle w:val="apple-style-span"/>
          <w:rFonts w:cs="Arial"/>
          <w:color w:val="000000"/>
        </w:rPr>
        <w:t>r</w:t>
      </w:r>
      <w:r w:rsidR="00AE3DBE" w:rsidRPr="000B6972">
        <w:rPr>
          <w:rStyle w:val="apple-style-span"/>
          <w:rFonts w:cs="Arial"/>
          <w:color w:val="000000"/>
        </w:rPr>
        <w:t>rounding neighbo</w:t>
      </w:r>
      <w:r w:rsidR="007F4051">
        <w:rPr>
          <w:rStyle w:val="apple-style-span"/>
          <w:rFonts w:cs="Arial"/>
          <w:color w:val="000000"/>
        </w:rPr>
        <w:t>u</w:t>
      </w:r>
      <w:r w:rsidR="00AE3DBE" w:rsidRPr="000B6972">
        <w:rPr>
          <w:rStyle w:val="apple-style-span"/>
          <w:rFonts w:cs="Arial"/>
          <w:color w:val="000000"/>
        </w:rPr>
        <w:t>rs of other faiths</w:t>
      </w:r>
      <w:r w:rsidRPr="000B6972">
        <w:rPr>
          <w:rStyle w:val="apple-style-span"/>
          <w:rFonts w:cs="Arial"/>
          <w:color w:val="000000"/>
        </w:rPr>
        <w:t xml:space="preserve"> </w:t>
      </w:r>
      <w:r w:rsidR="00AE3DBE">
        <w:rPr>
          <w:rStyle w:val="apple-style-span"/>
          <w:rFonts w:cs="Arial"/>
          <w:color w:val="000000"/>
        </w:rPr>
        <w:t xml:space="preserve">of their </w:t>
      </w:r>
      <w:r w:rsidRPr="000B6972">
        <w:rPr>
          <w:rStyle w:val="apple-style-span"/>
          <w:rFonts w:cs="Arial"/>
          <w:color w:val="000000"/>
        </w:rPr>
        <w:t>economic and social difficulties.</w:t>
      </w:r>
      <w:r w:rsidR="00AE3DBE">
        <w:rPr>
          <w:rStyle w:val="apple-style-span"/>
          <w:rFonts w:cs="Arial"/>
          <w:color w:val="000000"/>
        </w:rPr>
        <w:t xml:space="preserve"> The</w:t>
      </w:r>
      <w:r w:rsidRPr="000B6972">
        <w:rPr>
          <w:rStyle w:val="apple-converted-space"/>
          <w:rFonts w:cs="Arial"/>
          <w:color w:val="000000"/>
        </w:rPr>
        <w:t> </w:t>
      </w:r>
      <w:r w:rsidRPr="000B6972">
        <w:rPr>
          <w:rStyle w:val="apple-style-span"/>
          <w:rFonts w:cs="Arial"/>
          <w:color w:val="000000"/>
        </w:rPr>
        <w:t>Church in particular enter</w:t>
      </w:r>
      <w:r w:rsidR="00AE3DBE">
        <w:rPr>
          <w:rStyle w:val="apple-style-span"/>
          <w:rFonts w:cs="Arial"/>
          <w:color w:val="000000"/>
        </w:rPr>
        <w:t>ed</w:t>
      </w:r>
      <w:r w:rsidRPr="000B6972">
        <w:rPr>
          <w:rStyle w:val="apple-style-span"/>
          <w:rFonts w:cs="Arial"/>
          <w:color w:val="000000"/>
        </w:rPr>
        <w:t xml:space="preserve"> into dialogue with representatives of the I</w:t>
      </w:r>
      <w:r w:rsidRPr="000B6972">
        <w:rPr>
          <w:rStyle w:val="apple-style-span"/>
          <w:rFonts w:cs="Arial"/>
          <w:color w:val="000000"/>
        </w:rPr>
        <w:t>s</w:t>
      </w:r>
      <w:r w:rsidRPr="000B6972">
        <w:rPr>
          <w:rStyle w:val="apple-style-span"/>
          <w:rFonts w:cs="Arial"/>
          <w:color w:val="000000"/>
        </w:rPr>
        <w:t>lam</w:t>
      </w:r>
      <w:r w:rsidR="00AE3DBE">
        <w:rPr>
          <w:rStyle w:val="apple-style-span"/>
          <w:rFonts w:cs="Arial"/>
          <w:color w:val="000000"/>
        </w:rPr>
        <w:t xml:space="preserve"> </w:t>
      </w:r>
      <w:r w:rsidRPr="000B6972">
        <w:rPr>
          <w:rStyle w:val="apple-style-span"/>
          <w:rFonts w:cs="Arial"/>
          <w:color w:val="000000"/>
        </w:rPr>
        <w:t>willing to talk</w:t>
      </w:r>
      <w:r w:rsidR="00AE3DBE">
        <w:rPr>
          <w:rStyle w:val="apple-style-span"/>
          <w:rFonts w:cs="Arial"/>
          <w:color w:val="000000"/>
        </w:rPr>
        <w:t xml:space="preserve"> and</w:t>
      </w:r>
      <w:r w:rsidRPr="000B6972">
        <w:rPr>
          <w:rStyle w:val="apple-style-span"/>
          <w:rFonts w:cs="Arial"/>
          <w:color w:val="000000"/>
        </w:rPr>
        <w:t xml:space="preserve"> to create an atmosphere of openness in opposing </w:t>
      </w:r>
      <w:r w:rsidR="00AE3DBE">
        <w:rPr>
          <w:rStyle w:val="apple-style-span"/>
          <w:rFonts w:cs="Arial"/>
          <w:color w:val="000000"/>
        </w:rPr>
        <w:t>every</w:t>
      </w:r>
      <w:r w:rsidRPr="000B6972">
        <w:rPr>
          <w:rStyle w:val="apple-style-span"/>
          <w:rFonts w:cs="Arial"/>
          <w:color w:val="000000"/>
        </w:rPr>
        <w:t xml:space="preserve"> forms of fanaticism.</w:t>
      </w:r>
      <w:r w:rsidRPr="000B6972">
        <w:rPr>
          <w:rStyle w:val="apple-converted-space"/>
          <w:rFonts w:cs="Arial"/>
          <w:color w:val="000000"/>
        </w:rPr>
        <w:t> </w:t>
      </w:r>
      <w:r w:rsidRPr="000B6972">
        <w:rPr>
          <w:rStyle w:val="apple-style-span"/>
          <w:rFonts w:cs="Arial"/>
          <w:color w:val="000000"/>
        </w:rPr>
        <w:t xml:space="preserve">The Church </w:t>
      </w:r>
      <w:r w:rsidR="001A0473" w:rsidRPr="000B6972">
        <w:rPr>
          <w:rStyle w:val="apple-style-span"/>
          <w:rFonts w:cs="Arial"/>
          <w:color w:val="000000"/>
        </w:rPr>
        <w:t>believes</w:t>
      </w:r>
      <w:r w:rsidRPr="000B6972">
        <w:rPr>
          <w:rStyle w:val="apple-style-span"/>
          <w:rFonts w:cs="Arial"/>
          <w:color w:val="000000"/>
        </w:rPr>
        <w:t xml:space="preserve"> that the church buildings and its i</w:t>
      </w:r>
      <w:r w:rsidRPr="000B6972">
        <w:rPr>
          <w:rStyle w:val="apple-style-span"/>
          <w:rFonts w:cs="Arial"/>
          <w:color w:val="000000"/>
        </w:rPr>
        <w:t>n</w:t>
      </w:r>
      <w:r w:rsidRPr="000B6972">
        <w:rPr>
          <w:rStyle w:val="apple-style-span"/>
          <w:rFonts w:cs="Arial"/>
          <w:color w:val="000000"/>
        </w:rPr>
        <w:t xml:space="preserve">stitutions can be destroyed, but </w:t>
      </w:r>
      <w:r w:rsidR="00AE3DBE">
        <w:rPr>
          <w:rStyle w:val="apple-style-span"/>
          <w:rFonts w:cs="Arial"/>
          <w:color w:val="000000"/>
        </w:rPr>
        <w:t xml:space="preserve">people’s </w:t>
      </w:r>
      <w:r w:rsidRPr="000B6972">
        <w:rPr>
          <w:rStyle w:val="apple-style-span"/>
          <w:rFonts w:cs="Arial"/>
          <w:color w:val="000000"/>
        </w:rPr>
        <w:t>faith can not be de</w:t>
      </w:r>
      <w:r w:rsidR="00AE3DBE">
        <w:rPr>
          <w:rStyle w:val="apple-style-span"/>
          <w:rFonts w:cs="Arial"/>
          <w:color w:val="000000"/>
        </w:rPr>
        <w:t>stroyed.</w:t>
      </w:r>
    </w:p>
    <w:p w:rsidR="00087BA2" w:rsidRDefault="00087BA2" w:rsidP="00087BA2">
      <w:pPr>
        <w:ind w:firstLine="720"/>
        <w:jc w:val="both"/>
        <w:rPr>
          <w:lang w:val="en-US" w:eastAsia="en-US"/>
        </w:rPr>
      </w:pPr>
      <w:r>
        <w:rPr>
          <w:lang w:val="en-US" w:eastAsia="en-US"/>
        </w:rPr>
        <w:t xml:space="preserve">The issue concerning of GKI or </w:t>
      </w:r>
      <w:proofErr w:type="spellStart"/>
      <w:r>
        <w:rPr>
          <w:lang w:val="en-US" w:eastAsia="en-US"/>
        </w:rPr>
        <w:t>Yasmin</w:t>
      </w:r>
      <w:proofErr w:type="spellEnd"/>
      <w:r>
        <w:rPr>
          <w:lang w:val="en-US" w:eastAsia="en-US"/>
        </w:rPr>
        <w:t xml:space="preserve"> Indonesian Christian Church is the same as many other churches in Indonesia, but they were a church that already had the adequate and suffice requirements to construct a house of wo</w:t>
      </w:r>
      <w:r>
        <w:rPr>
          <w:lang w:val="en-US" w:eastAsia="en-US"/>
        </w:rPr>
        <w:t>r</w:t>
      </w:r>
      <w:r>
        <w:rPr>
          <w:lang w:val="en-US" w:eastAsia="en-US"/>
        </w:rPr>
        <w:t xml:space="preserve">ship. But in the end, they were denied by the same institution that declared their building permit. So in this matter, I chose the case of </w:t>
      </w:r>
      <w:proofErr w:type="spellStart"/>
      <w:r>
        <w:rPr>
          <w:lang w:val="en-US" w:eastAsia="en-US"/>
        </w:rPr>
        <w:t>Yasmin</w:t>
      </w:r>
      <w:proofErr w:type="spellEnd"/>
      <w:r>
        <w:rPr>
          <w:lang w:val="en-US" w:eastAsia="en-US"/>
        </w:rPr>
        <w:t xml:space="preserve"> church to be compared with the </w:t>
      </w:r>
      <w:proofErr w:type="spellStart"/>
      <w:r>
        <w:rPr>
          <w:lang w:val="en-US" w:eastAsia="en-US"/>
        </w:rPr>
        <w:t>Ahmadiyah</w:t>
      </w:r>
      <w:proofErr w:type="spellEnd"/>
      <w:r>
        <w:rPr>
          <w:lang w:val="en-US" w:eastAsia="en-US"/>
        </w:rPr>
        <w:t xml:space="preserve"> case. It originally started in 2008, but we are going to start from March 11</w:t>
      </w:r>
      <w:r w:rsidRPr="0097019F">
        <w:rPr>
          <w:vertAlign w:val="superscript"/>
          <w:lang w:val="en-US" w:eastAsia="en-US"/>
        </w:rPr>
        <w:t>th</w:t>
      </w:r>
      <w:r>
        <w:rPr>
          <w:lang w:val="en-US" w:eastAsia="en-US"/>
        </w:rPr>
        <w:t xml:space="preserve"> 2010, were the GKI Taman </w:t>
      </w:r>
      <w:proofErr w:type="spellStart"/>
      <w:r>
        <w:rPr>
          <w:lang w:val="en-US" w:eastAsia="en-US"/>
        </w:rPr>
        <w:t>Yasmin</w:t>
      </w:r>
      <w:proofErr w:type="spellEnd"/>
      <w:r>
        <w:rPr>
          <w:lang w:val="en-US" w:eastAsia="en-US"/>
        </w:rPr>
        <w:t xml:space="preserve"> located in Bogor City, West Java was shut down. This was conducted by the Regional Government because they were pressured by </w:t>
      </w:r>
      <w:proofErr w:type="spellStart"/>
      <w:r>
        <w:rPr>
          <w:lang w:val="en-US" w:eastAsia="en-US"/>
        </w:rPr>
        <w:t>Forkami</w:t>
      </w:r>
      <w:proofErr w:type="spellEnd"/>
      <w:r>
        <w:rPr>
          <w:lang w:val="en-US" w:eastAsia="en-US"/>
        </w:rPr>
        <w:t xml:space="preserve"> (the Indonesia Moslem Communication Forum) Bogor. This shut down was conducted because the Regional Government of Bogor has officially taken away the IMB (building permit) for this church. The license was away because the existence of the church was considered to cause unease to the society. When it was shut down, the Civil Police Office was assisted by the Bogor Police Office and Military Sub District Command (Setara</w:t>
      </w:r>
      <w:proofErr w:type="gramStart"/>
      <w:r>
        <w:rPr>
          <w:lang w:val="en-US" w:eastAsia="en-US"/>
        </w:rPr>
        <w:t>:2010</w:t>
      </w:r>
      <w:proofErr w:type="gramEnd"/>
      <w:r>
        <w:rPr>
          <w:lang w:val="en-US" w:eastAsia="en-US"/>
        </w:rPr>
        <w:t>).</w:t>
      </w:r>
    </w:p>
    <w:p w:rsidR="00AE4FC2" w:rsidRPr="00FB142A" w:rsidRDefault="00AE4FC2" w:rsidP="00DF418B">
      <w:pPr>
        <w:pStyle w:val="Caption"/>
        <w:ind w:firstLine="360"/>
        <w:jc w:val="both"/>
        <w:rPr>
          <w:rFonts w:ascii="Garamond" w:hAnsi="Garamond"/>
          <w:noProof/>
        </w:rPr>
      </w:pPr>
      <w:r w:rsidRPr="00FB142A">
        <w:rPr>
          <w:rFonts w:ascii="Garamond" w:hAnsi="Garamond"/>
          <w:noProof/>
        </w:rPr>
        <w:t xml:space="preserve">The first phase of the case of GKI Taman Yasmin in cosntructing a place of worship in by </w:t>
      </w:r>
      <w:r w:rsidRPr="00FB142A">
        <w:rPr>
          <w:rFonts w:ascii="Garamond" w:hAnsi="Garamond"/>
        </w:rPr>
        <w:t>obtaining a construction permit that is very hard to get for minority religious groups, this phase was conducted from 2002-2006. This phase included Socialization activities towards the people and Muslim comm</w:t>
      </w:r>
      <w:r w:rsidRPr="00FB142A">
        <w:rPr>
          <w:rFonts w:ascii="Garamond" w:hAnsi="Garamond"/>
        </w:rPr>
        <w:t>u</w:t>
      </w:r>
      <w:r w:rsidRPr="00FB142A">
        <w:rPr>
          <w:rFonts w:ascii="Garamond" w:hAnsi="Garamond"/>
        </w:rPr>
        <w:t>nity who lived near the construction site</w:t>
      </w:r>
      <w:r w:rsidR="00FB142A" w:rsidRPr="00FB142A">
        <w:rPr>
          <w:rFonts w:ascii="Garamond" w:hAnsi="Garamond"/>
        </w:rPr>
        <w:t xml:space="preserve">, after the congregation bought a 1721 square meter land that is located in near the Taman </w:t>
      </w:r>
      <w:proofErr w:type="spellStart"/>
      <w:r w:rsidR="00FB142A" w:rsidRPr="00FB142A">
        <w:rPr>
          <w:rFonts w:ascii="Garamond" w:hAnsi="Garamond"/>
        </w:rPr>
        <w:t>Yasmin</w:t>
      </w:r>
      <w:proofErr w:type="spellEnd"/>
      <w:r w:rsidR="00FB142A" w:rsidRPr="00FB142A">
        <w:rPr>
          <w:rFonts w:ascii="Garamond" w:hAnsi="Garamond"/>
        </w:rPr>
        <w:t xml:space="preserve"> complex. This kind of socialization was needed for approval of the surrounding </w:t>
      </w:r>
      <w:proofErr w:type="spellStart"/>
      <w:r w:rsidR="00FB142A" w:rsidRPr="00FB142A">
        <w:rPr>
          <w:rFonts w:ascii="Garamond" w:hAnsi="Garamond"/>
        </w:rPr>
        <w:t>neighbours</w:t>
      </w:r>
      <w:proofErr w:type="spellEnd"/>
      <w:r w:rsidR="00FB142A" w:rsidRPr="00FB142A">
        <w:rPr>
          <w:rFonts w:ascii="Garamond" w:hAnsi="Garamond"/>
        </w:rPr>
        <w:t xml:space="preserve"> and local authorities to inform them that a minority group has intended to move to their area and build their place of worship.</w:t>
      </w:r>
      <w:r w:rsidR="00FB142A">
        <w:rPr>
          <w:rFonts w:ascii="Garamond" w:hAnsi="Garamond"/>
        </w:rPr>
        <w:t xml:space="preserve"> Information dissemination was always the first and crucial step to take in building places of worship for minorities. Especially in an area with Muslim majority consists around 90%. The need to inform local community leaders, local administrative leaders and also local mosque clerks were vital and important to contact. In align with that, administrative procedures to the local governments also was going through, around 5 technical and administrative letters were needed to obtain the co</w:t>
      </w:r>
      <w:r w:rsidR="00FB142A">
        <w:rPr>
          <w:rFonts w:ascii="Garamond" w:hAnsi="Garamond"/>
        </w:rPr>
        <w:t>n</w:t>
      </w:r>
      <w:r w:rsidR="00FB142A">
        <w:rPr>
          <w:rFonts w:ascii="Garamond" w:hAnsi="Garamond"/>
        </w:rPr>
        <w:t>struction permit or license for the church. The permit was finally obtained</w:t>
      </w:r>
      <w:r w:rsidR="00DF418B">
        <w:rPr>
          <w:rFonts w:ascii="Garamond" w:hAnsi="Garamond"/>
        </w:rPr>
        <w:t xml:space="preserve"> on July 16</w:t>
      </w:r>
      <w:r w:rsidR="00DF418B" w:rsidRPr="00DF418B">
        <w:rPr>
          <w:rFonts w:ascii="Garamond" w:hAnsi="Garamond"/>
          <w:vertAlign w:val="superscript"/>
        </w:rPr>
        <w:t>th</w:t>
      </w:r>
      <w:r w:rsidR="00DF418B">
        <w:rPr>
          <w:rFonts w:ascii="Garamond" w:hAnsi="Garamond"/>
        </w:rPr>
        <w:t xml:space="preserve"> 2006</w:t>
      </w:r>
      <w:r w:rsidR="00FB142A">
        <w:rPr>
          <w:rFonts w:ascii="Garamond" w:hAnsi="Garamond"/>
        </w:rPr>
        <w:t xml:space="preserve"> from the mayor of Bogor city as the sole </w:t>
      </w:r>
      <w:r w:rsidR="00DF418B">
        <w:rPr>
          <w:rFonts w:ascii="Garamond" w:hAnsi="Garamond"/>
        </w:rPr>
        <w:t>authority to issue a building permit in the city. It took approximately 3 years to finally obtain the permit. This is was quite a swift reply form the local government, as many ot</w:t>
      </w:r>
      <w:r w:rsidR="00DF418B">
        <w:rPr>
          <w:rFonts w:ascii="Garamond" w:hAnsi="Garamond"/>
        </w:rPr>
        <w:t>h</w:t>
      </w:r>
      <w:r w:rsidR="00DF418B">
        <w:rPr>
          <w:rFonts w:ascii="Garamond" w:hAnsi="Garamond"/>
        </w:rPr>
        <w:t>er groups had to wait for 10-20 years for obtaining a permit, without any e</w:t>
      </w:r>
      <w:r w:rsidR="00DF418B">
        <w:rPr>
          <w:rFonts w:ascii="Garamond" w:hAnsi="Garamond"/>
        </w:rPr>
        <w:t>x</w:t>
      </w:r>
      <w:r w:rsidR="00DF418B">
        <w:rPr>
          <w:rFonts w:ascii="Garamond" w:hAnsi="Garamond"/>
        </w:rPr>
        <w:t>cuses from the authorities for the delay.</w:t>
      </w:r>
    </w:p>
    <w:p w:rsidR="00DF418B" w:rsidRDefault="00DF418B" w:rsidP="005A34AC">
      <w:pPr>
        <w:ind w:firstLine="360"/>
        <w:jc w:val="both"/>
      </w:pPr>
      <w:r>
        <w:rPr>
          <w:lang w:val="en-US" w:eastAsia="en-US"/>
        </w:rPr>
        <w:lastRenderedPageBreak/>
        <w:t>In continuation after obtaining the permit, the second phase was the co</w:t>
      </w:r>
      <w:r>
        <w:rPr>
          <w:lang w:val="en-US" w:eastAsia="en-US"/>
        </w:rPr>
        <w:t>n</w:t>
      </w:r>
      <w:r>
        <w:rPr>
          <w:lang w:val="en-US" w:eastAsia="en-US"/>
        </w:rPr>
        <w:t>struction process.  As soon as the permit was in hand, socialization was co</w:t>
      </w:r>
      <w:r>
        <w:rPr>
          <w:lang w:val="en-US" w:eastAsia="en-US"/>
        </w:rPr>
        <w:t>n</w:t>
      </w:r>
      <w:r>
        <w:rPr>
          <w:lang w:val="en-US" w:eastAsia="en-US"/>
        </w:rPr>
        <w:t xml:space="preserve">ducted to inform the local leaders and neighbors on the plans to construct the church. This event was attended by </w:t>
      </w:r>
      <w:r w:rsidRPr="00DF418B">
        <w:t>the head and the secretary of MUI of B</w:t>
      </w:r>
      <w:r w:rsidRPr="00DF418B">
        <w:t>o</w:t>
      </w:r>
      <w:r w:rsidRPr="00DF418B">
        <w:t>gor, head of sub-district Bogor Barat, representatives of religious leaders, head of village, head of police sector, deputy of police sector, head of village, repr</w:t>
      </w:r>
      <w:r w:rsidRPr="00DF418B">
        <w:t>e</w:t>
      </w:r>
      <w:r w:rsidRPr="00DF418B">
        <w:t xml:space="preserve">sentative of the citizen of </w:t>
      </w:r>
      <w:proofErr w:type="spellStart"/>
      <w:r w:rsidRPr="00DF418B">
        <w:t>Curug</w:t>
      </w:r>
      <w:proofErr w:type="spellEnd"/>
      <w:r w:rsidRPr="00DF418B">
        <w:t xml:space="preserve"> </w:t>
      </w:r>
      <w:proofErr w:type="spellStart"/>
      <w:r w:rsidRPr="00DF418B">
        <w:t>Mekar</w:t>
      </w:r>
      <w:proofErr w:type="spellEnd"/>
      <w:r w:rsidR="00203BB2">
        <w:t xml:space="preserve"> region</w:t>
      </w:r>
      <w:r w:rsidRPr="00DF418B">
        <w:t>, and community leaders</w:t>
      </w:r>
      <w:r>
        <w:t xml:space="preserve">. On </w:t>
      </w:r>
      <w:r w:rsidR="00F37F28">
        <w:t>A</w:t>
      </w:r>
      <w:r>
        <w:t>ugust 19</w:t>
      </w:r>
      <w:r w:rsidRPr="00DF418B">
        <w:rPr>
          <w:vertAlign w:val="superscript"/>
        </w:rPr>
        <w:t>th</w:t>
      </w:r>
      <w:r>
        <w:t xml:space="preserve"> 2006, the first stone</w:t>
      </w:r>
      <w:r w:rsidR="00F37F28">
        <w:t xml:space="preserve"> ceremony was underway, officially starting</w:t>
      </w:r>
      <w:r>
        <w:t xml:space="preserve"> </w:t>
      </w:r>
      <w:r w:rsidR="00F37F28">
        <w:t>the construction of the church. After 2 months of construction, a notification came from the region secretary of Bogor city to mo</w:t>
      </w:r>
      <w:r w:rsidR="00F37F28" w:rsidRPr="00CE1709">
        <w:t>ve the location of the church construction, claiming that there wer</w:t>
      </w:r>
      <w:r w:rsidR="00F37F28">
        <w:t>e</w:t>
      </w:r>
      <w:r w:rsidR="00F37F28" w:rsidRPr="00CE1709">
        <w:t xml:space="preserve"> protests from cer</w:t>
      </w:r>
      <w:r w:rsidR="00F37F28">
        <w:t>tain community gro</w:t>
      </w:r>
      <w:r w:rsidR="00F37F28" w:rsidRPr="00CE1709">
        <w:t>u</w:t>
      </w:r>
      <w:r w:rsidR="00F37F28">
        <w:t>p</w:t>
      </w:r>
      <w:r w:rsidR="00F37F28" w:rsidRPr="00CE1709">
        <w:t>s</w:t>
      </w:r>
      <w:r w:rsidR="00F37F28">
        <w:t xml:space="preserve"> and </w:t>
      </w:r>
      <w:r w:rsidR="00F37F28" w:rsidRPr="00F37F28">
        <w:t>demanded GKI to discontinue the construction of the church.</w:t>
      </w:r>
      <w:r w:rsidR="00203BB2">
        <w:t xml:space="preserve"> But based on the </w:t>
      </w:r>
      <w:r w:rsidR="005A34AC">
        <w:t xml:space="preserve">building permit by the Mayor of Bogor city and </w:t>
      </w:r>
      <w:r w:rsidR="00203BB2">
        <w:t>notification letter from the contractor of the housing complex near the construction site me</w:t>
      </w:r>
      <w:r w:rsidR="00203BB2">
        <w:t>n</w:t>
      </w:r>
      <w:r w:rsidR="00203BB2">
        <w:t xml:space="preserve">tioning that </w:t>
      </w:r>
      <w:r w:rsidR="00203BB2" w:rsidRPr="00CE1709">
        <w:t>there was no social fa</w:t>
      </w:r>
      <w:r w:rsidR="00203BB2">
        <w:t>cility for non M</w:t>
      </w:r>
      <w:r w:rsidR="00203BB2" w:rsidRPr="00CE1709">
        <w:t>oslem’s house of worship</w:t>
      </w:r>
      <w:r w:rsidR="00203BB2">
        <w:t xml:space="preserve"> near the premises, </w:t>
      </w:r>
      <w:r w:rsidR="00203BB2" w:rsidRPr="00CE1709">
        <w:t>GKI insist to stand in the location</w:t>
      </w:r>
      <w:r w:rsidR="00203BB2">
        <w:t xml:space="preserve"> and continue the co</w:t>
      </w:r>
      <w:r w:rsidR="00203BB2">
        <w:t>n</w:t>
      </w:r>
      <w:r w:rsidR="00203BB2">
        <w:t>struction.</w:t>
      </w:r>
      <w:r w:rsidR="005A34AC">
        <w:t xml:space="preserve"> And after a while, there were no more obstruction from any parties, but the construction process was halted because of lack of funding and internal disputes.</w:t>
      </w:r>
    </w:p>
    <w:p w:rsidR="005A34AC" w:rsidRPr="005A34AC" w:rsidRDefault="005A34AC" w:rsidP="005A34AC">
      <w:pPr>
        <w:jc w:val="both"/>
      </w:pPr>
      <w:r w:rsidRPr="005A34AC">
        <w:t xml:space="preserve">In the start of 2008, new dynamics emerged, a demonstration conducted </w:t>
      </w:r>
      <w:r w:rsidRPr="00CE1709">
        <w:t>at Region Representative Council</w:t>
      </w:r>
      <w:r w:rsidRPr="005A34AC">
        <w:t xml:space="preserve"> by certain community groups (who was claiming as the majority religious group in the surrounding area of the church), forcing the IMB of GKI church building in Taman </w:t>
      </w:r>
      <w:proofErr w:type="spellStart"/>
      <w:r w:rsidRPr="005A34AC">
        <w:t>Yasmin</w:t>
      </w:r>
      <w:proofErr w:type="spellEnd"/>
      <w:r w:rsidRPr="005A34AC">
        <w:t xml:space="preserve"> to be revoked</w:t>
      </w:r>
      <w:r>
        <w:t>. And then the unexpected happened, on February 14</w:t>
      </w:r>
      <w:r w:rsidRPr="005A34AC">
        <w:rPr>
          <w:vertAlign w:val="superscript"/>
        </w:rPr>
        <w:t>th</w:t>
      </w:r>
      <w:r>
        <w:t xml:space="preserve"> 2008, the local government of B</w:t>
      </w:r>
      <w:r w:rsidRPr="00CE1709">
        <w:t>ogor city officially suspended the construction permit that was obtained by the church in 2006</w:t>
      </w:r>
      <w:r>
        <w:t>. The church then reacted by sending</w:t>
      </w:r>
      <w:r w:rsidRPr="00CE1709">
        <w:t xml:space="preserve"> a complaint letter to the Mayor of Bogor City regarding the suspension of the Construction Permit for the church. The copy of the letter was sent to the Head Office of Urban Design and Landscape of Bogor, Head of Legal Division of Region, Head of </w:t>
      </w:r>
      <w:proofErr w:type="spellStart"/>
      <w:r w:rsidRPr="009640F8">
        <w:rPr>
          <w:i/>
        </w:rPr>
        <w:t>Satpol</w:t>
      </w:r>
      <w:proofErr w:type="spellEnd"/>
      <w:r w:rsidRPr="009640F8">
        <w:rPr>
          <w:i/>
        </w:rPr>
        <w:t xml:space="preserve"> PP: </w:t>
      </w:r>
      <w:proofErr w:type="spellStart"/>
      <w:r w:rsidRPr="009640F8">
        <w:rPr>
          <w:i/>
        </w:rPr>
        <w:t>Satuan</w:t>
      </w:r>
      <w:proofErr w:type="spellEnd"/>
      <w:r w:rsidRPr="009640F8">
        <w:rPr>
          <w:i/>
        </w:rPr>
        <w:t xml:space="preserve"> </w:t>
      </w:r>
      <w:proofErr w:type="spellStart"/>
      <w:r w:rsidRPr="009640F8">
        <w:rPr>
          <w:i/>
        </w:rPr>
        <w:t>Polisi</w:t>
      </w:r>
      <w:proofErr w:type="spellEnd"/>
      <w:r w:rsidRPr="009640F8">
        <w:rPr>
          <w:i/>
        </w:rPr>
        <w:t xml:space="preserve"> </w:t>
      </w:r>
      <w:proofErr w:type="spellStart"/>
      <w:r w:rsidRPr="009640F8">
        <w:rPr>
          <w:i/>
        </w:rPr>
        <w:t>Pamong</w:t>
      </w:r>
      <w:proofErr w:type="spellEnd"/>
      <w:r w:rsidRPr="009640F8">
        <w:rPr>
          <w:i/>
        </w:rPr>
        <w:t xml:space="preserve"> </w:t>
      </w:r>
      <w:proofErr w:type="spellStart"/>
      <w:r w:rsidRPr="009640F8">
        <w:rPr>
          <w:i/>
        </w:rPr>
        <w:t>Praja</w:t>
      </w:r>
      <w:proofErr w:type="spellEnd"/>
      <w:r w:rsidRPr="00CE1709">
        <w:t xml:space="preserve"> and Forum of </w:t>
      </w:r>
      <w:proofErr w:type="spellStart"/>
      <w:r w:rsidRPr="00CE1709">
        <w:t>U</w:t>
      </w:r>
      <w:r>
        <w:t>lama</w:t>
      </w:r>
      <w:r w:rsidRPr="00CE1709">
        <w:t>s</w:t>
      </w:r>
      <w:proofErr w:type="spellEnd"/>
      <w:r w:rsidRPr="00CE1709">
        <w:t xml:space="preserve"> and Islam Society Organization of the entire of Bogor</w:t>
      </w:r>
      <w:r>
        <w:t xml:space="preserve"> City. The church also </w:t>
      </w:r>
      <w:r w:rsidRPr="00CE1709">
        <w:t>filed a report to the KOMNAS HAM (</w:t>
      </w:r>
      <w:proofErr w:type="spellStart"/>
      <w:r w:rsidRPr="009640F8">
        <w:rPr>
          <w:i/>
        </w:rPr>
        <w:t>Komisi</w:t>
      </w:r>
      <w:proofErr w:type="spellEnd"/>
      <w:r w:rsidRPr="009640F8">
        <w:rPr>
          <w:i/>
        </w:rPr>
        <w:t xml:space="preserve"> </w:t>
      </w:r>
      <w:proofErr w:type="spellStart"/>
      <w:r w:rsidRPr="009640F8">
        <w:rPr>
          <w:i/>
        </w:rPr>
        <w:t>Nasional</w:t>
      </w:r>
      <w:proofErr w:type="spellEnd"/>
      <w:r w:rsidRPr="009640F8">
        <w:rPr>
          <w:i/>
        </w:rPr>
        <w:t xml:space="preserve"> </w:t>
      </w:r>
      <w:proofErr w:type="spellStart"/>
      <w:r w:rsidRPr="009640F8">
        <w:rPr>
          <w:i/>
        </w:rPr>
        <w:t>Hak</w:t>
      </w:r>
      <w:proofErr w:type="spellEnd"/>
      <w:r w:rsidRPr="009640F8">
        <w:rPr>
          <w:i/>
        </w:rPr>
        <w:t xml:space="preserve"> </w:t>
      </w:r>
      <w:proofErr w:type="spellStart"/>
      <w:r w:rsidRPr="009640F8">
        <w:rPr>
          <w:i/>
        </w:rPr>
        <w:t>Asasi</w:t>
      </w:r>
      <w:proofErr w:type="spellEnd"/>
      <w:r w:rsidRPr="009640F8">
        <w:rPr>
          <w:i/>
        </w:rPr>
        <w:t xml:space="preserve"> </w:t>
      </w:r>
      <w:proofErr w:type="spellStart"/>
      <w:r w:rsidRPr="009640F8">
        <w:rPr>
          <w:i/>
        </w:rPr>
        <w:t>Manusia</w:t>
      </w:r>
      <w:proofErr w:type="spellEnd"/>
      <w:r w:rsidRPr="00CE1709">
        <w:t xml:space="preserve">/National </w:t>
      </w:r>
      <w:proofErr w:type="spellStart"/>
      <w:r w:rsidRPr="00CE1709">
        <w:t>Commision</w:t>
      </w:r>
      <w:proofErr w:type="spellEnd"/>
      <w:r w:rsidRPr="00CE1709">
        <w:t xml:space="preserve"> on Human Rights</w:t>
      </w:r>
      <w:r>
        <w:t xml:space="preserve">. </w:t>
      </w:r>
      <w:r w:rsidRPr="00CE1709">
        <w:t xml:space="preserve">As </w:t>
      </w:r>
      <w:r>
        <w:t>a response, KOMNAS</w:t>
      </w:r>
      <w:r w:rsidRPr="00CE1709">
        <w:t xml:space="preserve"> HAM sent a letter to the Minister of Religion of the Republic of Indonesia regarding repudiation on the suspension of the construction permit of </w:t>
      </w:r>
      <w:r>
        <w:t xml:space="preserve">the </w:t>
      </w:r>
      <w:r w:rsidRPr="00CE1709">
        <w:t>church</w:t>
      </w:r>
      <w:r>
        <w:t>.</w:t>
      </w:r>
    </w:p>
    <w:p w:rsidR="005133BA" w:rsidRPr="005133BA" w:rsidRDefault="005133BA" w:rsidP="005133BA">
      <w:pPr>
        <w:ind w:firstLine="360"/>
        <w:jc w:val="both"/>
      </w:pPr>
      <w:r>
        <w:t>Legal actions were taken by the GKI by going to court is this case the S</w:t>
      </w:r>
      <w:r w:rsidRPr="00EC0EC7">
        <w:t xml:space="preserve">tate </w:t>
      </w:r>
      <w:r>
        <w:t>A</w:t>
      </w:r>
      <w:r w:rsidRPr="00EC0EC7">
        <w:t>dministrative Court</w:t>
      </w:r>
      <w:r>
        <w:t xml:space="preserve">, they went to different cities, Bandung as the capital of the West Java province and Jakarta as the nations capital. Both courts verdict that </w:t>
      </w:r>
      <w:r w:rsidRPr="005133BA">
        <w:t xml:space="preserve">the suspension of the construction permits </w:t>
      </w:r>
      <w:r>
        <w:t>by the city of Bogor</w:t>
      </w:r>
      <w:r w:rsidRPr="005133BA">
        <w:t xml:space="preserve"> is null and void.</w:t>
      </w:r>
      <w:r>
        <w:t xml:space="preserve"> The church wanted to </w:t>
      </w:r>
      <w:r w:rsidRPr="00EC0EC7">
        <w:t>file</w:t>
      </w:r>
      <w:r>
        <w:t xml:space="preserve"> the case</w:t>
      </w:r>
      <w:r w:rsidRPr="00EC0EC7">
        <w:t xml:space="preserve"> to the Supreme Court</w:t>
      </w:r>
      <w:r>
        <w:t>, but it was i</w:t>
      </w:r>
      <w:r>
        <w:t>n</w:t>
      </w:r>
      <w:r>
        <w:t>formed</w:t>
      </w:r>
      <w:r w:rsidRPr="00EC0EC7">
        <w:t xml:space="preserve"> </w:t>
      </w:r>
      <w:r>
        <w:t xml:space="preserve">that </w:t>
      </w:r>
      <w:r w:rsidRPr="00EC0EC7">
        <w:t xml:space="preserve">the decision made by </w:t>
      </w:r>
      <w:r>
        <w:t>S</w:t>
      </w:r>
      <w:r w:rsidRPr="00EC0EC7">
        <w:t xml:space="preserve">tate </w:t>
      </w:r>
      <w:r>
        <w:t>A</w:t>
      </w:r>
      <w:r w:rsidRPr="00EC0EC7">
        <w:t>dministrative Court was a final and binding decision</w:t>
      </w:r>
      <w:r>
        <w:t xml:space="preserve">. Based on the </w:t>
      </w:r>
      <w:r w:rsidRPr="00CE1709">
        <w:t xml:space="preserve">Joint </w:t>
      </w:r>
      <w:r>
        <w:t xml:space="preserve">Minister </w:t>
      </w:r>
      <w:r w:rsidRPr="00CE1709">
        <w:t xml:space="preserve">Regulation </w:t>
      </w:r>
      <w:r>
        <w:t>in constructing places of worship t</w:t>
      </w:r>
      <w:r w:rsidRPr="005133BA">
        <w:t>he law of license freezing is not recognized in the said joint, but the one and only legal process that can be apply to cancel the IMB is thru la</w:t>
      </w:r>
      <w:r w:rsidRPr="005133BA">
        <w:t>w</w:t>
      </w:r>
      <w:r w:rsidRPr="005133BA">
        <w:t>suit.</w:t>
      </w:r>
      <w:r>
        <w:t xml:space="preserve"> It has clearly shown that the government has done a terrible error but has no willpower to defend minority rights.</w:t>
      </w:r>
    </w:p>
    <w:p w:rsidR="005133BA" w:rsidRDefault="005133BA" w:rsidP="005133BA">
      <w:pPr>
        <w:ind w:firstLine="360"/>
        <w:jc w:val="both"/>
      </w:pPr>
    </w:p>
    <w:p w:rsidR="005133BA" w:rsidRDefault="005133BA" w:rsidP="006564C6">
      <w:pPr>
        <w:jc w:val="both"/>
      </w:pPr>
      <w:r w:rsidRPr="006564C6">
        <w:lastRenderedPageBreak/>
        <w:t xml:space="preserve">After the legal process was underway, protests and attacks on the church increased in 2009. A group of protesters came to the construction site and did a violent attack. GKI advocacy team members, from GKI and also </w:t>
      </w:r>
      <w:r w:rsidR="006564C6" w:rsidRPr="006564C6">
        <w:t xml:space="preserve">a Muslim community leader </w:t>
      </w:r>
      <w:r w:rsidRPr="006564C6">
        <w:t>were physical</w:t>
      </w:r>
      <w:r w:rsidR="006564C6" w:rsidRPr="006564C6">
        <w:t>ly abused by them. After the attack, t</w:t>
      </w:r>
      <w:r w:rsidRPr="006564C6">
        <w:t>he church received a threat letter to stop the construction works. At one point, for secur</w:t>
      </w:r>
      <w:r w:rsidRPr="006564C6">
        <w:t>i</w:t>
      </w:r>
      <w:r w:rsidRPr="006564C6">
        <w:t>ty reason, the construction project was discontinued. And yet, a group of pe</w:t>
      </w:r>
      <w:r w:rsidRPr="006564C6">
        <w:t>o</w:t>
      </w:r>
      <w:r w:rsidRPr="006564C6">
        <w:t>ple broke the fence of the church as well as the temporary shelter for the co</w:t>
      </w:r>
      <w:r w:rsidRPr="006564C6">
        <w:t>n</w:t>
      </w:r>
      <w:r w:rsidRPr="006564C6">
        <w:t>struction workers. No legal investigation</w:t>
      </w:r>
      <w:r w:rsidR="006564C6">
        <w:t xml:space="preserve"> was</w:t>
      </w:r>
      <w:r w:rsidRPr="006564C6">
        <w:t xml:space="preserve"> conducted by police on this incident.</w:t>
      </w:r>
    </w:p>
    <w:p w:rsidR="006564C6" w:rsidRDefault="006564C6" w:rsidP="006564C6">
      <w:pPr>
        <w:ind w:firstLine="360"/>
        <w:jc w:val="both"/>
      </w:pPr>
      <w:r w:rsidRPr="006564C6">
        <w:t>At February 25</w:t>
      </w:r>
      <w:r w:rsidRPr="006564C6">
        <w:rPr>
          <w:vertAlign w:val="superscript"/>
        </w:rPr>
        <w:t>th</w:t>
      </w:r>
      <w:r w:rsidRPr="006564C6">
        <w:t xml:space="preserve"> 2010, the mayor of Bogor withdrew his official reco</w:t>
      </w:r>
      <w:r w:rsidRPr="006564C6">
        <w:t>m</w:t>
      </w:r>
      <w:r w:rsidRPr="006564C6">
        <w:t>mendation for the construction of the church which was issued earlier. On the letter it stated the reason for the withdrawal of the recommendation is “the existence of some protests towards the plan to build the church”</w:t>
      </w:r>
      <w:r>
        <w:t xml:space="preserve">. And on </w:t>
      </w:r>
      <w:r w:rsidRPr="006564C6">
        <w:t>March</w:t>
      </w:r>
      <w:r>
        <w:t xml:space="preserve"> </w:t>
      </w:r>
      <w:r w:rsidRPr="006564C6">
        <w:t>11</w:t>
      </w:r>
      <w:r>
        <w:t>th</w:t>
      </w:r>
      <w:r w:rsidRPr="006564C6">
        <w:t xml:space="preserve"> 2010</w:t>
      </w:r>
      <w:r>
        <w:t>, the Bogor Authorities sealed the construction site and d</w:t>
      </w:r>
      <w:r>
        <w:t>e</w:t>
      </w:r>
      <w:r>
        <w:t xml:space="preserve">manded the church to stop its construction process. The church reaction was to write a letter to the Police, </w:t>
      </w:r>
      <w:r w:rsidRPr="006564C6">
        <w:t xml:space="preserve">the Mayor, </w:t>
      </w:r>
      <w:proofErr w:type="gramStart"/>
      <w:r w:rsidRPr="006564C6">
        <w:t>the</w:t>
      </w:r>
      <w:proofErr w:type="gramEnd"/>
      <w:r w:rsidR="00A47E10">
        <w:t xml:space="preserve"> local</w:t>
      </w:r>
      <w:r w:rsidRPr="006564C6">
        <w:t xml:space="preserve"> Army Corps that the first Sunday service of </w:t>
      </w:r>
      <w:r>
        <w:t>GKI</w:t>
      </w:r>
      <w:r w:rsidRPr="006564C6">
        <w:t xml:space="preserve"> </w:t>
      </w:r>
      <w:r>
        <w:t xml:space="preserve">Taman </w:t>
      </w:r>
      <w:proofErr w:type="spellStart"/>
      <w:r>
        <w:t>Yasmin</w:t>
      </w:r>
      <w:proofErr w:type="spellEnd"/>
      <w:r>
        <w:t xml:space="preserve"> </w:t>
      </w:r>
      <w:r w:rsidRPr="006564C6">
        <w:t>will be held on 11 April 2010.</w:t>
      </w:r>
      <w:r>
        <w:t xml:space="preserve"> </w:t>
      </w:r>
    </w:p>
    <w:p w:rsidR="00A47E10" w:rsidRDefault="00A47E10" w:rsidP="00A47E10">
      <w:pPr>
        <w:ind w:firstLine="360"/>
        <w:jc w:val="both"/>
      </w:pPr>
      <w:r>
        <w:t xml:space="preserve">The </w:t>
      </w:r>
      <w:r w:rsidRPr="00A47E10">
        <w:t>members of the GKI congregation are forced to conduct their rel</w:t>
      </w:r>
      <w:r w:rsidRPr="00A47E10">
        <w:t>i</w:t>
      </w:r>
      <w:r w:rsidRPr="00A47E10">
        <w:t>gious activity (Sunday service) on the pedestrians in front of the construction location. Since April 11, 2010 there have been Sunday service served on the pedestrian every two weeks attended by congregation members including e</w:t>
      </w:r>
      <w:r w:rsidRPr="00A47E10">
        <w:t>l</w:t>
      </w:r>
      <w:r w:rsidRPr="00A47E10">
        <w:t>derly, women, and children. During the Sunday service both police officers and city public order officers (</w:t>
      </w:r>
      <w:proofErr w:type="spellStart"/>
      <w:r w:rsidRPr="00A47E10">
        <w:rPr>
          <w:i/>
        </w:rPr>
        <w:t>Satpol</w:t>
      </w:r>
      <w:proofErr w:type="spellEnd"/>
      <w:r w:rsidRPr="00A47E10">
        <w:rPr>
          <w:i/>
        </w:rPr>
        <w:t xml:space="preserve"> PP</w:t>
      </w:r>
      <w:r w:rsidRPr="00A47E10">
        <w:t>) blocked the entrance to the church buil</w:t>
      </w:r>
      <w:r w:rsidRPr="00A47E10">
        <w:t>d</w:t>
      </w:r>
      <w:r w:rsidRPr="00A47E10">
        <w:t>ing area.</w:t>
      </w:r>
    </w:p>
    <w:p w:rsidR="005133BA" w:rsidRPr="00A47E10" w:rsidRDefault="00A47E10" w:rsidP="00A47E10">
      <w:pPr>
        <w:ind w:firstLine="360"/>
        <w:jc w:val="both"/>
        <w:rPr>
          <w:b/>
        </w:rPr>
      </w:pPr>
      <w:r>
        <w:t>The church has done some latest legal actions such as sending</w:t>
      </w:r>
      <w:r w:rsidRPr="00A47E10">
        <w:t xml:space="preserve"> a letter to the President of Republic of Indonesia on May 30, 2010 concerning the co</w:t>
      </w:r>
      <w:r w:rsidRPr="00A47E10">
        <w:t>m</w:t>
      </w:r>
      <w:r w:rsidRPr="00A47E10">
        <w:t>plaint on the attitude and the behavior of the Govern</w:t>
      </w:r>
      <w:r>
        <w:t xml:space="preserve">ment of Bogor City that does not </w:t>
      </w:r>
      <w:r w:rsidRPr="00A47E10">
        <w:t>re</w:t>
      </w:r>
      <w:r>
        <w:t>spect</w:t>
      </w:r>
      <w:r w:rsidRPr="00A47E10">
        <w:t xml:space="preserve"> the Law.</w:t>
      </w:r>
      <w:r>
        <w:rPr>
          <w:b/>
        </w:rPr>
        <w:t xml:space="preserve"> </w:t>
      </w:r>
      <w:r>
        <w:t xml:space="preserve"> And f</w:t>
      </w:r>
      <w:r w:rsidRPr="00A47E10">
        <w:t xml:space="preserve">or the last 2 months (July and August 2010) </w:t>
      </w:r>
      <w:r>
        <w:t>the church</w:t>
      </w:r>
      <w:r w:rsidRPr="00A47E10">
        <w:t xml:space="preserve"> has been visiting and bringing the case to the National Commission</w:t>
      </w:r>
      <w:r>
        <w:t xml:space="preserve"> on Human Rights,</w:t>
      </w:r>
      <w:r w:rsidRPr="00A47E10">
        <w:t xml:space="preserve"> Local Bogor House of Representative, as well as having di</w:t>
      </w:r>
      <w:r w:rsidRPr="00A47E10">
        <w:t>a</w:t>
      </w:r>
      <w:r w:rsidRPr="00A47E10">
        <w:t>logues to get supports from NGOs and various parties</w:t>
      </w:r>
      <w:r>
        <w:t xml:space="preserve"> including interfaith di</w:t>
      </w:r>
      <w:r>
        <w:t>a</w:t>
      </w:r>
      <w:r>
        <w:t>logue partners.</w:t>
      </w:r>
      <w:r w:rsidRPr="00A47E10">
        <w:t xml:space="preserve"> </w:t>
      </w:r>
      <w:r>
        <w:t>There is still no sign of peace and solution between the two conflicting parties until this research was conducted.</w:t>
      </w:r>
    </w:p>
    <w:p w:rsidR="00D616E1" w:rsidRDefault="00D616E1" w:rsidP="00D616E1">
      <w:pPr>
        <w:pStyle w:val="Heading2"/>
        <w:rPr>
          <w:lang w:val="en-US" w:eastAsia="en-US"/>
        </w:rPr>
      </w:pPr>
      <w:r>
        <w:rPr>
          <w:lang w:val="en-US" w:eastAsia="en-US"/>
        </w:rPr>
        <w:t>3.5 Conclusion</w:t>
      </w:r>
    </w:p>
    <w:p w:rsidR="00743A5D" w:rsidRPr="00167A6A" w:rsidRDefault="00743A5D" w:rsidP="00743A5D">
      <w:pPr>
        <w:spacing w:after="0"/>
        <w:ind w:firstLine="0"/>
        <w:jc w:val="both"/>
        <w:rPr>
          <w:b/>
        </w:rPr>
      </w:pPr>
      <w:r>
        <w:t xml:space="preserve">This chapter introduced the GKI </w:t>
      </w:r>
      <w:proofErr w:type="spellStart"/>
      <w:r>
        <w:t>Yasmin</w:t>
      </w:r>
      <w:proofErr w:type="spellEnd"/>
      <w:r>
        <w:t xml:space="preserve"> conception on</w:t>
      </w:r>
      <w:r>
        <w:rPr>
          <w:b/>
        </w:rPr>
        <w:t xml:space="preserve"> </w:t>
      </w:r>
      <w:r>
        <w:t>the above narratives showed significant in West Java in Bogor City. My main argument for this chapter is that the minority identity reveals that it does always inflict them with discrimination throughout the country but it also may give them protection. In other words, the elements of ethnicity, occupation, class, and age may be the ingredient of discrimination for some but not necessarily an essential constit</w:t>
      </w:r>
      <w:r>
        <w:t>u</w:t>
      </w:r>
      <w:r w:rsidR="00474F5F">
        <w:t>ent for others.</w:t>
      </w:r>
    </w:p>
    <w:p w:rsidR="00743A5D" w:rsidRPr="005473F4" w:rsidRDefault="00743A5D" w:rsidP="005E3C92">
      <w:pPr>
        <w:spacing w:after="0"/>
        <w:ind w:firstLine="567"/>
        <w:jc w:val="both"/>
      </w:pPr>
      <w:r>
        <w:t xml:space="preserve">The condition in Bogor, revealed that Christians were discriminated </w:t>
      </w:r>
      <w:r w:rsidR="003E096F">
        <w:t xml:space="preserve">such </w:t>
      </w:r>
      <w:r w:rsidR="00474F5F">
        <w:t xml:space="preserve">as </w:t>
      </w:r>
      <w:r w:rsidR="003E096F">
        <w:t xml:space="preserve">any other </w:t>
      </w:r>
      <w:r>
        <w:t xml:space="preserve">minority group in Indonesia, regardless their class and ethnicity. Which signify that </w:t>
      </w:r>
      <w:r w:rsidR="003E096F">
        <w:t xml:space="preserve">Christians </w:t>
      </w:r>
      <w:r>
        <w:t>were not discriminated on the basis of their rel</w:t>
      </w:r>
      <w:r>
        <w:t>i</w:t>
      </w:r>
      <w:r>
        <w:t xml:space="preserve">gion, but instead were </w:t>
      </w:r>
      <w:r w:rsidR="002A287C">
        <w:t xml:space="preserve">not identified of their </w:t>
      </w:r>
      <w:proofErr w:type="gramStart"/>
      <w:r w:rsidR="002A287C">
        <w:t>rights</w:t>
      </w:r>
      <w:r>
        <w:t>.</w:t>
      </w:r>
      <w:proofErr w:type="gramEnd"/>
      <w:r>
        <w:t xml:space="preserve"> Whereas, the condition in </w:t>
      </w:r>
      <w:r>
        <w:lastRenderedPageBreak/>
        <w:t xml:space="preserve">Bogor still showed that </w:t>
      </w:r>
      <w:r w:rsidR="003E096F">
        <w:t xml:space="preserve">Christians </w:t>
      </w:r>
      <w:r>
        <w:t xml:space="preserve">were discriminated </w:t>
      </w:r>
      <w:r w:rsidR="002A287C">
        <w:t xml:space="preserve">but not as bad as the </w:t>
      </w:r>
      <w:proofErr w:type="spellStart"/>
      <w:r w:rsidR="002A287C">
        <w:t>Ahmadiyah</w:t>
      </w:r>
      <w:proofErr w:type="spellEnd"/>
      <w:r w:rsidR="002A287C">
        <w:t>.</w:t>
      </w:r>
      <w:r w:rsidR="009932D7">
        <w:t xml:space="preserve"> Because, on the contrary, </w:t>
      </w:r>
      <w:r w:rsidR="003E096F">
        <w:t xml:space="preserve">Christians </w:t>
      </w:r>
      <w:r>
        <w:t xml:space="preserve">living in </w:t>
      </w:r>
      <w:r w:rsidR="002A287C">
        <w:t>Bogor</w:t>
      </w:r>
      <w:r>
        <w:t xml:space="preserve"> </w:t>
      </w:r>
      <w:r w:rsidR="005E3C92">
        <w:t>city</w:t>
      </w:r>
      <w:r>
        <w:t xml:space="preserve"> (regar</w:t>
      </w:r>
      <w:r>
        <w:t>d</w:t>
      </w:r>
      <w:r>
        <w:t>less their age and class)</w:t>
      </w:r>
      <w:r w:rsidR="002A287C">
        <w:t xml:space="preserve"> were denied of their basic rights</w:t>
      </w:r>
      <w:r>
        <w:t xml:space="preserve">. </w:t>
      </w:r>
      <w:r w:rsidR="005E3C92">
        <w:t>A</w:t>
      </w:r>
      <w:r>
        <w:t xml:space="preserve">fter some insights on </w:t>
      </w:r>
      <w:proofErr w:type="spellStart"/>
      <w:r w:rsidR="007845FE">
        <w:t>Ahmadiyah</w:t>
      </w:r>
      <w:proofErr w:type="spellEnd"/>
      <w:r>
        <w:t xml:space="preserve"> minorities in Bogor</w:t>
      </w:r>
      <w:r w:rsidR="007845FE">
        <w:t xml:space="preserve"> in chapter 2</w:t>
      </w:r>
      <w:r>
        <w:t xml:space="preserve">, </w:t>
      </w:r>
      <w:r w:rsidR="00474F5F">
        <w:t>and</w:t>
      </w:r>
      <w:r>
        <w:t xml:space="preserve"> </w:t>
      </w:r>
      <w:r w:rsidR="0041151E">
        <w:t>the case of</w:t>
      </w:r>
      <w:r>
        <w:t xml:space="preserve"> the Christian minorities in Bo</w:t>
      </w:r>
      <w:r w:rsidR="00474F5F">
        <w:t>gor at chapter 3</w:t>
      </w:r>
      <w:r>
        <w:t xml:space="preserve">, </w:t>
      </w:r>
      <w:r w:rsidR="0041151E">
        <w:t xml:space="preserve">we should </w:t>
      </w:r>
      <w:r>
        <w:t>compare the lessons that can be reached from this study</w:t>
      </w:r>
      <w:r w:rsidR="007845FE">
        <w:t xml:space="preserve"> in chapter 4</w:t>
      </w:r>
      <w:r>
        <w:t>.</w:t>
      </w:r>
    </w:p>
    <w:p w:rsidR="00CD41F7" w:rsidRPr="00CD41F7" w:rsidRDefault="00CD41F7" w:rsidP="00CD41F7">
      <w:pPr>
        <w:pStyle w:val="Normalfirstparagraph"/>
        <w:rPr>
          <w:lang w:val="en-US" w:eastAsia="en-US"/>
        </w:rPr>
      </w:pPr>
    </w:p>
    <w:p w:rsidR="00A23650" w:rsidRPr="007666F2" w:rsidRDefault="00A23650" w:rsidP="00CF5237">
      <w:pPr>
        <w:pStyle w:val="Heading1"/>
      </w:pPr>
      <w:bookmarkStart w:id="24" w:name="_Toc267484127"/>
      <w:r w:rsidRPr="007666F2">
        <w:lastRenderedPageBreak/>
        <w:t xml:space="preserve">Chapter </w:t>
      </w:r>
      <w:r>
        <w:t>4</w:t>
      </w:r>
      <w:r w:rsidR="00EF7AF7">
        <w:t>:</w:t>
      </w:r>
      <w:r>
        <w:t xml:space="preserve"> </w:t>
      </w:r>
      <w:bookmarkStart w:id="25" w:name="_Toc119543681"/>
      <w:bookmarkEnd w:id="24"/>
      <w:r>
        <w:t xml:space="preserve">Lessons of Bogor </w:t>
      </w:r>
    </w:p>
    <w:p w:rsidR="00A23650" w:rsidRPr="002D11E7" w:rsidRDefault="00A23650" w:rsidP="00542DD4">
      <w:pPr>
        <w:pStyle w:val="Heading2"/>
      </w:pPr>
      <w:r>
        <w:t xml:space="preserve">4.1 </w:t>
      </w:r>
      <w:r w:rsidRPr="002D11E7">
        <w:t>Introduction</w:t>
      </w:r>
      <w:bookmarkEnd w:id="25"/>
    </w:p>
    <w:p w:rsidR="00A23650" w:rsidRDefault="00A23650" w:rsidP="00542DD4">
      <w:pPr>
        <w:pStyle w:val="ListParagraph"/>
        <w:spacing w:after="0"/>
        <w:ind w:left="0"/>
        <w:jc w:val="both"/>
        <w:rPr>
          <w:rFonts w:ascii="Garamond" w:hAnsi="Garamond"/>
        </w:rPr>
      </w:pPr>
      <w:r w:rsidRPr="002D11E7">
        <w:rPr>
          <w:rFonts w:ascii="Garamond" w:hAnsi="Garamond"/>
        </w:rPr>
        <w:t xml:space="preserve">This chapter defines </w:t>
      </w:r>
      <w:r>
        <w:rPr>
          <w:rFonts w:ascii="Garamond" w:hAnsi="Garamond"/>
        </w:rPr>
        <w:t xml:space="preserve">some of the key concepts </w:t>
      </w:r>
      <w:r w:rsidRPr="002D11E7">
        <w:rPr>
          <w:rFonts w:ascii="Garamond" w:hAnsi="Garamond"/>
        </w:rPr>
        <w:t xml:space="preserve">that </w:t>
      </w:r>
      <w:r>
        <w:rPr>
          <w:rFonts w:ascii="Garamond" w:hAnsi="Garamond"/>
        </w:rPr>
        <w:t>will be used</w:t>
      </w:r>
      <w:r w:rsidRPr="002D11E7">
        <w:rPr>
          <w:rFonts w:ascii="Garamond" w:hAnsi="Garamond"/>
        </w:rPr>
        <w:t xml:space="preserve"> for </w:t>
      </w:r>
      <w:r>
        <w:rPr>
          <w:rFonts w:ascii="Garamond" w:hAnsi="Garamond"/>
        </w:rPr>
        <w:t xml:space="preserve">further </w:t>
      </w:r>
      <w:r w:rsidRPr="002D11E7">
        <w:rPr>
          <w:rFonts w:ascii="Garamond" w:hAnsi="Garamond"/>
        </w:rPr>
        <w:t xml:space="preserve">analysis of </w:t>
      </w:r>
      <w:r w:rsidR="00026B07">
        <w:rPr>
          <w:rFonts w:ascii="Garamond" w:hAnsi="Garamond"/>
        </w:rPr>
        <w:t>the violations of two minority groups in the Bogor City</w:t>
      </w:r>
      <w:r>
        <w:rPr>
          <w:rFonts w:ascii="Garamond" w:hAnsi="Garamond"/>
        </w:rPr>
        <w:t xml:space="preserve">.  </w:t>
      </w:r>
      <w:r w:rsidRPr="002D11E7">
        <w:rPr>
          <w:rFonts w:ascii="Garamond" w:hAnsi="Garamond"/>
        </w:rPr>
        <w:t>The ch</w:t>
      </w:r>
      <w:r w:rsidRPr="002D11E7">
        <w:rPr>
          <w:rFonts w:ascii="Garamond" w:hAnsi="Garamond"/>
        </w:rPr>
        <w:t>o</w:t>
      </w:r>
      <w:r w:rsidRPr="002D11E7">
        <w:rPr>
          <w:rFonts w:ascii="Garamond" w:hAnsi="Garamond"/>
        </w:rPr>
        <w:t xml:space="preserve">sen concepts </w:t>
      </w:r>
      <w:r>
        <w:rPr>
          <w:rFonts w:ascii="Garamond" w:hAnsi="Garamond"/>
        </w:rPr>
        <w:t xml:space="preserve">have been </w:t>
      </w:r>
      <w:r w:rsidRPr="002D11E7">
        <w:rPr>
          <w:rFonts w:ascii="Garamond" w:hAnsi="Garamond"/>
        </w:rPr>
        <w:t xml:space="preserve">selected to </w:t>
      </w:r>
      <w:r>
        <w:rPr>
          <w:rFonts w:ascii="Garamond" w:hAnsi="Garamond"/>
        </w:rPr>
        <w:t>help explain how violence against a minor</w:t>
      </w:r>
      <w:r>
        <w:rPr>
          <w:rFonts w:ascii="Garamond" w:hAnsi="Garamond"/>
        </w:rPr>
        <w:t>i</w:t>
      </w:r>
      <w:r>
        <w:rPr>
          <w:rFonts w:ascii="Garamond" w:hAnsi="Garamond"/>
        </w:rPr>
        <w:t xml:space="preserve">ty religious group was once again, in a different case, able to increase, and once again to go largely unpunished.  The </w:t>
      </w:r>
      <w:r w:rsidRPr="002D11E7">
        <w:rPr>
          <w:rFonts w:ascii="Garamond" w:hAnsi="Garamond"/>
        </w:rPr>
        <w:t xml:space="preserve">concepts consist </w:t>
      </w:r>
      <w:r>
        <w:rPr>
          <w:rFonts w:ascii="Garamond" w:hAnsi="Garamond"/>
        </w:rPr>
        <w:t xml:space="preserve">mainly of key issues that arise in considering the problem of minority rights and freedoms in Indonesia today.  </w:t>
      </w:r>
    </w:p>
    <w:p w:rsidR="00C93BB2" w:rsidRPr="00BA39D6" w:rsidRDefault="00C93BB2" w:rsidP="00C93BB2">
      <w:pPr>
        <w:jc w:val="both"/>
      </w:pPr>
      <w:r w:rsidRPr="00BA39D6">
        <w:t>The concern of this research is to examine the violations of equal rights in Indonesian society, especially in terms of guarantee of freedom of religious b</w:t>
      </w:r>
      <w:r w:rsidRPr="00BA39D6">
        <w:t>e</w:t>
      </w:r>
      <w:r w:rsidRPr="00BA39D6">
        <w:t xml:space="preserve">lief and expression in satellite cities of the capital, </w:t>
      </w:r>
      <w:smartTag w:uri="urn:schemas-microsoft-com:office:smarttags" w:element="City">
        <w:smartTag w:uri="urn:schemas-microsoft-com:office:smarttags" w:element="place">
          <w:r w:rsidRPr="00BA39D6">
            <w:t>Jakarta</w:t>
          </w:r>
        </w:smartTag>
      </w:smartTag>
      <w:r w:rsidRPr="00BA39D6">
        <w:t xml:space="preserve">, where many recent migrants have made their homes.  The aim is to research the situation, so as to lay the basis for deeper insights into how rights to freedom of religious practice are being violated.  This research concerns an on-going issue and something of growing concern in contemporary </w:t>
      </w:r>
      <w:smartTag w:uri="urn:schemas-microsoft-com:office:smarttags" w:element="country-region">
        <w:smartTag w:uri="urn:schemas-microsoft-com:office:smarttags" w:element="place">
          <w:r w:rsidRPr="00BA39D6">
            <w:t>Indonesia</w:t>
          </w:r>
        </w:smartTag>
      </w:smartTag>
      <w:r w:rsidRPr="00BA39D6">
        <w:t>, because of appearance of ev</w:t>
      </w:r>
      <w:r w:rsidRPr="00BA39D6">
        <w:t>i</w:t>
      </w:r>
      <w:r w:rsidRPr="00BA39D6">
        <w:t>dence of rising intolerance for a decade or more, regarding ethnic, religious, race and other minority groups.  During the New Order all these issues were prohibited in public discussion, whereas since 1998 this taboo (and legal proh</w:t>
      </w:r>
      <w:r w:rsidRPr="00BA39D6">
        <w:t>i</w:t>
      </w:r>
      <w:r w:rsidRPr="00BA39D6">
        <w:t xml:space="preserve">bition) has been lifted. Some freedoms, it seem, can thus infringe others.  Freedom of worship appears to conflict with freedom of expression in ways that notably disrupt national stability and unity. </w:t>
      </w:r>
    </w:p>
    <w:p w:rsidR="00C93BB2" w:rsidRPr="00BA39D6" w:rsidRDefault="00C93BB2" w:rsidP="00BA39D6">
      <w:pPr>
        <w:pStyle w:val="ListParagraph"/>
        <w:spacing w:after="0"/>
        <w:ind w:left="0" w:firstLine="425"/>
        <w:jc w:val="both"/>
        <w:rPr>
          <w:rFonts w:ascii="Garamond" w:hAnsi="Garamond"/>
        </w:rPr>
      </w:pPr>
      <w:r w:rsidRPr="00BA39D6">
        <w:rPr>
          <w:rFonts w:ascii="Garamond" w:hAnsi="Garamond"/>
        </w:rPr>
        <w:t>Some possible remedies may also be proposed, including through more e</w:t>
      </w:r>
      <w:r w:rsidRPr="00BA39D6">
        <w:rPr>
          <w:rFonts w:ascii="Garamond" w:hAnsi="Garamond"/>
        </w:rPr>
        <w:t>f</w:t>
      </w:r>
      <w:r w:rsidRPr="00BA39D6">
        <w:rPr>
          <w:rFonts w:ascii="Garamond" w:hAnsi="Garamond"/>
        </w:rPr>
        <w:t>fective enforcement of existing provisions that seek to protect religious minor</w:t>
      </w:r>
      <w:r w:rsidRPr="00BA39D6">
        <w:rPr>
          <w:rFonts w:ascii="Garamond" w:hAnsi="Garamond"/>
        </w:rPr>
        <w:t>i</w:t>
      </w:r>
      <w:r w:rsidRPr="00BA39D6">
        <w:rPr>
          <w:rFonts w:ascii="Garamond" w:hAnsi="Garamond"/>
        </w:rPr>
        <w:t>ties from attacks on their freedoms of belief.  In the context of present-day Indonesia, the focus of this research on freedom of religion arises from recent and increasing violations of places of worship, on which religious communities – often of quite recent migrants – depend for freedom of worship.  The focus of the work has been archival, press and informal observation and discussions, with those most directly involved in the faith-based communities in satellite cities of Jakarta.  The study includes a consideration of intra-religious relations as central to both the problem of religious intolerance and its resolution.  In addition, the study places some responsibility on the state, including local go</w:t>
      </w:r>
      <w:r w:rsidRPr="00BA39D6">
        <w:rPr>
          <w:rFonts w:ascii="Garamond" w:hAnsi="Garamond"/>
        </w:rPr>
        <w:t>v</w:t>
      </w:r>
      <w:r w:rsidRPr="00BA39D6">
        <w:rPr>
          <w:rFonts w:ascii="Garamond" w:hAnsi="Garamond"/>
        </w:rPr>
        <w:t xml:space="preserve">ernment, for ending impunity of attacks on religious minorities.  </w:t>
      </w:r>
    </w:p>
    <w:p w:rsidR="00A23650" w:rsidRDefault="00A23650" w:rsidP="00542DD4">
      <w:pPr>
        <w:pStyle w:val="ListParagraph"/>
        <w:spacing w:before="240" w:after="0"/>
        <w:ind w:left="0" w:firstLine="720"/>
        <w:jc w:val="both"/>
        <w:rPr>
          <w:rFonts w:ascii="Garamond" w:hAnsi="Garamond"/>
        </w:rPr>
      </w:pPr>
      <w:r>
        <w:rPr>
          <w:rFonts w:ascii="Garamond" w:hAnsi="Garamond"/>
        </w:rPr>
        <w:t>Distribution of responsibility for attacks on religious minorities lies first of all with the perpetrating groups.  However, a second level of respons</w:t>
      </w:r>
      <w:r>
        <w:rPr>
          <w:rFonts w:ascii="Garamond" w:hAnsi="Garamond"/>
        </w:rPr>
        <w:t>i</w:t>
      </w:r>
      <w:r>
        <w:rPr>
          <w:rFonts w:ascii="Garamond" w:hAnsi="Garamond"/>
        </w:rPr>
        <w:t>bility, distinct from the criminal acts involved in damage and attack, lies with government and officials.  Local Government, national and global institutions also</w:t>
      </w:r>
      <w:r w:rsidR="00BA39D6">
        <w:rPr>
          <w:rFonts w:ascii="Garamond" w:hAnsi="Garamond"/>
        </w:rPr>
        <w:t xml:space="preserve"> play a part in this situation.</w:t>
      </w:r>
      <w:r>
        <w:rPr>
          <w:rFonts w:ascii="Garamond" w:hAnsi="Garamond"/>
        </w:rPr>
        <w:t xml:space="preserve"> The picture overall is </w:t>
      </w:r>
      <w:r w:rsidRPr="002D11E7">
        <w:rPr>
          <w:rFonts w:ascii="Garamond" w:hAnsi="Garamond"/>
        </w:rPr>
        <w:t>heterogen</w:t>
      </w:r>
      <w:r>
        <w:rPr>
          <w:rFonts w:ascii="Garamond" w:hAnsi="Garamond"/>
        </w:rPr>
        <w:t xml:space="preserve">eous, in the sense that the </w:t>
      </w:r>
      <w:r w:rsidRPr="002D11E7">
        <w:rPr>
          <w:rFonts w:ascii="Garamond" w:hAnsi="Garamond"/>
        </w:rPr>
        <w:t xml:space="preserve">government </w:t>
      </w:r>
      <w:r>
        <w:rPr>
          <w:rFonts w:ascii="Garamond" w:hAnsi="Garamond"/>
        </w:rPr>
        <w:t xml:space="preserve">does </w:t>
      </w:r>
      <w:r w:rsidRPr="002D11E7">
        <w:rPr>
          <w:rFonts w:ascii="Garamond" w:hAnsi="Garamond"/>
        </w:rPr>
        <w:t xml:space="preserve">not </w:t>
      </w:r>
      <w:r>
        <w:rPr>
          <w:rFonts w:ascii="Garamond" w:hAnsi="Garamond"/>
        </w:rPr>
        <w:t xml:space="preserve">seem to choose to </w:t>
      </w:r>
      <w:r w:rsidRPr="002D11E7">
        <w:rPr>
          <w:rFonts w:ascii="Garamond" w:hAnsi="Garamond"/>
        </w:rPr>
        <w:t xml:space="preserve">exercise </w:t>
      </w:r>
      <w:r>
        <w:rPr>
          <w:rFonts w:ascii="Garamond" w:hAnsi="Garamond"/>
        </w:rPr>
        <w:t xml:space="preserve">its </w:t>
      </w:r>
      <w:r w:rsidRPr="002D11E7">
        <w:rPr>
          <w:rFonts w:ascii="Garamond" w:hAnsi="Garamond"/>
        </w:rPr>
        <w:t>power</w:t>
      </w:r>
      <w:r>
        <w:rPr>
          <w:rFonts w:ascii="Garamond" w:hAnsi="Garamond"/>
        </w:rPr>
        <w:t xml:space="preserve">s to protect minorities, and instead allows </w:t>
      </w:r>
      <w:r w:rsidRPr="002D11E7">
        <w:rPr>
          <w:rFonts w:ascii="Garamond" w:hAnsi="Garamond"/>
        </w:rPr>
        <w:t xml:space="preserve">other elements </w:t>
      </w:r>
      <w:r>
        <w:rPr>
          <w:rFonts w:ascii="Garamond" w:hAnsi="Garamond"/>
        </w:rPr>
        <w:t xml:space="preserve">in </w:t>
      </w:r>
      <w:r w:rsidRPr="002D11E7">
        <w:rPr>
          <w:rFonts w:ascii="Garamond" w:hAnsi="Garamond"/>
        </w:rPr>
        <w:t>society, such as the Muslim majority citizens</w:t>
      </w:r>
      <w:r>
        <w:rPr>
          <w:rFonts w:ascii="Garamond" w:hAnsi="Garamond"/>
        </w:rPr>
        <w:t xml:space="preserve"> and religious organizations, to exercise power as it were ‘on behalf’ of official authorities that could be expected to ‘keep the peace’, but fail to do so.  These authorities, which allow actions with apparent </w:t>
      </w:r>
      <w:r>
        <w:rPr>
          <w:rFonts w:ascii="Garamond" w:hAnsi="Garamond"/>
        </w:rPr>
        <w:lastRenderedPageBreak/>
        <w:t xml:space="preserve">impunity, include the police, but also the </w:t>
      </w:r>
      <w:proofErr w:type="spellStart"/>
      <w:r w:rsidRPr="00895B5E">
        <w:rPr>
          <w:rFonts w:ascii="Garamond" w:hAnsi="Garamond"/>
          <w:i/>
        </w:rPr>
        <w:t>Satuan</w:t>
      </w:r>
      <w:proofErr w:type="spellEnd"/>
      <w:r w:rsidRPr="00895B5E">
        <w:rPr>
          <w:rFonts w:ascii="Garamond" w:hAnsi="Garamond"/>
          <w:i/>
        </w:rPr>
        <w:t xml:space="preserve"> </w:t>
      </w:r>
      <w:proofErr w:type="spellStart"/>
      <w:r w:rsidRPr="00895B5E">
        <w:rPr>
          <w:rFonts w:ascii="Garamond" w:hAnsi="Garamond"/>
          <w:i/>
        </w:rPr>
        <w:t>P</w:t>
      </w:r>
      <w:r>
        <w:rPr>
          <w:rFonts w:ascii="Garamond" w:hAnsi="Garamond"/>
          <w:i/>
        </w:rPr>
        <w:t>olisi</w:t>
      </w:r>
      <w:proofErr w:type="spellEnd"/>
      <w:r w:rsidRPr="00895B5E">
        <w:rPr>
          <w:rFonts w:ascii="Garamond" w:hAnsi="Garamond"/>
          <w:i/>
        </w:rPr>
        <w:t xml:space="preserve"> </w:t>
      </w:r>
      <w:proofErr w:type="spellStart"/>
      <w:r w:rsidRPr="00895B5E">
        <w:rPr>
          <w:rFonts w:ascii="Garamond" w:hAnsi="Garamond"/>
          <w:i/>
        </w:rPr>
        <w:t>Pamong</w:t>
      </w:r>
      <w:proofErr w:type="spellEnd"/>
      <w:r w:rsidRPr="00895B5E">
        <w:rPr>
          <w:rFonts w:ascii="Garamond" w:hAnsi="Garamond"/>
          <w:i/>
        </w:rPr>
        <w:t xml:space="preserve"> </w:t>
      </w:r>
      <w:proofErr w:type="spellStart"/>
      <w:r w:rsidRPr="00895B5E">
        <w:rPr>
          <w:rFonts w:ascii="Garamond" w:hAnsi="Garamond"/>
          <w:i/>
        </w:rPr>
        <w:t>Praja</w:t>
      </w:r>
      <w:proofErr w:type="spellEnd"/>
      <w:r>
        <w:rPr>
          <w:rFonts w:ascii="Garamond" w:hAnsi="Garamond"/>
          <w:i/>
        </w:rPr>
        <w:t xml:space="preserve"> (</w:t>
      </w:r>
      <w:proofErr w:type="spellStart"/>
      <w:r>
        <w:rPr>
          <w:rFonts w:ascii="Garamond" w:hAnsi="Garamond"/>
          <w:i/>
        </w:rPr>
        <w:t>SatPol</w:t>
      </w:r>
      <w:proofErr w:type="spellEnd"/>
      <w:r>
        <w:rPr>
          <w:rFonts w:ascii="Garamond" w:hAnsi="Garamond"/>
          <w:i/>
        </w:rPr>
        <w:t xml:space="preserve"> PP) </w:t>
      </w:r>
      <w:r w:rsidRPr="003A78B3">
        <w:rPr>
          <w:rFonts w:ascii="Garamond" w:hAnsi="Garamond"/>
        </w:rPr>
        <w:t>or</w:t>
      </w:r>
      <w:r>
        <w:rPr>
          <w:rFonts w:ascii="Garamond" w:hAnsi="Garamond"/>
        </w:rPr>
        <w:t xml:space="preserve"> Public Order Agency, the </w:t>
      </w:r>
      <w:proofErr w:type="spellStart"/>
      <w:r w:rsidRPr="00895B5E">
        <w:rPr>
          <w:rFonts w:ascii="Garamond" w:hAnsi="Garamond"/>
          <w:i/>
        </w:rPr>
        <w:t>pertahanan</w:t>
      </w:r>
      <w:proofErr w:type="spellEnd"/>
      <w:r w:rsidRPr="00895B5E">
        <w:rPr>
          <w:rFonts w:ascii="Garamond" w:hAnsi="Garamond"/>
          <w:i/>
        </w:rPr>
        <w:t xml:space="preserve"> </w:t>
      </w:r>
      <w:proofErr w:type="spellStart"/>
      <w:r w:rsidRPr="00895B5E">
        <w:rPr>
          <w:rFonts w:ascii="Garamond" w:hAnsi="Garamond"/>
          <w:i/>
        </w:rPr>
        <w:t>sipil</w:t>
      </w:r>
      <w:proofErr w:type="spellEnd"/>
      <w:r>
        <w:rPr>
          <w:rFonts w:ascii="Garamond" w:hAnsi="Garamond"/>
        </w:rPr>
        <w:t xml:space="preserve"> (</w:t>
      </w:r>
      <w:proofErr w:type="spellStart"/>
      <w:r>
        <w:rPr>
          <w:rFonts w:ascii="Garamond" w:hAnsi="Garamond"/>
          <w:i/>
        </w:rPr>
        <w:t>hansip</w:t>
      </w:r>
      <w:proofErr w:type="spellEnd"/>
      <w:r>
        <w:rPr>
          <w:rFonts w:ascii="Garamond" w:hAnsi="Garamond"/>
          <w:i/>
        </w:rPr>
        <w:t xml:space="preserve">) </w:t>
      </w:r>
      <w:r>
        <w:rPr>
          <w:rFonts w:ascii="Garamond" w:hAnsi="Garamond"/>
        </w:rPr>
        <w:t>or civilian defense and ot</w:t>
      </w:r>
      <w:r>
        <w:rPr>
          <w:rFonts w:ascii="Garamond" w:hAnsi="Garamond"/>
        </w:rPr>
        <w:t>h</w:t>
      </w:r>
      <w:r>
        <w:rPr>
          <w:rFonts w:ascii="Garamond" w:hAnsi="Garamond"/>
        </w:rPr>
        <w:t xml:space="preserve">er local security. </w:t>
      </w:r>
    </w:p>
    <w:p w:rsidR="00A23650" w:rsidRDefault="00A23650" w:rsidP="00542DD4">
      <w:pPr>
        <w:pStyle w:val="ListParagraph"/>
        <w:spacing w:before="240" w:after="0"/>
        <w:ind w:left="0" w:firstLine="720"/>
        <w:jc w:val="both"/>
        <w:rPr>
          <w:rFonts w:ascii="Garamond" w:hAnsi="Garamond"/>
        </w:rPr>
      </w:pPr>
      <w:r w:rsidRPr="002D11E7">
        <w:rPr>
          <w:rFonts w:ascii="Garamond" w:hAnsi="Garamond"/>
        </w:rPr>
        <w:t xml:space="preserve">The dynamism of power being practiced against the </w:t>
      </w:r>
      <w:r>
        <w:rPr>
          <w:rFonts w:ascii="Garamond" w:hAnsi="Garamond"/>
        </w:rPr>
        <w:t>minorities</w:t>
      </w:r>
      <w:r w:rsidRPr="002D11E7">
        <w:rPr>
          <w:rFonts w:ascii="Garamond" w:hAnsi="Garamond"/>
        </w:rPr>
        <w:t xml:space="preserve"> </w:t>
      </w:r>
      <w:r>
        <w:rPr>
          <w:rFonts w:ascii="Garamond" w:hAnsi="Garamond"/>
        </w:rPr>
        <w:t xml:space="preserve">is thus both </w:t>
      </w:r>
      <w:r w:rsidRPr="002D11E7">
        <w:rPr>
          <w:rFonts w:ascii="Garamond" w:hAnsi="Garamond"/>
        </w:rPr>
        <w:t>a</w:t>
      </w:r>
      <w:r>
        <w:rPr>
          <w:rFonts w:ascii="Garamond" w:hAnsi="Garamond"/>
        </w:rPr>
        <w:t>symmetrical and informal. The violence is nonreciprocal, and one-sided; as such it arises from officially sanctioned or permitted persecution rather than from conflict per se. These are the main themes explored in this chapter. We will now deal with a number of critical issues in this research, including, first of all the question of freedom of religious beliefs, the rise of so-called ‘fundame</w:t>
      </w:r>
      <w:r>
        <w:rPr>
          <w:rFonts w:ascii="Garamond" w:hAnsi="Garamond"/>
        </w:rPr>
        <w:t>n</w:t>
      </w:r>
      <w:r>
        <w:rPr>
          <w:rFonts w:ascii="Garamond" w:hAnsi="Garamond"/>
        </w:rPr>
        <w:t xml:space="preserve">talist’ variants of Islam and the question of impunity and how to overcome it.  All three are considered from the point of view of global and local factors.  </w:t>
      </w:r>
    </w:p>
    <w:p w:rsidR="00A23650" w:rsidRPr="000C259D" w:rsidRDefault="00A23650" w:rsidP="00542DD4">
      <w:pPr>
        <w:pStyle w:val="Normalfirstparagraph"/>
        <w:rPr>
          <w:lang w:val="en-US"/>
        </w:rPr>
      </w:pPr>
    </w:p>
    <w:p w:rsidR="00A23650" w:rsidRPr="00542DD4" w:rsidRDefault="00A23650" w:rsidP="00CF5237">
      <w:pPr>
        <w:pStyle w:val="Heading2"/>
        <w:rPr>
          <w:i/>
        </w:rPr>
      </w:pPr>
      <w:r w:rsidRPr="00542DD4">
        <w:t xml:space="preserve">4.2 Right to Freedom of Religion </w:t>
      </w:r>
    </w:p>
    <w:p w:rsidR="00A23650" w:rsidRDefault="00A23650" w:rsidP="00542DD4">
      <w:pPr>
        <w:ind w:firstLine="0"/>
        <w:jc w:val="both"/>
      </w:pPr>
      <w:r>
        <w:rPr>
          <w:lang w:val="en-US" w:eastAsia="en-US"/>
        </w:rPr>
        <w:t>Political Islam in Indonesia has undeniably emerged as a focus of world atte</w:t>
      </w:r>
      <w:r>
        <w:rPr>
          <w:lang w:val="en-US" w:eastAsia="en-US"/>
        </w:rPr>
        <w:t>n</w:t>
      </w:r>
      <w:r>
        <w:rPr>
          <w:lang w:val="en-US" w:eastAsia="en-US"/>
        </w:rPr>
        <w:t>tion since the World Trade Center attacks of September 2001. Interest in it had already been growing, however, because just several years after the end of the Cold War, the governments of advanced industrial countries had clearly deve</w:t>
      </w:r>
      <w:r>
        <w:rPr>
          <w:lang w:val="en-US" w:eastAsia="en-US"/>
        </w:rPr>
        <w:t>l</w:t>
      </w:r>
      <w:r>
        <w:rPr>
          <w:lang w:val="en-US" w:eastAsia="en-US"/>
        </w:rPr>
        <w:t>oped considerable unease with the distinctly anti-Western stance exhibited by many of political Islam’s social agents around the globe (</w:t>
      </w:r>
      <w:proofErr w:type="spellStart"/>
      <w:r>
        <w:rPr>
          <w:lang w:val="en-US" w:eastAsia="en-US"/>
        </w:rPr>
        <w:t>Hadiz</w:t>
      </w:r>
      <w:proofErr w:type="spellEnd"/>
      <w:r>
        <w:rPr>
          <w:lang w:val="en-US" w:eastAsia="en-US"/>
        </w:rPr>
        <w:t xml:space="preserve"> 2010:4). The upsurge in acts of terrorism in the country was related to the growing tensions between political Islam and Western ‘secular’ politics that came to surface in the climate of the “war on terror” that was announced in the US immediately following September 11, 2001.  The response in many parts of Asia, especially in Islamic populated countries like Indonesia, has been a reaction also to America’s increasingly apparent political, cultural and security (military) pre</w:t>
      </w:r>
      <w:r>
        <w:rPr>
          <w:lang w:val="en-US" w:eastAsia="en-US"/>
        </w:rPr>
        <w:t>s</w:t>
      </w:r>
      <w:r>
        <w:rPr>
          <w:lang w:val="en-US" w:eastAsia="en-US"/>
        </w:rPr>
        <w:t xml:space="preserve">ence in the wider region </w:t>
      </w:r>
      <w:r>
        <w:t>(</w:t>
      </w:r>
      <w:proofErr w:type="spellStart"/>
      <w:r>
        <w:t>Juergensmeyer</w:t>
      </w:r>
      <w:proofErr w:type="spellEnd"/>
      <w:r>
        <w:t>, 2008:145).</w:t>
      </w:r>
    </w:p>
    <w:p w:rsidR="00A23650" w:rsidRPr="006E2B7B" w:rsidRDefault="00A23650" w:rsidP="00542DD4">
      <w:pPr>
        <w:jc w:val="both"/>
      </w:pPr>
      <w:r>
        <w:t xml:space="preserve">The future of freedom of religion in Indonesia is affected by </w:t>
      </w:r>
      <w:r>
        <w:rPr>
          <w:rFonts w:cs="Helvetica"/>
          <w:lang w:val="en-US" w:eastAsia="en-US"/>
        </w:rPr>
        <w:t>the</w:t>
      </w:r>
      <w:r w:rsidRPr="006E2B7B">
        <w:rPr>
          <w:rFonts w:cs="Helvetica"/>
          <w:lang w:val="en-US" w:eastAsia="en-US"/>
        </w:rPr>
        <w:t xml:space="preserve"> turmoil </w:t>
      </w:r>
      <w:r>
        <w:rPr>
          <w:rFonts w:cs="Helvetica"/>
          <w:lang w:val="en-US" w:eastAsia="en-US"/>
        </w:rPr>
        <w:t xml:space="preserve">that </w:t>
      </w:r>
      <w:r w:rsidRPr="006E2B7B">
        <w:rPr>
          <w:rFonts w:cs="Helvetica"/>
          <w:lang w:val="en-US" w:eastAsia="en-US"/>
        </w:rPr>
        <w:t xml:space="preserve">has taken place </w:t>
      </w:r>
      <w:r>
        <w:rPr>
          <w:rFonts w:cs="Helvetica"/>
          <w:lang w:val="en-US" w:eastAsia="en-US"/>
        </w:rPr>
        <w:t xml:space="preserve">during the </w:t>
      </w:r>
      <w:r w:rsidRPr="006E2B7B">
        <w:rPr>
          <w:rFonts w:cs="Helvetica"/>
          <w:lang w:val="en-US" w:eastAsia="en-US"/>
        </w:rPr>
        <w:t xml:space="preserve">middle of a </w:t>
      </w:r>
      <w:r>
        <w:rPr>
          <w:rFonts w:cs="Helvetica"/>
          <w:lang w:val="en-US" w:eastAsia="en-US"/>
        </w:rPr>
        <w:t xml:space="preserve">slow </w:t>
      </w:r>
      <w:r w:rsidRPr="006E2B7B">
        <w:rPr>
          <w:rFonts w:cs="Helvetica"/>
          <w:lang w:val="en-US" w:eastAsia="en-US"/>
        </w:rPr>
        <w:t>democratization process</w:t>
      </w:r>
      <w:r>
        <w:rPr>
          <w:rFonts w:cs="Helvetica"/>
          <w:lang w:val="en-US" w:eastAsia="en-US"/>
        </w:rPr>
        <w:t xml:space="preserve">. This had tended to make the democratization process more </w:t>
      </w:r>
      <w:r w:rsidRPr="006E2B7B">
        <w:rPr>
          <w:rFonts w:cs="Helvetica"/>
          <w:lang w:val="en-US" w:eastAsia="en-US"/>
        </w:rPr>
        <w:t>inconsistent and unpr</w:t>
      </w:r>
      <w:r w:rsidRPr="006E2B7B">
        <w:rPr>
          <w:rFonts w:cs="Helvetica"/>
          <w:lang w:val="en-US" w:eastAsia="en-US"/>
        </w:rPr>
        <w:t>e</w:t>
      </w:r>
      <w:r w:rsidRPr="006E2B7B">
        <w:rPr>
          <w:rFonts w:cs="Helvetica"/>
          <w:lang w:val="en-US" w:eastAsia="en-US"/>
        </w:rPr>
        <w:t xml:space="preserve">dictable, although </w:t>
      </w:r>
      <w:r>
        <w:rPr>
          <w:rFonts w:cs="Helvetica"/>
          <w:lang w:val="en-US" w:eastAsia="en-US"/>
        </w:rPr>
        <w:t xml:space="preserve">it remains </w:t>
      </w:r>
      <w:r w:rsidRPr="006E2B7B">
        <w:rPr>
          <w:rFonts w:cs="Helvetica"/>
          <w:lang w:val="en-US" w:eastAsia="en-US"/>
        </w:rPr>
        <w:t>amazing in its range</w:t>
      </w:r>
      <w:r>
        <w:rPr>
          <w:rFonts w:cs="Helvetica"/>
          <w:lang w:val="en-US" w:eastAsia="en-US"/>
        </w:rPr>
        <w:t xml:space="preserve"> of achievements and pro</w:t>
      </w:r>
      <w:r>
        <w:rPr>
          <w:rFonts w:cs="Helvetica"/>
          <w:lang w:val="en-US" w:eastAsia="en-US"/>
        </w:rPr>
        <w:t>b</w:t>
      </w:r>
      <w:r w:rsidR="00DF174D">
        <w:rPr>
          <w:rFonts w:cs="Helvetica"/>
          <w:lang w:val="en-US" w:eastAsia="en-US"/>
        </w:rPr>
        <w:t xml:space="preserve">lems. </w:t>
      </w:r>
      <w:proofErr w:type="spellStart"/>
      <w:r>
        <w:rPr>
          <w:rFonts w:cs="Helvetica"/>
          <w:lang w:val="en-US" w:eastAsia="en-US"/>
        </w:rPr>
        <w:t>Democratisation</w:t>
      </w:r>
      <w:proofErr w:type="spellEnd"/>
      <w:r>
        <w:rPr>
          <w:rFonts w:cs="Helvetica"/>
          <w:lang w:val="en-US" w:eastAsia="en-US"/>
        </w:rPr>
        <w:t xml:space="preserve"> has indeed included handling and trying to resolve </w:t>
      </w:r>
      <w:r w:rsidRPr="006E2B7B">
        <w:rPr>
          <w:rFonts w:cs="Helvetica"/>
          <w:lang w:val="en-US" w:eastAsia="en-US"/>
        </w:rPr>
        <w:t xml:space="preserve">bloody conflicts in places like the Moluccas, </w:t>
      </w:r>
      <w:r>
        <w:rPr>
          <w:rFonts w:cs="Helvetica"/>
          <w:lang w:val="en-US" w:eastAsia="en-US"/>
        </w:rPr>
        <w:t xml:space="preserve">South </w:t>
      </w:r>
      <w:r w:rsidRPr="006E2B7B">
        <w:rPr>
          <w:rFonts w:cs="Helvetica"/>
          <w:lang w:val="en-US" w:eastAsia="en-US"/>
        </w:rPr>
        <w:t>Sulawesi and</w:t>
      </w:r>
      <w:r>
        <w:t xml:space="preserve"> West </w:t>
      </w:r>
      <w:r>
        <w:rPr>
          <w:rFonts w:cs="Helvetica"/>
          <w:lang w:val="en-US" w:eastAsia="en-US"/>
        </w:rPr>
        <w:t>Kal</w:t>
      </w:r>
      <w:r>
        <w:rPr>
          <w:rFonts w:cs="Helvetica"/>
          <w:lang w:val="en-US" w:eastAsia="en-US"/>
        </w:rPr>
        <w:t>i</w:t>
      </w:r>
      <w:r>
        <w:rPr>
          <w:rFonts w:cs="Helvetica"/>
          <w:lang w:val="en-US" w:eastAsia="en-US"/>
        </w:rPr>
        <w:t xml:space="preserve">mantan. </w:t>
      </w:r>
      <w:r w:rsidRPr="006E2B7B">
        <w:rPr>
          <w:rFonts w:cs="Helvetica"/>
          <w:lang w:val="en-US" w:eastAsia="en-US"/>
        </w:rPr>
        <w:t>These were all widely reported by the international press especially in the early post-</w:t>
      </w:r>
      <w:proofErr w:type="spellStart"/>
      <w:r w:rsidRPr="006E2B7B">
        <w:rPr>
          <w:rFonts w:cs="Helvetica"/>
          <w:lang w:val="en-US" w:eastAsia="en-US"/>
        </w:rPr>
        <w:t>Soeharto</w:t>
      </w:r>
      <w:proofErr w:type="spellEnd"/>
      <w:r w:rsidRPr="006E2B7B">
        <w:rPr>
          <w:rFonts w:cs="Helvetica"/>
          <w:lang w:val="en-US" w:eastAsia="en-US"/>
        </w:rPr>
        <w:t xml:space="preserve"> years. But it was undoubtedly the first ‘Bali bombing’ in October 2002, costing the lives of many</w:t>
      </w:r>
      <w:r>
        <w:t xml:space="preserve"> </w:t>
      </w:r>
      <w:r w:rsidRPr="006E2B7B">
        <w:rPr>
          <w:rFonts w:cs="Helvetica"/>
          <w:lang w:val="en-US" w:eastAsia="en-US"/>
        </w:rPr>
        <w:t xml:space="preserve">foreign tourists as well as far more Indonesians, that initially stirred </w:t>
      </w:r>
      <w:r>
        <w:rPr>
          <w:rFonts w:cs="Helvetica"/>
          <w:lang w:val="en-US" w:eastAsia="en-US"/>
        </w:rPr>
        <w:t xml:space="preserve">a more </w:t>
      </w:r>
      <w:r w:rsidRPr="006E2B7B">
        <w:rPr>
          <w:rFonts w:cs="Helvetica"/>
          <w:lang w:val="en-US" w:eastAsia="en-US"/>
        </w:rPr>
        <w:t>intense level</w:t>
      </w:r>
      <w:r>
        <w:rPr>
          <w:rFonts w:cs="Helvetica"/>
          <w:lang w:val="en-US" w:eastAsia="en-US"/>
        </w:rPr>
        <w:t xml:space="preserve"> </w:t>
      </w:r>
      <w:r w:rsidRPr="006E2B7B">
        <w:rPr>
          <w:rFonts w:cs="Helvetica"/>
          <w:lang w:val="en-US" w:eastAsia="en-US"/>
        </w:rPr>
        <w:t xml:space="preserve">of </w:t>
      </w:r>
      <w:r>
        <w:rPr>
          <w:rFonts w:cs="Helvetica"/>
          <w:lang w:val="en-US" w:eastAsia="en-US"/>
        </w:rPr>
        <w:t>interest in ‘political Islamic movements’ arising in Indonesia.</w:t>
      </w:r>
      <w:r w:rsidRPr="006E2B7B">
        <w:rPr>
          <w:rFonts w:cs="Helvetica"/>
          <w:lang w:val="en-US" w:eastAsia="en-US"/>
        </w:rPr>
        <w:t xml:space="preserve"> </w:t>
      </w:r>
      <w:r>
        <w:rPr>
          <w:rFonts w:cs="Helvetica"/>
          <w:lang w:val="en-US" w:eastAsia="en-US"/>
        </w:rPr>
        <w:t>T</w:t>
      </w:r>
      <w:r w:rsidRPr="006E2B7B">
        <w:rPr>
          <w:rFonts w:cs="Helvetica"/>
          <w:lang w:val="en-US" w:eastAsia="en-US"/>
        </w:rPr>
        <w:t xml:space="preserve">his event brought the entity known as Jemaah </w:t>
      </w:r>
      <w:proofErr w:type="spellStart"/>
      <w:r w:rsidRPr="006E2B7B">
        <w:rPr>
          <w:rFonts w:cs="Helvetica"/>
          <w:lang w:val="en-US" w:eastAsia="en-US"/>
        </w:rPr>
        <w:t>Islamiyah</w:t>
      </w:r>
      <w:proofErr w:type="spellEnd"/>
      <w:r w:rsidRPr="006E2B7B">
        <w:rPr>
          <w:rFonts w:cs="Helvetica"/>
          <w:lang w:val="en-US" w:eastAsia="en-US"/>
        </w:rPr>
        <w:t xml:space="preserve"> (JI) to </w:t>
      </w:r>
      <w:r>
        <w:rPr>
          <w:rFonts w:cs="Helvetica"/>
          <w:lang w:val="en-US" w:eastAsia="en-US"/>
        </w:rPr>
        <w:t>global attention</w:t>
      </w:r>
      <w:r w:rsidRPr="006E2B7B">
        <w:rPr>
          <w:rFonts w:cs="Helvetica"/>
          <w:lang w:val="en-US" w:eastAsia="en-US"/>
        </w:rPr>
        <w:t xml:space="preserve">, given its assumed part in </w:t>
      </w:r>
      <w:r>
        <w:rPr>
          <w:rFonts w:cs="Helvetica"/>
          <w:lang w:val="en-US" w:eastAsia="en-US"/>
        </w:rPr>
        <w:t xml:space="preserve">what was understood as </w:t>
      </w:r>
      <w:r w:rsidRPr="006E2B7B">
        <w:rPr>
          <w:rFonts w:cs="Helvetica"/>
          <w:lang w:val="en-US" w:eastAsia="en-US"/>
        </w:rPr>
        <w:t>a global jihadi movement led by Al Qaeda.</w:t>
      </w:r>
    </w:p>
    <w:p w:rsidR="00A23650" w:rsidRPr="006E2B7B" w:rsidRDefault="00A23650" w:rsidP="00542DD4">
      <w:pPr>
        <w:autoSpaceDE w:val="0"/>
        <w:autoSpaceDN w:val="0"/>
        <w:adjustRightInd w:val="0"/>
        <w:spacing w:after="0"/>
        <w:jc w:val="both"/>
        <w:rPr>
          <w:rFonts w:cs="Helvetica"/>
          <w:lang w:val="en-US" w:eastAsia="en-US"/>
        </w:rPr>
      </w:pPr>
      <w:r>
        <w:rPr>
          <w:rFonts w:cs="Helvetica"/>
          <w:lang w:val="en-US" w:eastAsia="en-US"/>
        </w:rPr>
        <w:t>The Bali Bombing has become for Indonesia an event closely related in public perceptions to September 11, 2001 attacks on New York and Washin</w:t>
      </w:r>
      <w:r>
        <w:rPr>
          <w:rFonts w:cs="Helvetica"/>
          <w:lang w:val="en-US" w:eastAsia="en-US"/>
        </w:rPr>
        <w:t>g</w:t>
      </w:r>
      <w:r>
        <w:rPr>
          <w:rFonts w:cs="Helvetica"/>
          <w:lang w:val="en-US" w:eastAsia="en-US"/>
        </w:rPr>
        <w:t>ton.  For Indonesia, a country that had officially long regarded itself as having a hospitable and calm national culture, it was the deadliest terrorist act in the country’s history (ibid:147).</w:t>
      </w:r>
    </w:p>
    <w:p w:rsidR="00A23650" w:rsidRPr="00542DD4" w:rsidRDefault="00A23650" w:rsidP="00CF5237">
      <w:pPr>
        <w:pStyle w:val="Heading2"/>
        <w:rPr>
          <w:i/>
        </w:rPr>
      </w:pPr>
      <w:r>
        <w:lastRenderedPageBreak/>
        <w:t>4</w:t>
      </w:r>
      <w:r w:rsidRPr="00542DD4">
        <w:t xml:space="preserve">.3 Radicalisation or Fundamentalism? </w:t>
      </w:r>
    </w:p>
    <w:p w:rsidR="00A23650" w:rsidRDefault="00A23650" w:rsidP="00542DD4">
      <w:pPr>
        <w:ind w:firstLine="0"/>
        <w:jc w:val="both"/>
        <w:rPr>
          <w:rFonts w:cs="Garamond"/>
          <w:color w:val="231F20"/>
          <w:lang w:val="en-US" w:eastAsia="en-US"/>
        </w:rPr>
      </w:pPr>
      <w:r>
        <w:t xml:space="preserve">There have been important concessions to ‘radicalisation’.  The radicalisation of Islam in Indonesia at the turn of the century, has made speculation in the change of the face of Islam in Indonesia. Some observers have made remarks that these are just a small portion of 200 million Muslims in Indonesia alone. The rise of Islamic Movement after the New Order Era, </w:t>
      </w:r>
      <w:r>
        <w:rPr>
          <w:rFonts w:cs="Garamond"/>
          <w:color w:val="231F20"/>
          <w:lang w:val="en-US" w:eastAsia="en-US"/>
        </w:rPr>
        <w:t>most importantly, a rise in the number of Islamic</w:t>
      </w:r>
      <w:r>
        <w:t xml:space="preserve"> </w:t>
      </w:r>
      <w:r>
        <w:rPr>
          <w:rFonts w:cs="Garamond"/>
          <w:color w:val="231F20"/>
          <w:lang w:val="en-US" w:eastAsia="en-US"/>
        </w:rPr>
        <w:t>associations that follow to fundamentalist princ</w:t>
      </w:r>
      <w:r>
        <w:rPr>
          <w:rFonts w:cs="Garamond"/>
          <w:color w:val="231F20"/>
          <w:lang w:val="en-US" w:eastAsia="en-US"/>
        </w:rPr>
        <w:t>i</w:t>
      </w:r>
      <w:r>
        <w:rPr>
          <w:rFonts w:cs="Garamond"/>
          <w:color w:val="231F20"/>
          <w:lang w:val="en-US" w:eastAsia="en-US"/>
        </w:rPr>
        <w:t>ples and that are often militant</w:t>
      </w:r>
      <w:r>
        <w:t xml:space="preserve"> </w:t>
      </w:r>
      <w:r>
        <w:rPr>
          <w:rFonts w:cs="Garamond"/>
          <w:color w:val="231F20"/>
          <w:lang w:val="en-US" w:eastAsia="en-US"/>
        </w:rPr>
        <w:t>in their attitude to societal and cultural pro</w:t>
      </w:r>
      <w:r>
        <w:rPr>
          <w:rFonts w:cs="Garamond"/>
          <w:color w:val="231F20"/>
          <w:lang w:val="en-US" w:eastAsia="en-US"/>
        </w:rPr>
        <w:t>b</w:t>
      </w:r>
      <w:r>
        <w:rPr>
          <w:rFonts w:cs="Garamond"/>
          <w:color w:val="231F20"/>
          <w:lang w:val="en-US" w:eastAsia="en-US"/>
        </w:rPr>
        <w:t>lems towards modern Indonesia. They are openly and strongly anti-Christian</w:t>
      </w:r>
      <w:r>
        <w:t xml:space="preserve"> </w:t>
      </w:r>
      <w:r>
        <w:rPr>
          <w:rFonts w:cs="Garamond"/>
          <w:color w:val="231F20"/>
          <w:lang w:val="en-US" w:eastAsia="en-US"/>
        </w:rPr>
        <w:t>and anti-American; they call for the conversion of Indonesia to an Islamic state.</w:t>
      </w:r>
      <w:r>
        <w:t xml:space="preserve"> The </w:t>
      </w:r>
      <w:proofErr w:type="spellStart"/>
      <w:r>
        <w:rPr>
          <w:rFonts w:cs="Garamond"/>
          <w:color w:val="231F20"/>
          <w:lang w:val="en-US" w:eastAsia="en-US"/>
        </w:rPr>
        <w:t>Laskar</w:t>
      </w:r>
      <w:proofErr w:type="spellEnd"/>
      <w:r>
        <w:rPr>
          <w:rFonts w:cs="Garamond"/>
          <w:color w:val="231F20"/>
          <w:lang w:val="en-US" w:eastAsia="en-US"/>
        </w:rPr>
        <w:t xml:space="preserve"> Jihad and the Islamic Defenders Front are the most prom</w:t>
      </w:r>
      <w:r>
        <w:rPr>
          <w:rFonts w:cs="Garamond"/>
          <w:color w:val="231F20"/>
          <w:lang w:val="en-US" w:eastAsia="en-US"/>
        </w:rPr>
        <w:t>i</w:t>
      </w:r>
      <w:r>
        <w:rPr>
          <w:rFonts w:cs="Garamond"/>
          <w:color w:val="231F20"/>
          <w:lang w:val="en-US" w:eastAsia="en-US"/>
        </w:rPr>
        <w:t>nent of these</w:t>
      </w:r>
      <w:r>
        <w:t xml:space="preserve"> </w:t>
      </w:r>
      <w:r>
        <w:rPr>
          <w:rFonts w:cs="Garamond"/>
          <w:color w:val="231F20"/>
          <w:lang w:val="en-US" w:eastAsia="en-US"/>
        </w:rPr>
        <w:t>new groups (</w:t>
      </w:r>
      <w:proofErr w:type="spellStart"/>
      <w:r w:rsidRPr="0046052E">
        <w:rPr>
          <w:rFonts w:cs="PalatinoLinotype"/>
          <w:color w:val="231F20"/>
          <w:lang w:val="en-US" w:eastAsia="en-US"/>
        </w:rPr>
        <w:t>F</w:t>
      </w:r>
      <w:r>
        <w:rPr>
          <w:rFonts w:cs="PalatinoLinotype"/>
          <w:color w:val="231F20"/>
          <w:lang w:val="en-US" w:eastAsia="en-US"/>
        </w:rPr>
        <w:t>ederspiel</w:t>
      </w:r>
      <w:proofErr w:type="spellEnd"/>
      <w:r w:rsidRPr="0046052E">
        <w:rPr>
          <w:rFonts w:cs="PalatinoLinotype"/>
          <w:color w:val="231F20"/>
          <w:lang w:val="en-US" w:eastAsia="en-US"/>
        </w:rPr>
        <w:t xml:space="preserve"> 2002:111)</w:t>
      </w:r>
      <w:r w:rsidRPr="0046052E">
        <w:rPr>
          <w:rFonts w:cs="Garamond"/>
          <w:color w:val="231F20"/>
          <w:lang w:val="en-US" w:eastAsia="en-US"/>
        </w:rPr>
        <w:t>.</w:t>
      </w:r>
    </w:p>
    <w:p w:rsidR="007E1BC5" w:rsidRDefault="007E1BC5" w:rsidP="001C5DEF">
      <w:pPr>
        <w:ind w:firstLine="720"/>
        <w:jc w:val="both"/>
        <w:rPr>
          <w:rFonts w:cs="Garamond"/>
          <w:color w:val="231F20"/>
          <w:lang w:val="en-US" w:eastAsia="en-US"/>
        </w:rPr>
      </w:pPr>
      <w:r>
        <w:rPr>
          <w:rFonts w:cs="Garamond"/>
          <w:color w:val="231F20"/>
          <w:lang w:val="en-US" w:eastAsia="en-US"/>
        </w:rPr>
        <w:t xml:space="preserve">According to </w:t>
      </w:r>
      <w:r w:rsidR="001C5DEF">
        <w:rPr>
          <w:rFonts w:cs="Garamond"/>
          <w:color w:val="231F20"/>
          <w:lang w:val="en-US" w:eastAsia="en-US"/>
        </w:rPr>
        <w:t>(</w:t>
      </w:r>
      <w:proofErr w:type="spellStart"/>
      <w:r w:rsidR="001C5DEF">
        <w:rPr>
          <w:rFonts w:cs="Garamond"/>
          <w:color w:val="231F20"/>
          <w:lang w:val="en-US" w:eastAsia="en-US"/>
        </w:rPr>
        <w:t>ter</w:t>
      </w:r>
      <w:proofErr w:type="spellEnd"/>
      <w:r w:rsidR="001C5DEF">
        <w:rPr>
          <w:rFonts w:cs="Garamond"/>
          <w:color w:val="231F20"/>
          <w:lang w:val="en-US" w:eastAsia="en-US"/>
        </w:rPr>
        <w:t xml:space="preserve"> </w:t>
      </w:r>
      <w:proofErr w:type="spellStart"/>
      <w:r w:rsidR="001C5DEF">
        <w:rPr>
          <w:rFonts w:cs="Garamond"/>
          <w:color w:val="231F20"/>
          <w:lang w:val="en-US" w:eastAsia="en-US"/>
        </w:rPr>
        <w:t>Haar</w:t>
      </w:r>
      <w:proofErr w:type="spellEnd"/>
      <w:r w:rsidR="001C5DEF">
        <w:rPr>
          <w:rFonts w:cs="Garamond"/>
          <w:color w:val="231F20"/>
          <w:lang w:val="en-US" w:eastAsia="en-US"/>
        </w:rPr>
        <w:t xml:space="preserve">, </w:t>
      </w:r>
      <w:r>
        <w:rPr>
          <w:rFonts w:cs="Garamond"/>
          <w:color w:val="231F20"/>
          <w:lang w:val="en-US" w:eastAsia="en-US"/>
        </w:rPr>
        <w:t>2003</w:t>
      </w:r>
      <w:r w:rsidR="001C5DEF">
        <w:rPr>
          <w:rFonts w:cs="Garamond"/>
          <w:color w:val="231F20"/>
          <w:lang w:val="en-US" w:eastAsia="en-US"/>
        </w:rPr>
        <w:t>:8</w:t>
      </w:r>
      <w:r>
        <w:rPr>
          <w:rFonts w:cs="Garamond"/>
          <w:color w:val="231F20"/>
          <w:lang w:val="en-US" w:eastAsia="en-US"/>
        </w:rPr>
        <w:t>), Islamic fundamentalism is significant as a cultural ideology that will advocate and discover the past of Islam. This notion was resembled such as the rise of Islam in Malaysia that is connected with the British colonial and related western culture influence.</w:t>
      </w:r>
      <w:r w:rsidR="001C5DEF">
        <w:rPr>
          <w:rFonts w:cs="Garamond"/>
          <w:color w:val="231F20"/>
          <w:lang w:val="en-US" w:eastAsia="en-US"/>
        </w:rPr>
        <w:t xml:space="preserve"> Also another component of religious fundamentalism is the objective to empower people, in ways that do not adapt to build the interests. She also ad</w:t>
      </w:r>
      <w:r w:rsidR="00F8425C">
        <w:rPr>
          <w:rFonts w:cs="Garamond"/>
          <w:color w:val="231F20"/>
          <w:lang w:val="en-US" w:eastAsia="en-US"/>
        </w:rPr>
        <w:t>ded that to achieve a successful</w:t>
      </w:r>
      <w:r w:rsidR="001C5DEF">
        <w:rPr>
          <w:rFonts w:cs="Garamond"/>
          <w:color w:val="231F20"/>
          <w:lang w:val="en-US" w:eastAsia="en-US"/>
        </w:rPr>
        <w:t xml:space="preserve"> implementation of fundamental a</w:t>
      </w:r>
      <w:r w:rsidR="00F8425C">
        <w:rPr>
          <w:rFonts w:cs="Garamond"/>
          <w:color w:val="231F20"/>
          <w:lang w:val="en-US" w:eastAsia="en-US"/>
        </w:rPr>
        <w:t>genda is a sense of commitment that is generated and sustained through religious ideology.</w:t>
      </w:r>
    </w:p>
    <w:p w:rsidR="009E7D17" w:rsidRDefault="009E7D17" w:rsidP="001C5DEF">
      <w:pPr>
        <w:ind w:firstLine="720"/>
        <w:jc w:val="both"/>
        <w:rPr>
          <w:rFonts w:cs="Garamond"/>
          <w:color w:val="231F20"/>
          <w:lang w:val="en-US" w:eastAsia="en-US"/>
        </w:rPr>
      </w:pPr>
      <w:r>
        <w:rPr>
          <w:rFonts w:cs="Garamond"/>
          <w:color w:val="231F20"/>
          <w:lang w:val="en-US" w:eastAsia="en-US"/>
        </w:rPr>
        <w:t xml:space="preserve">Contemporary Islamic Fundamentalist regard themselves as the Islamic “just” striving to achieve their goal of a form of direct democracy under the </w:t>
      </w:r>
      <w:proofErr w:type="spellStart"/>
      <w:r>
        <w:rPr>
          <w:rFonts w:cs="Garamond"/>
          <w:color w:val="231F20"/>
          <w:lang w:val="en-US" w:eastAsia="en-US"/>
        </w:rPr>
        <w:t>auspieces</w:t>
      </w:r>
      <w:proofErr w:type="spellEnd"/>
      <w:r>
        <w:rPr>
          <w:rFonts w:cs="Garamond"/>
          <w:color w:val="231F20"/>
          <w:lang w:val="en-US" w:eastAsia="en-US"/>
        </w:rPr>
        <w:t xml:space="preserve"> of God and </w:t>
      </w:r>
      <w:r w:rsidRPr="009E7D17">
        <w:rPr>
          <w:rFonts w:cs="Garamond"/>
          <w:i/>
          <w:color w:val="231F20"/>
          <w:lang w:val="en-US" w:eastAsia="en-US"/>
        </w:rPr>
        <w:t>sharia</w:t>
      </w:r>
      <w:r>
        <w:rPr>
          <w:rFonts w:cs="Garamond"/>
          <w:color w:val="231F20"/>
          <w:lang w:val="en-US" w:eastAsia="en-US"/>
        </w:rPr>
        <w:t xml:space="preserve"> law (Haynes:</w:t>
      </w:r>
      <w:r w:rsidR="00026B07">
        <w:rPr>
          <w:rFonts w:cs="Garamond"/>
          <w:color w:val="231F20"/>
          <w:lang w:val="en-US" w:eastAsia="en-US"/>
        </w:rPr>
        <w:t xml:space="preserve"> </w:t>
      </w:r>
      <w:r>
        <w:rPr>
          <w:rFonts w:cs="Garamond"/>
          <w:color w:val="231F20"/>
          <w:lang w:val="en-US" w:eastAsia="en-US"/>
        </w:rPr>
        <w:t>2008).Facing the state power that is searching to destroy or control formerly dominant Muslim communitarian structures and replace</w:t>
      </w:r>
      <w:r w:rsidR="002261CD">
        <w:rPr>
          <w:rFonts w:cs="Garamond"/>
          <w:color w:val="231F20"/>
          <w:lang w:val="en-US" w:eastAsia="en-US"/>
        </w:rPr>
        <w:t xml:space="preserve"> them with values, norms, beliefs and institutions</w:t>
      </w:r>
      <w:r w:rsidR="002E329D">
        <w:rPr>
          <w:rFonts w:cs="Garamond"/>
          <w:color w:val="231F20"/>
          <w:lang w:val="en-US" w:eastAsia="en-US"/>
        </w:rPr>
        <w:t xml:space="preserve"> focu</w:t>
      </w:r>
      <w:r w:rsidR="002E329D">
        <w:rPr>
          <w:rFonts w:cs="Garamond"/>
          <w:color w:val="231F20"/>
          <w:lang w:val="en-US" w:eastAsia="en-US"/>
        </w:rPr>
        <w:t>s</w:t>
      </w:r>
      <w:r w:rsidR="002E329D">
        <w:rPr>
          <w:rFonts w:cs="Garamond"/>
          <w:color w:val="231F20"/>
          <w:lang w:val="en-US" w:eastAsia="en-US"/>
        </w:rPr>
        <w:t>ing on the concept of national citizenry Islamist emerged in many Muslim countries.</w:t>
      </w:r>
    </w:p>
    <w:p w:rsidR="008702BF" w:rsidRDefault="0032630A" w:rsidP="00F47788">
      <w:pPr>
        <w:ind w:firstLine="720"/>
        <w:jc w:val="both"/>
        <w:rPr>
          <w:rFonts w:cs="Garamond"/>
          <w:color w:val="231F20"/>
          <w:lang w:val="en-US" w:eastAsia="en-US"/>
        </w:rPr>
      </w:pPr>
      <w:r>
        <w:rPr>
          <w:rFonts w:cs="Garamond"/>
          <w:color w:val="231F20"/>
          <w:lang w:val="en-US" w:eastAsia="en-US"/>
        </w:rPr>
        <w:t xml:space="preserve">To understand the face of </w:t>
      </w:r>
      <w:r w:rsidR="00C509BB">
        <w:rPr>
          <w:rFonts w:cs="Garamond"/>
          <w:color w:val="231F20"/>
          <w:lang w:val="en-US" w:eastAsia="en-US"/>
        </w:rPr>
        <w:t xml:space="preserve">Islam in Indonesia, we must go </w:t>
      </w:r>
      <w:r>
        <w:rPr>
          <w:rFonts w:cs="Garamond"/>
          <w:color w:val="231F20"/>
          <w:lang w:val="en-US" w:eastAsia="en-US"/>
        </w:rPr>
        <w:t>back to hi</w:t>
      </w:r>
      <w:r>
        <w:rPr>
          <w:rFonts w:cs="Garamond"/>
          <w:color w:val="231F20"/>
          <w:lang w:val="en-US" w:eastAsia="en-US"/>
        </w:rPr>
        <w:t>s</w:t>
      </w:r>
      <w:r>
        <w:rPr>
          <w:rFonts w:cs="Garamond"/>
          <w:color w:val="231F20"/>
          <w:lang w:val="en-US" w:eastAsia="en-US"/>
        </w:rPr>
        <w:t xml:space="preserve">tory during the development of Indonesian nationalism, where Islam played a major role, and achieved independence in 1945. After that the constitution was framed in terms of then President </w:t>
      </w:r>
      <w:proofErr w:type="spellStart"/>
      <w:r>
        <w:rPr>
          <w:rFonts w:cs="Garamond"/>
          <w:color w:val="231F20"/>
          <w:lang w:val="en-US" w:eastAsia="en-US"/>
        </w:rPr>
        <w:t>Soekarno</w:t>
      </w:r>
      <w:proofErr w:type="spellEnd"/>
      <w:r>
        <w:rPr>
          <w:rFonts w:cs="Garamond"/>
          <w:color w:val="231F20"/>
          <w:lang w:val="en-US" w:eastAsia="en-US"/>
        </w:rPr>
        <w:t xml:space="preserve"> declared to be the five principles of national life: belief in God, humanitarians, national unity, democracy </w:t>
      </w:r>
      <w:proofErr w:type="spellStart"/>
      <w:r>
        <w:rPr>
          <w:rFonts w:cs="Garamond"/>
          <w:color w:val="231F20"/>
          <w:lang w:val="en-US" w:eastAsia="en-US"/>
        </w:rPr>
        <w:t>amd</w:t>
      </w:r>
      <w:proofErr w:type="spellEnd"/>
      <w:r>
        <w:rPr>
          <w:rFonts w:cs="Garamond"/>
          <w:color w:val="231F20"/>
          <w:lang w:val="en-US" w:eastAsia="en-US"/>
        </w:rPr>
        <w:t xml:space="preserve"> social justice. In their vagueness, the principles appeal to all religious commun</w:t>
      </w:r>
      <w:r>
        <w:rPr>
          <w:rFonts w:cs="Garamond"/>
          <w:color w:val="231F20"/>
          <w:lang w:val="en-US" w:eastAsia="en-US"/>
        </w:rPr>
        <w:t>i</w:t>
      </w:r>
      <w:r>
        <w:rPr>
          <w:rFonts w:cs="Garamond"/>
          <w:color w:val="231F20"/>
          <w:lang w:val="en-US" w:eastAsia="en-US"/>
        </w:rPr>
        <w:t>ties without privileging Islam as the largest religion in the country. Muslim n</w:t>
      </w:r>
      <w:r>
        <w:rPr>
          <w:rFonts w:cs="Garamond"/>
          <w:color w:val="231F20"/>
          <w:lang w:val="en-US" w:eastAsia="en-US"/>
        </w:rPr>
        <w:t>a</w:t>
      </w:r>
      <w:r>
        <w:rPr>
          <w:rFonts w:cs="Garamond"/>
          <w:color w:val="231F20"/>
          <w:lang w:val="en-US" w:eastAsia="en-US"/>
        </w:rPr>
        <w:t>tionalist were understandably unhappy with this compromise. They tried r</w:t>
      </w:r>
      <w:r>
        <w:rPr>
          <w:rFonts w:cs="Garamond"/>
          <w:color w:val="231F20"/>
          <w:lang w:val="en-US" w:eastAsia="en-US"/>
        </w:rPr>
        <w:t>e</w:t>
      </w:r>
      <w:r>
        <w:rPr>
          <w:rFonts w:cs="Garamond"/>
          <w:color w:val="231F20"/>
          <w:lang w:val="en-US" w:eastAsia="en-US"/>
        </w:rPr>
        <w:t>peatedly to bring Indonesia constit</w:t>
      </w:r>
      <w:r w:rsidR="009D1B17">
        <w:rPr>
          <w:rFonts w:cs="Garamond"/>
          <w:color w:val="231F20"/>
          <w:lang w:val="en-US" w:eastAsia="en-US"/>
        </w:rPr>
        <w:t xml:space="preserve">utional law and public policy closer to the ideal of an Islamic state, in particular urging that Muslims be required to adhere to the </w:t>
      </w:r>
      <w:r w:rsidR="009D1B17" w:rsidRPr="009D1B17">
        <w:rPr>
          <w:rFonts w:cs="Garamond"/>
          <w:i/>
          <w:color w:val="231F20"/>
          <w:lang w:val="en-US" w:eastAsia="en-US"/>
        </w:rPr>
        <w:t>sharia</w:t>
      </w:r>
      <w:r w:rsidR="002D0C30">
        <w:rPr>
          <w:rFonts w:cs="Garamond"/>
          <w:i/>
          <w:color w:val="231F20"/>
          <w:lang w:val="en-US" w:eastAsia="en-US"/>
        </w:rPr>
        <w:t xml:space="preserve"> </w:t>
      </w:r>
      <w:r w:rsidR="002D0C30" w:rsidRPr="002D0C30">
        <w:rPr>
          <w:rFonts w:cs="Garamond"/>
          <w:color w:val="231F20"/>
          <w:lang w:val="en-US" w:eastAsia="en-US"/>
        </w:rPr>
        <w:t>(Lawrence:1989)</w:t>
      </w:r>
      <w:r w:rsidR="009D1B17" w:rsidRPr="009D1B17">
        <w:rPr>
          <w:rFonts w:cs="Garamond"/>
          <w:i/>
          <w:color w:val="231F20"/>
          <w:lang w:val="en-US" w:eastAsia="en-US"/>
        </w:rPr>
        <w:t>.</w:t>
      </w:r>
      <w:r w:rsidR="009D1B17">
        <w:rPr>
          <w:rFonts w:cs="Garamond"/>
          <w:color w:val="231F20"/>
          <w:lang w:val="en-US" w:eastAsia="en-US"/>
        </w:rPr>
        <w:t xml:space="preserve"> Under </w:t>
      </w:r>
      <w:proofErr w:type="spellStart"/>
      <w:r w:rsidR="009D1B17">
        <w:rPr>
          <w:rFonts w:cs="Garamond"/>
          <w:color w:val="231F20"/>
          <w:lang w:val="en-US" w:eastAsia="en-US"/>
        </w:rPr>
        <w:t>Soekarno</w:t>
      </w:r>
      <w:proofErr w:type="spellEnd"/>
      <w:r w:rsidR="009D1B17">
        <w:rPr>
          <w:rFonts w:cs="Garamond"/>
          <w:color w:val="231F20"/>
          <w:lang w:val="en-US" w:eastAsia="en-US"/>
        </w:rPr>
        <w:t xml:space="preserve"> and his successor, </w:t>
      </w:r>
      <w:proofErr w:type="spellStart"/>
      <w:r w:rsidR="009D1B17">
        <w:rPr>
          <w:rFonts w:cs="Garamond"/>
          <w:color w:val="231F20"/>
          <w:lang w:val="en-US" w:eastAsia="en-US"/>
        </w:rPr>
        <w:t>Soeharto</w:t>
      </w:r>
      <w:proofErr w:type="spellEnd"/>
      <w:r w:rsidR="009D1B17">
        <w:rPr>
          <w:rFonts w:cs="Garamond"/>
          <w:color w:val="231F20"/>
          <w:lang w:val="en-US" w:eastAsia="en-US"/>
        </w:rPr>
        <w:t xml:space="preserve">, it has been secular nationalism, with a predisposition to religious </w:t>
      </w:r>
      <w:r w:rsidR="002D0C30">
        <w:rPr>
          <w:rFonts w:cs="Garamond"/>
          <w:color w:val="231F20"/>
          <w:lang w:val="en-US" w:eastAsia="en-US"/>
        </w:rPr>
        <w:t>pluralism, which</w:t>
      </w:r>
      <w:r w:rsidR="009D1B17">
        <w:rPr>
          <w:rFonts w:cs="Garamond"/>
          <w:color w:val="231F20"/>
          <w:lang w:val="en-US" w:eastAsia="en-US"/>
        </w:rPr>
        <w:t xml:space="preserve"> has dominated in Indonesia. Both </w:t>
      </w:r>
      <w:proofErr w:type="spellStart"/>
      <w:r w:rsidR="009D1B17">
        <w:rPr>
          <w:rFonts w:cs="Garamond"/>
          <w:color w:val="231F20"/>
          <w:lang w:val="en-US" w:eastAsia="en-US"/>
        </w:rPr>
        <w:t>Soekarno</w:t>
      </w:r>
      <w:proofErr w:type="spellEnd"/>
      <w:r w:rsidR="009D1B17">
        <w:rPr>
          <w:rFonts w:cs="Garamond"/>
          <w:color w:val="231F20"/>
          <w:lang w:val="en-US" w:eastAsia="en-US"/>
        </w:rPr>
        <w:t xml:space="preserve"> and </w:t>
      </w:r>
      <w:proofErr w:type="spellStart"/>
      <w:r w:rsidR="009D1B17">
        <w:rPr>
          <w:rFonts w:cs="Garamond"/>
          <w:color w:val="231F20"/>
          <w:lang w:val="en-US" w:eastAsia="en-US"/>
        </w:rPr>
        <w:t>Soeharto</w:t>
      </w:r>
      <w:proofErr w:type="spellEnd"/>
      <w:r w:rsidR="009D1B17">
        <w:rPr>
          <w:rFonts w:cs="Garamond"/>
          <w:color w:val="231F20"/>
          <w:lang w:val="en-US" w:eastAsia="en-US"/>
        </w:rPr>
        <w:t xml:space="preserve"> are viewed as model secular humanitarians</w:t>
      </w:r>
      <w:r w:rsidR="00FA5EC6">
        <w:rPr>
          <w:rFonts w:cs="Garamond"/>
          <w:color w:val="231F20"/>
          <w:lang w:val="en-US" w:eastAsia="en-US"/>
        </w:rPr>
        <w:t xml:space="preserve">. Muslim leaders cannot match their flexibility in public life. </w:t>
      </w:r>
      <w:r w:rsidR="002D0C30">
        <w:rPr>
          <w:rFonts w:cs="Garamond"/>
          <w:color w:val="231F20"/>
          <w:lang w:val="en-US" w:eastAsia="en-US"/>
        </w:rPr>
        <w:t>In a sense, they and Islam have been the victims of regional politics for at national level it is Javanese syncretism that has prevailed, repressing the Muslim statist ambitions of Sumatrans and particularly Acehnese.</w:t>
      </w:r>
    </w:p>
    <w:p w:rsidR="008702BF" w:rsidRDefault="008702BF" w:rsidP="00F47788">
      <w:pPr>
        <w:jc w:val="both"/>
        <w:rPr>
          <w:rFonts w:cs="Garamond"/>
          <w:color w:val="231F20"/>
          <w:lang w:val="en-US" w:eastAsia="en-US"/>
        </w:rPr>
      </w:pPr>
      <w:r>
        <w:rPr>
          <w:rFonts w:cs="Garamond"/>
          <w:color w:val="231F20"/>
          <w:lang w:val="en-US" w:eastAsia="en-US"/>
        </w:rPr>
        <w:t>The Islamic identity can be one of the identities the person regards as i</w:t>
      </w:r>
      <w:r>
        <w:rPr>
          <w:rFonts w:cs="Garamond"/>
          <w:color w:val="231F20"/>
          <w:lang w:val="en-US" w:eastAsia="en-US"/>
        </w:rPr>
        <w:t>m</w:t>
      </w:r>
      <w:r>
        <w:rPr>
          <w:rFonts w:cs="Garamond"/>
          <w:color w:val="231F20"/>
          <w:lang w:val="en-US" w:eastAsia="en-US"/>
        </w:rPr>
        <w:t xml:space="preserve">portant, but without thereby denying that there are other identities that may </w:t>
      </w:r>
      <w:r>
        <w:rPr>
          <w:rFonts w:cs="Garamond"/>
          <w:color w:val="231F20"/>
          <w:lang w:val="en-US" w:eastAsia="en-US"/>
        </w:rPr>
        <w:lastRenderedPageBreak/>
        <w:t>also be significant. What is often called “the Islamic World” does, of course, have a preponderance of Muslims, but different persons who are all Muslims can and do vary greatly in other respects, such as political and social values (Sen:2006).</w:t>
      </w:r>
    </w:p>
    <w:p w:rsidR="00C509BB" w:rsidRPr="008702BF" w:rsidRDefault="00C509BB" w:rsidP="00F47788">
      <w:pPr>
        <w:jc w:val="both"/>
        <w:rPr>
          <w:rFonts w:cs="Garamond"/>
          <w:color w:val="231F20"/>
          <w:lang w:val="en-US" w:eastAsia="en-US"/>
        </w:rPr>
      </w:pPr>
      <w:r>
        <w:rPr>
          <w:rFonts w:cs="Garamond"/>
          <w:color w:val="231F20"/>
          <w:lang w:val="en-US" w:eastAsia="en-US"/>
        </w:rPr>
        <w:t>Historic Islamic political orders had been composed of many religious and ethnic communities</w:t>
      </w:r>
      <w:r w:rsidR="0076212E">
        <w:rPr>
          <w:rFonts w:cs="Garamond"/>
          <w:color w:val="231F20"/>
          <w:lang w:val="en-US" w:eastAsia="en-US"/>
        </w:rPr>
        <w:t xml:space="preserve"> that opened</w:t>
      </w:r>
      <w:r>
        <w:rPr>
          <w:rFonts w:cs="Garamond"/>
          <w:color w:val="231F20"/>
          <w:lang w:val="en-US" w:eastAsia="en-US"/>
        </w:rPr>
        <w:t xml:space="preserve"> the road today to adoption of a pluralistic s</w:t>
      </w:r>
      <w:r>
        <w:rPr>
          <w:rFonts w:cs="Garamond"/>
          <w:color w:val="231F20"/>
          <w:lang w:val="en-US" w:eastAsia="en-US"/>
        </w:rPr>
        <w:t>o</w:t>
      </w:r>
      <w:r>
        <w:rPr>
          <w:rFonts w:cs="Garamond"/>
          <w:color w:val="231F20"/>
          <w:lang w:val="en-US" w:eastAsia="en-US"/>
        </w:rPr>
        <w:t>ciety. Unlike those who have been upholding the notion of a purely Islamic, or only ideological</w:t>
      </w:r>
      <w:r w:rsidR="00F1153D">
        <w:rPr>
          <w:rFonts w:cs="Garamond"/>
          <w:color w:val="231F20"/>
          <w:lang w:val="en-US" w:eastAsia="en-US"/>
        </w:rPr>
        <w:t xml:space="preserve"> </w:t>
      </w:r>
      <w:r>
        <w:rPr>
          <w:rFonts w:cs="Garamond"/>
          <w:color w:val="231F20"/>
          <w:lang w:val="en-US" w:eastAsia="en-US"/>
        </w:rPr>
        <w:t>state</w:t>
      </w:r>
      <w:r w:rsidR="00F1153D">
        <w:rPr>
          <w:rFonts w:cs="Garamond"/>
          <w:color w:val="231F20"/>
          <w:lang w:val="en-US" w:eastAsia="en-US"/>
        </w:rPr>
        <w:t>, have argued</w:t>
      </w:r>
      <w:r>
        <w:rPr>
          <w:rFonts w:cs="Garamond"/>
          <w:color w:val="231F20"/>
          <w:lang w:val="en-US" w:eastAsia="en-US"/>
        </w:rPr>
        <w:t xml:space="preserve"> that the fundamental law of the first Islamic state distinguished between religious authority and political authority. And al</w:t>
      </w:r>
      <w:r>
        <w:rPr>
          <w:rFonts w:cs="Garamond"/>
          <w:color w:val="231F20"/>
          <w:lang w:val="en-US" w:eastAsia="en-US"/>
        </w:rPr>
        <w:t>t</w:t>
      </w:r>
      <w:r>
        <w:rPr>
          <w:rFonts w:cs="Garamond"/>
          <w:color w:val="231F20"/>
          <w:lang w:val="en-US" w:eastAsia="en-US"/>
        </w:rPr>
        <w:t>hough the religious authority had only to call people to religion, the political authority had to deal with social, ethnic and religious organizations, political and economic development and changes (</w:t>
      </w:r>
      <w:proofErr w:type="spellStart"/>
      <w:r>
        <w:rPr>
          <w:rFonts w:cs="Garamond"/>
          <w:color w:val="231F20"/>
          <w:lang w:val="en-US" w:eastAsia="en-US"/>
        </w:rPr>
        <w:t>Moussalli</w:t>
      </w:r>
      <w:proofErr w:type="spellEnd"/>
      <w:r>
        <w:rPr>
          <w:rFonts w:cs="Garamond"/>
          <w:color w:val="231F20"/>
          <w:lang w:val="en-US" w:eastAsia="en-US"/>
        </w:rPr>
        <w:t>: 2001)</w:t>
      </w:r>
    </w:p>
    <w:p w:rsidR="00A23650" w:rsidRPr="008672A1" w:rsidRDefault="00A23650" w:rsidP="00542DD4">
      <w:pPr>
        <w:autoSpaceDE w:val="0"/>
        <w:autoSpaceDN w:val="0"/>
        <w:adjustRightInd w:val="0"/>
        <w:spacing w:after="0"/>
        <w:jc w:val="both"/>
        <w:rPr>
          <w:rFonts w:cs="Garamond"/>
          <w:color w:val="231F20"/>
          <w:lang w:val="en-US" w:eastAsia="en-US"/>
        </w:rPr>
      </w:pPr>
      <w:r>
        <w:rPr>
          <w:rFonts w:cs="Garamond"/>
          <w:color w:val="231F20"/>
          <w:lang w:val="en-US" w:eastAsia="en-US"/>
        </w:rPr>
        <w:t>These groups are generally pointed out as peripheral to the mainstream of Indonesian Islam, which remains overwhelmingly committed to tolerance within the Indonesian nation. The militant groups are said to have limited i</w:t>
      </w:r>
      <w:r>
        <w:rPr>
          <w:rFonts w:cs="Garamond"/>
          <w:color w:val="231F20"/>
          <w:lang w:val="en-US" w:eastAsia="en-US"/>
        </w:rPr>
        <w:t>n</w:t>
      </w:r>
      <w:r>
        <w:rPr>
          <w:rFonts w:cs="Garamond"/>
          <w:color w:val="231F20"/>
          <w:lang w:val="en-US" w:eastAsia="en-US"/>
        </w:rPr>
        <w:t>fluence in society, yet the message they convey resonates within the wider I</w:t>
      </w:r>
      <w:r>
        <w:rPr>
          <w:rFonts w:cs="Garamond"/>
          <w:color w:val="231F20"/>
          <w:lang w:val="en-US" w:eastAsia="en-US"/>
        </w:rPr>
        <w:t>n</w:t>
      </w:r>
      <w:r>
        <w:rPr>
          <w:rFonts w:cs="Garamond"/>
          <w:color w:val="231F20"/>
          <w:lang w:val="en-US" w:eastAsia="en-US"/>
        </w:rPr>
        <w:t>donesian Muslim community. Observers told that these fundamentalists are “home-grown” groups—not under the control of foreign organizations—even though some leaders have talked to and have been hospitable to people of a similar ideology from outside the country, including some groups promoting active terrorism. These groups are the ones that have garnered the greatest press coverage in recent times and have given the impression that the state of Indonesian Islam is in serious trouble (ibid:111).</w:t>
      </w:r>
    </w:p>
    <w:p w:rsidR="00A23650" w:rsidRDefault="00A23650" w:rsidP="00542DD4"/>
    <w:p w:rsidR="00A23650" w:rsidRPr="00542DD4" w:rsidRDefault="00A23650" w:rsidP="00CF5237">
      <w:pPr>
        <w:pStyle w:val="Heading2"/>
        <w:rPr>
          <w:i/>
        </w:rPr>
      </w:pPr>
      <w:r w:rsidRPr="00542DD4">
        <w:t xml:space="preserve">4.4 Overcoming Impunity or Punishing Victims </w:t>
      </w:r>
    </w:p>
    <w:p w:rsidR="00A23650" w:rsidRDefault="00A23650" w:rsidP="00542DD4">
      <w:pPr>
        <w:ind w:firstLine="0"/>
        <w:jc w:val="both"/>
      </w:pPr>
      <w:r>
        <w:t>The case of impunity of the government has overcome many events and viol</w:t>
      </w:r>
      <w:r>
        <w:t>a</w:t>
      </w:r>
      <w:r>
        <w:t xml:space="preserve">tions that are caused by Fundamentalist and radical groups. </w:t>
      </w:r>
      <w:r w:rsidRPr="0089733F">
        <w:rPr>
          <w:rStyle w:val="apple-style-span"/>
          <w:rFonts w:cs="Arial"/>
          <w:color w:val="000000"/>
        </w:rPr>
        <w:t xml:space="preserve">In </w:t>
      </w:r>
      <w:r>
        <w:rPr>
          <w:rStyle w:val="apple-style-span"/>
          <w:rFonts w:cs="Arial"/>
          <w:color w:val="000000"/>
        </w:rPr>
        <w:t>conducting</w:t>
      </w:r>
      <w:r w:rsidRPr="0089733F">
        <w:rPr>
          <w:rStyle w:val="apple-style-span"/>
          <w:rFonts w:cs="Arial"/>
          <w:color w:val="000000"/>
        </w:rPr>
        <w:t xml:space="preserve"> pe</w:t>
      </w:r>
      <w:r w:rsidRPr="0089733F">
        <w:rPr>
          <w:rStyle w:val="apple-style-span"/>
          <w:rFonts w:cs="Arial"/>
          <w:color w:val="000000"/>
        </w:rPr>
        <w:t>r</w:t>
      </w:r>
      <w:r w:rsidRPr="0089733F">
        <w:rPr>
          <w:rStyle w:val="apple-style-span"/>
          <w:rFonts w:cs="Arial"/>
          <w:color w:val="000000"/>
        </w:rPr>
        <w:t>secution committed by hard-line Islamic organizations</w:t>
      </w:r>
      <w:r w:rsidRPr="0089733F">
        <w:t>, series of events happen by following the same pattern</w:t>
      </w:r>
      <w:r>
        <w:t xml:space="preserve"> (</w:t>
      </w:r>
      <w:proofErr w:type="spellStart"/>
      <w:r>
        <w:t>Setara</w:t>
      </w:r>
      <w:proofErr w:type="spellEnd"/>
      <w:r>
        <w:t xml:space="preserve"> Institute </w:t>
      </w:r>
      <w:r w:rsidRPr="0066435B">
        <w:t>2010</w:t>
      </w:r>
      <w:r>
        <w:t>:9-11)</w:t>
      </w:r>
      <w:r w:rsidRPr="0089733F">
        <w:t>.</w:t>
      </w:r>
      <w:r>
        <w:t xml:space="preserve"> The </w:t>
      </w:r>
      <w:r>
        <w:rPr>
          <w:rStyle w:val="apple-style-span"/>
          <w:rFonts w:cs="Arial"/>
          <w:color w:val="000000"/>
        </w:rPr>
        <w:t>5</w:t>
      </w:r>
      <w:r w:rsidRPr="0089733F">
        <w:rPr>
          <w:rStyle w:val="apple-style-span"/>
          <w:rFonts w:cs="Arial"/>
          <w:color w:val="000000"/>
        </w:rPr>
        <w:t xml:space="preserve"> steps toward the persecution are as follows</w:t>
      </w:r>
      <w:r>
        <w:rPr>
          <w:rStyle w:val="apple-style-span"/>
          <w:rFonts w:cs="Arial"/>
          <w:color w:val="000000"/>
        </w:rPr>
        <w:t>:</w:t>
      </w:r>
      <w:r>
        <w:t xml:space="preserve"> These cases are firstly started by a large mass of people who </w:t>
      </w:r>
      <w:r w:rsidRPr="00067B11">
        <w:t>form</w:t>
      </w:r>
      <w:r>
        <w:t xml:space="preserve"> </w:t>
      </w:r>
      <w:r w:rsidRPr="00067B11">
        <w:t>hard</w:t>
      </w:r>
      <w:r>
        <w:t xml:space="preserve"> </w:t>
      </w:r>
      <w:r w:rsidRPr="00067B11">
        <w:t>line Islamic group through</w:t>
      </w:r>
      <w:r>
        <w:t xml:space="preserve"> </w:t>
      </w:r>
      <w:r w:rsidRPr="00067B11">
        <w:t>propaganda</w:t>
      </w:r>
      <w:r>
        <w:t xml:space="preserve">. </w:t>
      </w:r>
      <w:r w:rsidRPr="00067B11">
        <w:t>Even</w:t>
      </w:r>
      <w:r>
        <w:t xml:space="preserve"> though it</w:t>
      </w:r>
      <w:r w:rsidRPr="00067B11">
        <w:t xml:space="preserve"> looks solid, real hard-line Islamic organizations</w:t>
      </w:r>
      <w:r>
        <w:t xml:space="preserve"> are only</w:t>
      </w:r>
      <w:r w:rsidRPr="00067B11">
        <w:t xml:space="preserve"> </w:t>
      </w:r>
      <w:r>
        <w:t>minorities in Indon</w:t>
      </w:r>
      <w:r>
        <w:t>e</w:t>
      </w:r>
      <w:r>
        <w:t>sian Muslims</w:t>
      </w:r>
      <w:r w:rsidRPr="00067B11">
        <w:t>. </w:t>
      </w:r>
      <w:r>
        <w:t>The rest are</w:t>
      </w:r>
      <w:r w:rsidRPr="00067B11">
        <w:t xml:space="preserve"> </w:t>
      </w:r>
      <w:r>
        <w:t>people from</w:t>
      </w:r>
      <w:r w:rsidRPr="00067B11">
        <w:t xml:space="preserve"> </w:t>
      </w:r>
      <w:r>
        <w:t>flexible</w:t>
      </w:r>
      <w:r>
        <w:rPr>
          <w:rStyle w:val="FootnoteReference"/>
        </w:rPr>
        <w:footnoteReference w:id="13"/>
      </w:r>
      <w:r>
        <w:t xml:space="preserve"> societies </w:t>
      </w:r>
      <w:r w:rsidRPr="00067B11">
        <w:t>who are re</w:t>
      </w:r>
      <w:r>
        <w:t>cruited on</w:t>
      </w:r>
      <w:r w:rsidRPr="00067B11">
        <w:t xml:space="preserve"> </w:t>
      </w:r>
      <w:r>
        <w:t>the spot</w:t>
      </w:r>
      <w:r w:rsidRPr="00067B11">
        <w:t xml:space="preserve"> or provoked in an effort to </w:t>
      </w:r>
      <w:r>
        <w:t xml:space="preserve">create </w:t>
      </w:r>
      <w:r w:rsidRPr="00067B11">
        <w:t>solidity through instant</w:t>
      </w:r>
      <w:r>
        <w:t xml:space="preserve"> but mind washing preaching</w:t>
      </w:r>
      <w:r w:rsidRPr="00067B11">
        <w:t>;</w:t>
      </w:r>
      <w:r>
        <w:t xml:space="preserve"> </w:t>
      </w:r>
    </w:p>
    <w:p w:rsidR="00A23650" w:rsidRPr="005A097E" w:rsidRDefault="00A23650" w:rsidP="00542DD4">
      <w:pPr>
        <w:jc w:val="both"/>
      </w:pPr>
      <w:r>
        <w:rPr>
          <w:rStyle w:val="apple-style-span"/>
          <w:rFonts w:cs="Arial"/>
          <w:color w:val="000000"/>
        </w:rPr>
        <w:t>After building solidity</w:t>
      </w:r>
      <w:r w:rsidRPr="005A097E">
        <w:rPr>
          <w:rStyle w:val="apple-style-span"/>
          <w:rFonts w:cs="Arial"/>
          <w:color w:val="000000"/>
        </w:rPr>
        <w:t xml:space="preserve"> at the organizational level, the next step</w:t>
      </w:r>
      <w:r>
        <w:t xml:space="preserve"> </w:t>
      </w:r>
      <w:r w:rsidRPr="005A097E">
        <w:rPr>
          <w:rStyle w:val="apple-style-span"/>
          <w:rFonts w:cs="Arial"/>
          <w:color w:val="000000"/>
        </w:rPr>
        <w:t>is to broa</w:t>
      </w:r>
      <w:r w:rsidRPr="005A097E">
        <w:rPr>
          <w:rStyle w:val="apple-style-span"/>
          <w:rFonts w:cs="Arial"/>
          <w:color w:val="000000"/>
        </w:rPr>
        <w:t>d</w:t>
      </w:r>
      <w:r w:rsidRPr="005A097E">
        <w:rPr>
          <w:rStyle w:val="apple-style-span"/>
          <w:rFonts w:cs="Arial"/>
          <w:color w:val="000000"/>
        </w:rPr>
        <w:t xml:space="preserve">en the </w:t>
      </w:r>
      <w:r>
        <w:rPr>
          <w:rStyle w:val="apple-style-span"/>
          <w:rFonts w:cs="Arial"/>
          <w:color w:val="000000"/>
        </w:rPr>
        <w:t>issue</w:t>
      </w:r>
      <w:r w:rsidRPr="005A097E">
        <w:rPr>
          <w:rStyle w:val="apple-style-span"/>
          <w:rFonts w:cs="Arial"/>
          <w:color w:val="000000"/>
        </w:rPr>
        <w:t xml:space="preserve"> and </w:t>
      </w:r>
      <w:r>
        <w:rPr>
          <w:rStyle w:val="apple-style-span"/>
          <w:rFonts w:cs="Arial"/>
          <w:color w:val="000000"/>
        </w:rPr>
        <w:t xml:space="preserve">get </w:t>
      </w:r>
      <w:r w:rsidRPr="005A097E">
        <w:rPr>
          <w:rStyle w:val="apple-style-span"/>
          <w:rFonts w:cs="Arial"/>
          <w:color w:val="000000"/>
        </w:rPr>
        <w:t>public support with</w:t>
      </w:r>
      <w:r>
        <w:t xml:space="preserve"> </w:t>
      </w:r>
      <w:r w:rsidRPr="005A097E">
        <w:rPr>
          <w:rStyle w:val="apple-style-span"/>
          <w:rFonts w:cs="Arial"/>
          <w:color w:val="000000"/>
        </w:rPr>
        <w:t>spreading hatred against the target through rejection and suggestive banners of hostility.</w:t>
      </w:r>
      <w:r w:rsidRPr="005A097E">
        <w:rPr>
          <w:rStyle w:val="apple-converted-space"/>
          <w:rFonts w:cs="Arial"/>
          <w:color w:val="000000"/>
        </w:rPr>
        <w:t> </w:t>
      </w:r>
      <w:r w:rsidRPr="005A097E">
        <w:rPr>
          <w:rStyle w:val="apple-style-span"/>
          <w:rFonts w:cs="Arial"/>
          <w:color w:val="000000"/>
        </w:rPr>
        <w:t>Aside from being a means of gathering support</w:t>
      </w:r>
      <w:r>
        <w:t xml:space="preserve"> </w:t>
      </w:r>
      <w:r>
        <w:rPr>
          <w:rStyle w:val="apple-style-span"/>
          <w:rFonts w:cs="Arial"/>
          <w:color w:val="000000"/>
        </w:rPr>
        <w:t>public, it would also provide</w:t>
      </w:r>
      <w:r w:rsidRPr="005A097E">
        <w:rPr>
          <w:rStyle w:val="apple-style-span"/>
          <w:rFonts w:cs="Arial"/>
          <w:color w:val="000000"/>
        </w:rPr>
        <w:t xml:space="preserve"> legitimacy for them to act.</w:t>
      </w:r>
      <w:r>
        <w:t xml:space="preserve"> </w:t>
      </w:r>
      <w:r w:rsidRPr="005A097E">
        <w:rPr>
          <w:rStyle w:val="apple-style-span"/>
          <w:rFonts w:cs="Arial"/>
          <w:color w:val="000000"/>
        </w:rPr>
        <w:t xml:space="preserve">The messages of hostility in the name of the organization is not always </w:t>
      </w:r>
      <w:r>
        <w:rPr>
          <w:rStyle w:val="apple-style-span"/>
          <w:rFonts w:cs="Arial"/>
          <w:color w:val="000000"/>
        </w:rPr>
        <w:lastRenderedPageBreak/>
        <w:t>the hard line</w:t>
      </w:r>
      <w:r w:rsidRPr="005A097E">
        <w:rPr>
          <w:rStyle w:val="apple-style-span"/>
          <w:rFonts w:cs="Arial"/>
          <w:color w:val="000000"/>
        </w:rPr>
        <w:t xml:space="preserve"> Islam,</w:t>
      </w:r>
      <w:r>
        <w:t xml:space="preserve"> </w:t>
      </w:r>
      <w:r w:rsidRPr="005A097E">
        <w:rPr>
          <w:rStyle w:val="apple-style-span"/>
          <w:rFonts w:cs="Arial"/>
          <w:color w:val="000000"/>
        </w:rPr>
        <w:t>but could be</w:t>
      </w:r>
      <w:r>
        <w:rPr>
          <w:rStyle w:val="apple-style-span"/>
          <w:rFonts w:cs="Arial"/>
          <w:color w:val="000000"/>
        </w:rPr>
        <w:t xml:space="preserve"> conducted</w:t>
      </w:r>
      <w:r w:rsidRPr="005A097E">
        <w:rPr>
          <w:rStyle w:val="apple-style-span"/>
          <w:rFonts w:cs="Arial"/>
          <w:color w:val="000000"/>
        </w:rPr>
        <w:t xml:space="preserve"> without a name, or names that were created hastily</w:t>
      </w:r>
      <w:r>
        <w:t xml:space="preserve"> </w:t>
      </w:r>
      <w:r w:rsidRPr="005A097E">
        <w:rPr>
          <w:rStyle w:val="apple-style-span"/>
          <w:rFonts w:cs="Arial"/>
          <w:color w:val="000000"/>
        </w:rPr>
        <w:t>and easy to remember</w:t>
      </w:r>
      <w:r>
        <w:rPr>
          <w:rStyle w:val="apple-style-span"/>
          <w:rFonts w:cs="Arial"/>
          <w:color w:val="000000"/>
        </w:rPr>
        <w:t xml:space="preserve"> by</w:t>
      </w:r>
      <w:r w:rsidRPr="005A097E">
        <w:rPr>
          <w:rStyle w:val="apple-style-span"/>
          <w:rFonts w:cs="Arial"/>
          <w:color w:val="000000"/>
        </w:rPr>
        <w:t xml:space="preserve"> the public;</w:t>
      </w:r>
    </w:p>
    <w:p w:rsidR="00A23650" w:rsidRDefault="00A23650" w:rsidP="00542DD4">
      <w:pPr>
        <w:jc w:val="both"/>
        <w:rPr>
          <w:lang w:eastAsia="en-US"/>
        </w:rPr>
      </w:pPr>
      <w:r>
        <w:t>Step three</w:t>
      </w:r>
      <w:r w:rsidRPr="00A053F6">
        <w:t xml:space="preserve"> </w:t>
      </w:r>
      <w:r>
        <w:t>is “road shows” that consists of</w:t>
      </w:r>
      <w:r w:rsidRPr="00A053F6">
        <w:t xml:space="preserve"> recitation and </w:t>
      </w:r>
      <w:r>
        <w:t>“</w:t>
      </w:r>
      <w:proofErr w:type="spellStart"/>
      <w:r w:rsidRPr="00A053F6">
        <w:rPr>
          <w:i/>
        </w:rPr>
        <w:t>tabligh</w:t>
      </w:r>
      <w:proofErr w:type="spellEnd"/>
      <w:r w:rsidRPr="00A053F6">
        <w:rPr>
          <w:i/>
        </w:rPr>
        <w:t xml:space="preserve"> </w:t>
      </w:r>
      <w:proofErr w:type="spellStart"/>
      <w:r w:rsidRPr="00A053F6">
        <w:rPr>
          <w:i/>
        </w:rPr>
        <w:t>akbar</w:t>
      </w:r>
      <w:r>
        <w:t>”or</w:t>
      </w:r>
      <w:proofErr w:type="spellEnd"/>
      <w:r>
        <w:t xml:space="preserve"> long march conducted by the</w:t>
      </w:r>
      <w:r w:rsidRPr="00A053F6">
        <w:t xml:space="preserve"> hard-line Islamic organizations. A number of prominent religious scholars from</w:t>
      </w:r>
      <w:r>
        <w:t xml:space="preserve"> </w:t>
      </w:r>
      <w:r w:rsidRPr="00A053F6">
        <w:t>Ja</w:t>
      </w:r>
      <w:r>
        <w:t xml:space="preserve">karta from </w:t>
      </w:r>
      <w:r w:rsidRPr="00A053F6">
        <w:t>other cities are invited to get together</w:t>
      </w:r>
      <w:r>
        <w:t xml:space="preserve"> and burn the people’s emotion</w:t>
      </w:r>
      <w:r w:rsidRPr="00A053F6">
        <w:t xml:space="preserve">. Propaganda material </w:t>
      </w:r>
      <w:r>
        <w:t>as well as</w:t>
      </w:r>
      <w:r w:rsidRPr="00A053F6">
        <w:t xml:space="preserve"> pure propaganda </w:t>
      </w:r>
      <w:r>
        <w:t xml:space="preserve">is </w:t>
      </w:r>
      <w:r w:rsidRPr="00A053F6">
        <w:t>inserted</w:t>
      </w:r>
      <w:r>
        <w:t xml:space="preserve"> </w:t>
      </w:r>
      <w:r w:rsidRPr="00A053F6">
        <w:t>as message</w:t>
      </w:r>
      <w:r>
        <w:t xml:space="preserve">s of hatred against the </w:t>
      </w:r>
      <w:proofErr w:type="spellStart"/>
      <w:r>
        <w:t>Ahmadiy</w:t>
      </w:r>
      <w:r w:rsidRPr="00A053F6">
        <w:t>a</w:t>
      </w:r>
      <w:r>
        <w:t>h</w:t>
      </w:r>
      <w:proofErr w:type="spellEnd"/>
      <w:r w:rsidRPr="00A053F6">
        <w:t xml:space="preserve"> commun</w:t>
      </w:r>
      <w:r w:rsidRPr="00A053F6">
        <w:t>i</w:t>
      </w:r>
      <w:r w:rsidRPr="00A053F6">
        <w:t xml:space="preserve">ty or </w:t>
      </w:r>
      <w:r>
        <w:t xml:space="preserve">other </w:t>
      </w:r>
      <w:r w:rsidRPr="00A053F6">
        <w:t>target</w:t>
      </w:r>
      <w:r>
        <w:t xml:space="preserve">s. This propaganda’s are </w:t>
      </w:r>
      <w:r w:rsidRPr="00A053F6">
        <w:t>accompanied by religious arg</w:t>
      </w:r>
      <w:r w:rsidRPr="00A053F6">
        <w:t>u</w:t>
      </w:r>
      <w:r w:rsidRPr="00A053F6">
        <w:t>ments. </w:t>
      </w:r>
      <w:r>
        <w:t>The “</w:t>
      </w:r>
      <w:proofErr w:type="spellStart"/>
      <w:r w:rsidRPr="00F15FF7">
        <w:rPr>
          <w:i/>
        </w:rPr>
        <w:t>tabligh</w:t>
      </w:r>
      <w:proofErr w:type="spellEnd"/>
      <w:r w:rsidRPr="00F15FF7">
        <w:rPr>
          <w:i/>
        </w:rPr>
        <w:t xml:space="preserve"> </w:t>
      </w:r>
      <w:proofErr w:type="spellStart"/>
      <w:proofErr w:type="gramStart"/>
      <w:r w:rsidRPr="00F15FF7">
        <w:rPr>
          <w:i/>
        </w:rPr>
        <w:t>akbar</w:t>
      </w:r>
      <w:proofErr w:type="spellEnd"/>
      <w:proofErr w:type="gramEnd"/>
      <w:r w:rsidRPr="00F15FF7">
        <w:rPr>
          <w:i/>
        </w:rPr>
        <w:t>”</w:t>
      </w:r>
      <w:r>
        <w:t xml:space="preserve"> or long march</w:t>
      </w:r>
      <w:r w:rsidRPr="00A053F6">
        <w:t xml:space="preserve">, </w:t>
      </w:r>
      <w:r>
        <w:t xml:space="preserve">are usually performed before the commencement of action. After </w:t>
      </w:r>
      <w:r>
        <w:rPr>
          <w:lang w:eastAsia="en-US"/>
        </w:rPr>
        <w:t>managing</w:t>
      </w:r>
      <w:r w:rsidR="00F15FF7">
        <w:rPr>
          <w:lang w:eastAsia="en-US"/>
        </w:rPr>
        <w:t xml:space="preserve"> to insta</w:t>
      </w:r>
      <w:r w:rsidRPr="007078E4">
        <w:rPr>
          <w:lang w:eastAsia="en-US"/>
        </w:rPr>
        <w:t xml:space="preserve">ll hatred </w:t>
      </w:r>
      <w:r>
        <w:rPr>
          <w:lang w:eastAsia="en-US"/>
        </w:rPr>
        <w:t xml:space="preserve">in </w:t>
      </w:r>
      <w:r w:rsidRPr="007078E4">
        <w:rPr>
          <w:lang w:eastAsia="en-US"/>
        </w:rPr>
        <w:t>people</w:t>
      </w:r>
      <w:r>
        <w:rPr>
          <w:lang w:eastAsia="en-US"/>
        </w:rPr>
        <w:t>’s head</w:t>
      </w:r>
      <w:r w:rsidRPr="007078E4">
        <w:rPr>
          <w:lang w:eastAsia="en-US"/>
        </w:rPr>
        <w:t xml:space="preserve">, </w:t>
      </w:r>
      <w:r>
        <w:rPr>
          <w:lang w:eastAsia="en-US"/>
        </w:rPr>
        <w:t xml:space="preserve">the </w:t>
      </w:r>
      <w:proofErr w:type="spellStart"/>
      <w:r>
        <w:rPr>
          <w:lang w:eastAsia="en-US"/>
        </w:rPr>
        <w:t>hardline</w:t>
      </w:r>
      <w:proofErr w:type="spellEnd"/>
      <w:r>
        <w:rPr>
          <w:lang w:eastAsia="en-US"/>
        </w:rPr>
        <w:t xml:space="preserve"> Islamic group </w:t>
      </w:r>
      <w:r w:rsidRPr="007078E4">
        <w:rPr>
          <w:lang w:eastAsia="en-US"/>
        </w:rPr>
        <w:t>then give ultima</w:t>
      </w:r>
      <w:r>
        <w:rPr>
          <w:lang w:eastAsia="en-US"/>
        </w:rPr>
        <w:t xml:space="preserve">tums and threats of termination </w:t>
      </w:r>
      <w:r w:rsidRPr="007078E4">
        <w:rPr>
          <w:lang w:eastAsia="en-US"/>
        </w:rPr>
        <w:t>worship activities. This threat was</w:t>
      </w:r>
      <w:r>
        <w:rPr>
          <w:lang w:eastAsia="en-US"/>
        </w:rPr>
        <w:t xml:space="preserve"> issued publicly on the grounds </w:t>
      </w:r>
      <w:r w:rsidRPr="007078E4">
        <w:rPr>
          <w:lang w:eastAsia="en-US"/>
        </w:rPr>
        <w:t>that the pu</w:t>
      </w:r>
      <w:r w:rsidRPr="007078E4">
        <w:rPr>
          <w:lang w:eastAsia="en-US"/>
        </w:rPr>
        <w:t>b</w:t>
      </w:r>
      <w:r w:rsidRPr="007078E4">
        <w:rPr>
          <w:lang w:eastAsia="en-US"/>
        </w:rPr>
        <w:t xml:space="preserve">lic </w:t>
      </w:r>
      <w:r>
        <w:rPr>
          <w:lang w:eastAsia="en-US"/>
        </w:rPr>
        <w:t xml:space="preserve">are </w:t>
      </w:r>
      <w:r w:rsidRPr="007078E4">
        <w:rPr>
          <w:lang w:eastAsia="en-US"/>
        </w:rPr>
        <w:t xml:space="preserve">restless with </w:t>
      </w:r>
      <w:proofErr w:type="spellStart"/>
      <w:r w:rsidRPr="007078E4">
        <w:rPr>
          <w:lang w:eastAsia="en-US"/>
        </w:rPr>
        <w:t>Ah</w:t>
      </w:r>
      <w:r>
        <w:rPr>
          <w:lang w:eastAsia="en-US"/>
        </w:rPr>
        <w:t>madiyah</w:t>
      </w:r>
      <w:proofErr w:type="spellEnd"/>
      <w:r>
        <w:rPr>
          <w:lang w:eastAsia="en-US"/>
        </w:rPr>
        <w:t xml:space="preserve"> religious activity or </w:t>
      </w:r>
      <w:r w:rsidRPr="007078E4">
        <w:rPr>
          <w:lang w:eastAsia="en-US"/>
        </w:rPr>
        <w:t>other targets;</w:t>
      </w:r>
    </w:p>
    <w:p w:rsidR="00A23650" w:rsidRDefault="00A23650" w:rsidP="00542DD4">
      <w:pPr>
        <w:jc w:val="both"/>
        <w:rPr>
          <w:rStyle w:val="apple-style-span"/>
          <w:rFonts w:cs="Arial"/>
          <w:color w:val="000000"/>
        </w:rPr>
      </w:pPr>
      <w:r>
        <w:rPr>
          <w:rStyle w:val="apple-style-span"/>
          <w:rFonts w:cs="Arial"/>
          <w:color w:val="000000"/>
        </w:rPr>
        <w:t>The next step is pressuring the victim groups</w:t>
      </w:r>
      <w:r w:rsidRPr="00472CF6">
        <w:rPr>
          <w:rStyle w:val="apple-style-span"/>
          <w:rFonts w:cs="Arial"/>
          <w:color w:val="000000"/>
        </w:rPr>
        <w:t xml:space="preserve"> through a written statement</w:t>
      </w:r>
      <w:r>
        <w:rPr>
          <w:rStyle w:val="apple-style-span"/>
          <w:rFonts w:cs="Arial"/>
          <w:color w:val="000000"/>
        </w:rPr>
        <w:t>,</w:t>
      </w:r>
      <w:r w:rsidRPr="00472CF6">
        <w:br/>
      </w:r>
      <w:r w:rsidRPr="00472CF6">
        <w:rPr>
          <w:rStyle w:val="apple-style-span"/>
          <w:rFonts w:cs="Arial"/>
          <w:color w:val="000000"/>
        </w:rPr>
        <w:t xml:space="preserve">the </w:t>
      </w:r>
      <w:r>
        <w:rPr>
          <w:rStyle w:val="apple-style-span"/>
          <w:rFonts w:cs="Arial"/>
          <w:color w:val="000000"/>
        </w:rPr>
        <w:t>start</w:t>
      </w:r>
      <w:r w:rsidRPr="00472CF6">
        <w:rPr>
          <w:rStyle w:val="apple-style-span"/>
          <w:rFonts w:cs="Arial"/>
          <w:color w:val="000000"/>
        </w:rPr>
        <w:t xml:space="preserve"> of the processes of dialogue is a written statement under</w:t>
      </w:r>
      <w:r>
        <w:t xml:space="preserve"> </w:t>
      </w:r>
      <w:r w:rsidRPr="00472CF6">
        <w:rPr>
          <w:rStyle w:val="apple-style-span"/>
          <w:rFonts w:cs="Arial"/>
          <w:color w:val="000000"/>
        </w:rPr>
        <w:t>pressure.</w:t>
      </w:r>
      <w:r w:rsidRPr="00472CF6">
        <w:rPr>
          <w:rStyle w:val="apple-converted-space"/>
          <w:rFonts w:cs="Arial"/>
          <w:color w:val="000000"/>
        </w:rPr>
        <w:t> </w:t>
      </w:r>
      <w:r w:rsidRPr="00472CF6">
        <w:rPr>
          <w:rStyle w:val="apple-style-span"/>
          <w:rFonts w:cs="Arial"/>
          <w:color w:val="000000"/>
        </w:rPr>
        <w:t>The lette</w:t>
      </w:r>
      <w:r>
        <w:rPr>
          <w:rStyle w:val="apple-style-span"/>
          <w:rFonts w:cs="Arial"/>
          <w:color w:val="000000"/>
        </w:rPr>
        <w:t>r contains a statement of 'willingness' for not conducting</w:t>
      </w:r>
      <w:r>
        <w:t xml:space="preserve"> </w:t>
      </w:r>
      <w:r w:rsidRPr="00472CF6">
        <w:rPr>
          <w:rStyle w:val="apple-style-span"/>
          <w:rFonts w:cs="Arial"/>
          <w:color w:val="000000"/>
        </w:rPr>
        <w:t>religious ac</w:t>
      </w:r>
      <w:r>
        <w:rPr>
          <w:rStyle w:val="apple-style-span"/>
          <w:rFonts w:cs="Arial"/>
          <w:color w:val="000000"/>
        </w:rPr>
        <w:t>tiv</w:t>
      </w:r>
      <w:r>
        <w:rPr>
          <w:rStyle w:val="apple-style-span"/>
          <w:rFonts w:cs="Arial"/>
          <w:color w:val="000000"/>
        </w:rPr>
        <w:t>i</w:t>
      </w:r>
      <w:r>
        <w:rPr>
          <w:rStyle w:val="apple-style-span"/>
          <w:rFonts w:cs="Arial"/>
          <w:color w:val="000000"/>
        </w:rPr>
        <w:t>ties</w:t>
      </w:r>
      <w:r w:rsidRPr="00472CF6">
        <w:rPr>
          <w:rStyle w:val="apple-style-span"/>
          <w:rFonts w:cs="Arial"/>
          <w:color w:val="000000"/>
        </w:rPr>
        <w:t xml:space="preserve">; 'willingness' to take down </w:t>
      </w:r>
      <w:r>
        <w:rPr>
          <w:rStyle w:val="apple-style-span"/>
          <w:rFonts w:cs="Arial"/>
          <w:color w:val="000000"/>
        </w:rPr>
        <w:t xml:space="preserve">their </w:t>
      </w:r>
      <w:r w:rsidRPr="00472CF6">
        <w:rPr>
          <w:rStyle w:val="apple-style-span"/>
          <w:rFonts w:cs="Arial"/>
          <w:color w:val="000000"/>
        </w:rPr>
        <w:t xml:space="preserve">buildings, even a willingness to </w:t>
      </w:r>
      <w:r>
        <w:rPr>
          <w:rStyle w:val="apple-style-span"/>
          <w:rFonts w:cs="Arial"/>
          <w:color w:val="000000"/>
        </w:rPr>
        <w:t xml:space="preserve">convert </w:t>
      </w:r>
      <w:r w:rsidRPr="00472CF6">
        <w:rPr>
          <w:rStyle w:val="apple-style-span"/>
          <w:rFonts w:cs="Arial"/>
          <w:color w:val="000000"/>
        </w:rPr>
        <w:t>belief</w:t>
      </w:r>
      <w:r>
        <w:rPr>
          <w:rStyle w:val="apple-style-span"/>
          <w:rFonts w:cs="Arial"/>
          <w:color w:val="000000"/>
        </w:rPr>
        <w:t>s</w:t>
      </w:r>
      <w:r w:rsidRPr="00472CF6">
        <w:rPr>
          <w:rStyle w:val="apple-style-span"/>
          <w:rFonts w:cs="Arial"/>
          <w:color w:val="000000"/>
        </w:rPr>
        <w:t>;</w:t>
      </w:r>
      <w:r>
        <w:rPr>
          <w:rStyle w:val="apple-style-span"/>
          <w:rFonts w:cs="Arial"/>
          <w:color w:val="000000"/>
        </w:rPr>
        <w:t xml:space="preserve"> </w:t>
      </w:r>
      <w:r w:rsidRPr="00472CF6">
        <w:rPr>
          <w:rStyle w:val="apple-style-span"/>
          <w:rFonts w:cs="Arial"/>
          <w:color w:val="000000"/>
        </w:rPr>
        <w:t xml:space="preserve">If the activities </w:t>
      </w:r>
      <w:r>
        <w:rPr>
          <w:rStyle w:val="apple-style-span"/>
          <w:rFonts w:cs="Arial"/>
          <w:color w:val="000000"/>
        </w:rPr>
        <w:t xml:space="preserve">that are condemned </w:t>
      </w:r>
      <w:r w:rsidRPr="00472CF6">
        <w:rPr>
          <w:rStyle w:val="apple-style-span"/>
          <w:rFonts w:cs="Arial"/>
          <w:color w:val="000000"/>
        </w:rPr>
        <w:t xml:space="preserve">still </w:t>
      </w:r>
      <w:r>
        <w:rPr>
          <w:rStyle w:val="apple-style-span"/>
          <w:rFonts w:cs="Arial"/>
          <w:color w:val="000000"/>
        </w:rPr>
        <w:t xml:space="preserve">hasn’t </w:t>
      </w:r>
      <w:r w:rsidRPr="00472CF6">
        <w:rPr>
          <w:rStyle w:val="apple-style-span"/>
          <w:rFonts w:cs="Arial"/>
          <w:color w:val="000000"/>
        </w:rPr>
        <w:t xml:space="preserve">stopped, or after all the </w:t>
      </w:r>
      <w:r>
        <w:rPr>
          <w:rStyle w:val="apple-style-span"/>
          <w:rFonts w:cs="Arial"/>
          <w:color w:val="000000"/>
        </w:rPr>
        <w:t xml:space="preserve">legal procedures or </w:t>
      </w:r>
      <w:r w:rsidRPr="00472CF6">
        <w:rPr>
          <w:rStyle w:val="apple-style-span"/>
          <w:rFonts w:cs="Arial"/>
          <w:color w:val="000000"/>
        </w:rPr>
        <w:t>stages</w:t>
      </w:r>
      <w:r>
        <w:rPr>
          <w:rStyle w:val="apple-style-span"/>
          <w:rFonts w:cs="Arial"/>
          <w:color w:val="000000"/>
        </w:rPr>
        <w:t xml:space="preserve"> are passed, the</w:t>
      </w:r>
      <w:r w:rsidRPr="00472CF6">
        <w:rPr>
          <w:rStyle w:val="apple-style-span"/>
          <w:rFonts w:cs="Arial"/>
          <w:color w:val="000000"/>
        </w:rPr>
        <w:t xml:space="preserve"> hard-line Islamic organizations found</w:t>
      </w:r>
      <w:r w:rsidRPr="00472CF6">
        <w:t xml:space="preserve"> </w:t>
      </w:r>
      <w:r w:rsidRPr="00472CF6">
        <w:rPr>
          <w:rStyle w:val="apple-style-span"/>
          <w:rFonts w:cs="Arial"/>
          <w:color w:val="000000"/>
        </w:rPr>
        <w:t>legitimacy to take action</w:t>
      </w:r>
      <w:r>
        <w:rPr>
          <w:rStyle w:val="apple-style-span"/>
          <w:rFonts w:cs="Arial"/>
          <w:color w:val="000000"/>
        </w:rPr>
        <w:t xml:space="preserve"> into their own hands.</w:t>
      </w:r>
    </w:p>
    <w:p w:rsidR="00A23650" w:rsidRDefault="00A23650" w:rsidP="00542DD4">
      <w:pPr>
        <w:jc w:val="both"/>
        <w:rPr>
          <w:rStyle w:val="apple-style-span"/>
          <w:rFonts w:cs="Arial"/>
          <w:color w:val="000000"/>
        </w:rPr>
      </w:pPr>
      <w:r>
        <w:rPr>
          <w:rStyle w:val="apple-style-span"/>
          <w:rFonts w:cs="Arial"/>
          <w:color w:val="000000"/>
        </w:rPr>
        <w:t>The last phase is the Impunity</w:t>
      </w:r>
      <w:r w:rsidRPr="0024532A">
        <w:rPr>
          <w:rStyle w:val="apple-style-span"/>
          <w:rFonts w:cs="Arial"/>
          <w:color w:val="000000"/>
        </w:rPr>
        <w:t xml:space="preserve"> by the Police</w:t>
      </w:r>
      <w:r>
        <w:rPr>
          <w:rStyle w:val="apple-style-span"/>
          <w:rFonts w:cs="Arial"/>
          <w:color w:val="000000"/>
        </w:rPr>
        <w:t xml:space="preserve"> or Government,</w:t>
      </w:r>
      <w:r>
        <w:rPr>
          <w:rFonts w:cs="Arial"/>
          <w:color w:val="000000"/>
        </w:rPr>
        <w:t xml:space="preserve"> </w:t>
      </w:r>
      <w:r>
        <w:rPr>
          <w:rStyle w:val="apple-style-span"/>
          <w:rFonts w:cs="Arial"/>
          <w:color w:val="000000"/>
        </w:rPr>
        <w:t>a</w:t>
      </w:r>
      <w:r w:rsidRPr="0024532A">
        <w:rPr>
          <w:rStyle w:val="apple-style-span"/>
          <w:rFonts w:cs="Arial"/>
          <w:color w:val="000000"/>
        </w:rPr>
        <w:t xml:space="preserve">fter the </w:t>
      </w:r>
      <w:r>
        <w:rPr>
          <w:rStyle w:val="apple-style-span"/>
          <w:rFonts w:cs="Arial"/>
          <w:color w:val="000000"/>
        </w:rPr>
        <w:t xml:space="preserve">closing of the place of worship which is rarely </w:t>
      </w:r>
      <w:r w:rsidRPr="0024532A">
        <w:rPr>
          <w:rStyle w:val="apple-style-span"/>
          <w:rFonts w:cs="Arial"/>
          <w:color w:val="000000"/>
        </w:rPr>
        <w:t>accompanied by violence,</w:t>
      </w:r>
      <w:r>
        <w:rPr>
          <w:rFonts w:cs="Arial"/>
          <w:color w:val="000000"/>
        </w:rPr>
        <w:t xml:space="preserve"> </w:t>
      </w:r>
      <w:r w:rsidRPr="0024532A">
        <w:rPr>
          <w:rStyle w:val="apple-style-span"/>
          <w:rFonts w:cs="Arial"/>
          <w:color w:val="000000"/>
        </w:rPr>
        <w:t>on behalf of</w:t>
      </w:r>
      <w:r>
        <w:rPr>
          <w:rStyle w:val="apple-style-span"/>
          <w:rFonts w:cs="Arial"/>
          <w:color w:val="000000"/>
        </w:rPr>
        <w:t xml:space="preserve"> the</w:t>
      </w:r>
      <w:r w:rsidRPr="0024532A">
        <w:rPr>
          <w:rStyle w:val="apple-style-span"/>
          <w:rFonts w:cs="Arial"/>
          <w:color w:val="000000"/>
        </w:rPr>
        <w:t xml:space="preserve"> law enforc</w:t>
      </w:r>
      <w:r>
        <w:rPr>
          <w:rStyle w:val="apple-style-span"/>
          <w:rFonts w:cs="Arial"/>
          <w:color w:val="000000"/>
        </w:rPr>
        <w:t>e</w:t>
      </w:r>
      <w:r w:rsidRPr="0024532A">
        <w:rPr>
          <w:rStyle w:val="apple-style-span"/>
          <w:rFonts w:cs="Arial"/>
          <w:color w:val="000000"/>
        </w:rPr>
        <w:t>ment</w:t>
      </w:r>
      <w:r>
        <w:rPr>
          <w:rStyle w:val="apple-style-span"/>
          <w:rFonts w:cs="Arial"/>
          <w:color w:val="000000"/>
        </w:rPr>
        <w:t>; the</w:t>
      </w:r>
      <w:r w:rsidRPr="0024532A">
        <w:rPr>
          <w:rStyle w:val="apple-style-span"/>
          <w:rFonts w:cs="Arial"/>
          <w:color w:val="000000"/>
        </w:rPr>
        <w:t xml:space="preserve"> </w:t>
      </w:r>
      <w:r>
        <w:rPr>
          <w:rStyle w:val="apple-style-span"/>
          <w:rFonts w:cs="Arial"/>
          <w:color w:val="000000"/>
        </w:rPr>
        <w:t xml:space="preserve">police actually </w:t>
      </w:r>
      <w:r w:rsidRPr="0024532A">
        <w:rPr>
          <w:rStyle w:val="apple-style-span"/>
          <w:rFonts w:cs="Arial"/>
          <w:color w:val="000000"/>
        </w:rPr>
        <w:t>do the sealing.</w:t>
      </w:r>
      <w:r w:rsidRPr="0024532A">
        <w:rPr>
          <w:rStyle w:val="apple-converted-space"/>
          <w:rFonts w:cs="Arial"/>
          <w:color w:val="000000"/>
        </w:rPr>
        <w:t> </w:t>
      </w:r>
      <w:r w:rsidRPr="0024532A">
        <w:rPr>
          <w:rStyle w:val="apple-style-span"/>
          <w:rFonts w:cs="Arial"/>
          <w:color w:val="000000"/>
        </w:rPr>
        <w:t xml:space="preserve">At the same time, </w:t>
      </w:r>
      <w:r>
        <w:rPr>
          <w:rStyle w:val="apple-style-span"/>
          <w:rFonts w:cs="Arial"/>
          <w:color w:val="000000"/>
        </w:rPr>
        <w:t xml:space="preserve">the </w:t>
      </w:r>
      <w:r w:rsidRPr="0024532A">
        <w:rPr>
          <w:rStyle w:val="apple-style-span"/>
          <w:rFonts w:cs="Arial"/>
          <w:color w:val="000000"/>
        </w:rPr>
        <w:t>police also</w:t>
      </w:r>
      <w:r>
        <w:rPr>
          <w:rFonts w:cs="Arial"/>
          <w:color w:val="000000"/>
        </w:rPr>
        <w:t xml:space="preserve"> </w:t>
      </w:r>
      <w:r w:rsidRPr="0024532A">
        <w:rPr>
          <w:rStyle w:val="apple-style-span"/>
          <w:rFonts w:cs="Arial"/>
          <w:color w:val="000000"/>
        </w:rPr>
        <w:t>let mass conducting destruction.</w:t>
      </w:r>
      <w:r w:rsidRPr="0024532A">
        <w:rPr>
          <w:rStyle w:val="apple-converted-space"/>
          <w:rFonts w:cs="Arial"/>
          <w:color w:val="000000"/>
        </w:rPr>
        <w:t> </w:t>
      </w:r>
      <w:r w:rsidRPr="0024532A">
        <w:rPr>
          <w:rStyle w:val="apple-style-span"/>
          <w:rFonts w:cs="Arial"/>
          <w:color w:val="000000"/>
        </w:rPr>
        <w:t>Even if</w:t>
      </w:r>
      <w:r>
        <w:rPr>
          <w:rFonts w:cs="Arial"/>
          <w:color w:val="000000"/>
        </w:rPr>
        <w:t xml:space="preserve"> the </w:t>
      </w:r>
      <w:r>
        <w:rPr>
          <w:rStyle w:val="apple-style-span"/>
          <w:rFonts w:cs="Arial"/>
          <w:color w:val="000000"/>
        </w:rPr>
        <w:t xml:space="preserve">police guards and </w:t>
      </w:r>
      <w:r w:rsidRPr="0024532A">
        <w:rPr>
          <w:rStyle w:val="apple-style-span"/>
          <w:rFonts w:cs="Arial"/>
          <w:color w:val="000000"/>
        </w:rPr>
        <w:t>protec</w:t>
      </w:r>
      <w:r>
        <w:rPr>
          <w:rStyle w:val="apple-style-span"/>
          <w:rFonts w:cs="Arial"/>
          <w:color w:val="000000"/>
        </w:rPr>
        <w:t>t the area</w:t>
      </w:r>
      <w:r w:rsidRPr="0024532A">
        <w:rPr>
          <w:rStyle w:val="apple-style-span"/>
          <w:rFonts w:cs="Arial"/>
          <w:color w:val="000000"/>
        </w:rPr>
        <w:t xml:space="preserve">, </w:t>
      </w:r>
      <w:r>
        <w:rPr>
          <w:rStyle w:val="apple-style-span"/>
          <w:rFonts w:cs="Arial"/>
          <w:color w:val="000000"/>
        </w:rPr>
        <w:t>the argument for letting this happen is because lack of</w:t>
      </w:r>
      <w:r w:rsidRPr="0024532A">
        <w:rPr>
          <w:rStyle w:val="apple-style-span"/>
          <w:rFonts w:cs="Arial"/>
          <w:color w:val="000000"/>
        </w:rPr>
        <w:t xml:space="preserve"> apparatus to disperse the mass.</w:t>
      </w:r>
      <w:r w:rsidRPr="0024532A">
        <w:rPr>
          <w:rStyle w:val="apple-converted-space"/>
          <w:rFonts w:cs="Arial"/>
          <w:color w:val="000000"/>
        </w:rPr>
        <w:t> </w:t>
      </w:r>
      <w:r w:rsidRPr="0024532A">
        <w:rPr>
          <w:rStyle w:val="apple-style-span"/>
          <w:rFonts w:cs="Arial"/>
          <w:color w:val="000000"/>
        </w:rPr>
        <w:t>This is where</w:t>
      </w:r>
      <w:r>
        <w:rPr>
          <w:rFonts w:cs="Arial"/>
          <w:color w:val="000000"/>
        </w:rPr>
        <w:t xml:space="preserve"> in-</w:t>
      </w:r>
      <w:r w:rsidRPr="0024532A">
        <w:rPr>
          <w:rStyle w:val="apple-style-span"/>
          <w:rFonts w:cs="Arial"/>
          <w:color w:val="000000"/>
        </w:rPr>
        <w:t xml:space="preserve">active actions of police and </w:t>
      </w:r>
      <w:r>
        <w:rPr>
          <w:rStyle w:val="apple-style-span"/>
          <w:rFonts w:cs="Arial"/>
          <w:color w:val="000000"/>
        </w:rPr>
        <w:t>local</w:t>
      </w:r>
      <w:r w:rsidRPr="0024532A">
        <w:rPr>
          <w:rStyle w:val="apple-style-span"/>
          <w:rFonts w:cs="Arial"/>
          <w:color w:val="000000"/>
        </w:rPr>
        <w:t xml:space="preserve"> government officials could be qualified </w:t>
      </w:r>
      <w:r>
        <w:rPr>
          <w:rStyle w:val="apple-style-span"/>
          <w:rFonts w:cs="Arial"/>
          <w:color w:val="000000"/>
        </w:rPr>
        <w:t>in conducting</w:t>
      </w:r>
      <w:r>
        <w:rPr>
          <w:rFonts w:cs="Arial"/>
          <w:color w:val="000000"/>
        </w:rPr>
        <w:t xml:space="preserve"> </w:t>
      </w:r>
      <w:r w:rsidRPr="0024532A">
        <w:rPr>
          <w:rStyle w:val="apple-style-span"/>
          <w:rFonts w:cs="Arial"/>
          <w:color w:val="000000"/>
        </w:rPr>
        <w:t>human rights viol</w:t>
      </w:r>
      <w:r w:rsidRPr="0024532A">
        <w:rPr>
          <w:rStyle w:val="apple-style-span"/>
          <w:rFonts w:cs="Arial"/>
          <w:color w:val="000000"/>
        </w:rPr>
        <w:t>a</w:t>
      </w:r>
      <w:r w:rsidRPr="0024532A">
        <w:rPr>
          <w:rStyle w:val="apple-style-span"/>
          <w:rFonts w:cs="Arial"/>
          <w:color w:val="000000"/>
        </w:rPr>
        <w:t>tions due to take part and to viola</w:t>
      </w:r>
      <w:r>
        <w:rPr>
          <w:rStyle w:val="apple-style-span"/>
          <w:rFonts w:cs="Arial"/>
          <w:color w:val="000000"/>
        </w:rPr>
        <w:t>te</w:t>
      </w:r>
      <w:r w:rsidRPr="0024532A">
        <w:rPr>
          <w:rStyle w:val="apple-style-span"/>
          <w:rFonts w:cs="Arial"/>
          <w:color w:val="000000"/>
        </w:rPr>
        <w:t xml:space="preserve"> the right to</w:t>
      </w:r>
      <w:r>
        <w:rPr>
          <w:rFonts w:cs="Arial"/>
          <w:color w:val="000000"/>
        </w:rPr>
        <w:t xml:space="preserve"> </w:t>
      </w:r>
      <w:r w:rsidRPr="0024532A">
        <w:rPr>
          <w:rStyle w:val="apple-style-span"/>
          <w:rFonts w:cs="Arial"/>
          <w:color w:val="000000"/>
        </w:rPr>
        <w:t>wor</w:t>
      </w:r>
      <w:r>
        <w:rPr>
          <w:rStyle w:val="apple-style-span"/>
          <w:rFonts w:cs="Arial"/>
          <w:color w:val="000000"/>
        </w:rPr>
        <w:t>ship/</w:t>
      </w:r>
      <w:r w:rsidRPr="0024532A">
        <w:rPr>
          <w:rStyle w:val="apple-style-span"/>
          <w:rFonts w:cs="Arial"/>
          <w:color w:val="000000"/>
        </w:rPr>
        <w:t>belief.</w:t>
      </w:r>
      <w:r w:rsidRPr="0024532A">
        <w:rPr>
          <w:rStyle w:val="apple-converted-space"/>
          <w:rFonts w:cs="Arial"/>
          <w:color w:val="000000"/>
        </w:rPr>
        <w:t> </w:t>
      </w:r>
      <w:r>
        <w:rPr>
          <w:rStyle w:val="apple-style-span"/>
          <w:rFonts w:cs="Arial"/>
          <w:color w:val="000000"/>
        </w:rPr>
        <w:t>This is also added, by</w:t>
      </w:r>
      <w:r w:rsidRPr="0024532A">
        <w:rPr>
          <w:rStyle w:val="apple-style-span"/>
          <w:rFonts w:cs="Arial"/>
          <w:color w:val="000000"/>
        </w:rPr>
        <w:t xml:space="preserve"> the police</w:t>
      </w:r>
      <w:r>
        <w:rPr>
          <w:rStyle w:val="apple-style-span"/>
          <w:rFonts w:cs="Arial"/>
          <w:color w:val="000000"/>
        </w:rPr>
        <w:t xml:space="preserve"> who</w:t>
      </w:r>
      <w:r w:rsidRPr="0024532A">
        <w:rPr>
          <w:rStyle w:val="apple-style-span"/>
          <w:rFonts w:cs="Arial"/>
          <w:color w:val="000000"/>
        </w:rPr>
        <w:t xml:space="preserve"> are not making arrests</w:t>
      </w:r>
      <w:r>
        <w:rPr>
          <w:rFonts w:cs="Arial"/>
          <w:color w:val="000000"/>
        </w:rPr>
        <w:t xml:space="preserve"> </w:t>
      </w:r>
      <w:r>
        <w:rPr>
          <w:rStyle w:val="apple-style-span"/>
          <w:rFonts w:cs="Arial"/>
          <w:color w:val="000000"/>
        </w:rPr>
        <w:t>and</w:t>
      </w:r>
      <w:r w:rsidRPr="0024532A">
        <w:rPr>
          <w:rStyle w:val="apple-style-span"/>
          <w:rFonts w:cs="Arial"/>
          <w:color w:val="000000"/>
        </w:rPr>
        <w:t xml:space="preserve"> prosecu</w:t>
      </w:r>
      <w:r>
        <w:rPr>
          <w:rStyle w:val="apple-style-span"/>
          <w:rFonts w:cs="Arial"/>
          <w:color w:val="000000"/>
        </w:rPr>
        <w:t>tion towards</w:t>
      </w:r>
      <w:r w:rsidRPr="0024532A">
        <w:rPr>
          <w:rStyle w:val="apple-style-span"/>
          <w:rFonts w:cs="Arial"/>
          <w:color w:val="000000"/>
        </w:rPr>
        <w:t xml:space="preserve"> cit</w:t>
      </w:r>
      <w:r w:rsidRPr="0024532A">
        <w:rPr>
          <w:rStyle w:val="apple-style-span"/>
          <w:rFonts w:cs="Arial"/>
          <w:color w:val="000000"/>
        </w:rPr>
        <w:t>i</w:t>
      </w:r>
      <w:r w:rsidRPr="0024532A">
        <w:rPr>
          <w:rStyle w:val="apple-style-span"/>
          <w:rFonts w:cs="Arial"/>
          <w:color w:val="000000"/>
        </w:rPr>
        <w:t xml:space="preserve">zens, who </w:t>
      </w:r>
      <w:r>
        <w:rPr>
          <w:rStyle w:val="apple-style-span"/>
          <w:rFonts w:cs="Arial"/>
          <w:color w:val="000000"/>
        </w:rPr>
        <w:t>conduct</w:t>
      </w:r>
      <w:r w:rsidRPr="0024532A">
        <w:rPr>
          <w:rStyle w:val="apple-style-span"/>
          <w:rFonts w:cs="Arial"/>
          <w:color w:val="000000"/>
        </w:rPr>
        <w:t xml:space="preserve"> criminal acts</w:t>
      </w:r>
      <w:r>
        <w:rPr>
          <w:rStyle w:val="apple-style-span"/>
          <w:rFonts w:cs="Arial"/>
          <w:color w:val="000000"/>
        </w:rPr>
        <w:t>.</w:t>
      </w:r>
    </w:p>
    <w:p w:rsidR="000F43AB" w:rsidRPr="000F43AB" w:rsidRDefault="000F43AB" w:rsidP="00542DD4">
      <w:pPr>
        <w:jc w:val="both"/>
        <w:rPr>
          <w:rStyle w:val="apple-style-span"/>
          <w:rFonts w:cs="Arial"/>
          <w:color w:val="000000"/>
        </w:rPr>
      </w:pPr>
      <w:r w:rsidRPr="000F43AB">
        <w:rPr>
          <w:rStyle w:val="apple-style-span"/>
          <w:rFonts w:cs="Arial"/>
          <w:color w:val="000000"/>
        </w:rPr>
        <w:t>The attitude of the central</w:t>
      </w:r>
      <w:r>
        <w:rPr>
          <w:rStyle w:val="apple-style-span"/>
          <w:rFonts w:cs="Arial"/>
          <w:color w:val="000000"/>
        </w:rPr>
        <w:t xml:space="preserve"> government in Jakarta responding</w:t>
      </w:r>
      <w:r w:rsidRPr="000F43AB">
        <w:rPr>
          <w:rStyle w:val="apple-style-span"/>
          <w:rFonts w:cs="Arial"/>
          <w:color w:val="000000"/>
        </w:rPr>
        <w:t xml:space="preserve"> to acts of v</w:t>
      </w:r>
      <w:r w:rsidRPr="000F43AB">
        <w:rPr>
          <w:rStyle w:val="apple-style-span"/>
          <w:rFonts w:cs="Arial"/>
          <w:color w:val="000000"/>
        </w:rPr>
        <w:t>i</w:t>
      </w:r>
      <w:r w:rsidRPr="000F43AB">
        <w:rPr>
          <w:rStyle w:val="apple-style-span"/>
          <w:rFonts w:cs="Arial"/>
          <w:color w:val="000000"/>
        </w:rPr>
        <w:t xml:space="preserve">olence against minority religious groups such as the destruction of </w:t>
      </w:r>
      <w:r w:rsidR="00E3193F">
        <w:rPr>
          <w:rStyle w:val="apple-style-span"/>
          <w:rFonts w:cs="Arial"/>
          <w:color w:val="000000"/>
        </w:rPr>
        <w:t>h</w:t>
      </w:r>
      <w:r>
        <w:rPr>
          <w:rStyle w:val="apple-style-span"/>
          <w:rFonts w:cs="Arial"/>
          <w:color w:val="000000"/>
        </w:rPr>
        <w:t xml:space="preserve">ouse of worship </w:t>
      </w:r>
      <w:r w:rsidRPr="000F43AB">
        <w:rPr>
          <w:rStyle w:val="apple-style-span"/>
          <w:rFonts w:cs="Arial"/>
          <w:color w:val="000000"/>
        </w:rPr>
        <w:t>and human rights abuses, are</w:t>
      </w:r>
      <w:r>
        <w:rPr>
          <w:rStyle w:val="apple-style-span"/>
          <w:rFonts w:cs="Arial"/>
          <w:color w:val="000000"/>
        </w:rPr>
        <w:t xml:space="preserve"> also</w:t>
      </w:r>
      <w:r w:rsidRPr="000F43AB">
        <w:rPr>
          <w:rStyle w:val="apple-style-span"/>
          <w:rFonts w:cs="Arial"/>
          <w:color w:val="000000"/>
        </w:rPr>
        <w:t xml:space="preserve"> </w:t>
      </w:r>
      <w:r>
        <w:rPr>
          <w:rStyle w:val="apple-style-span"/>
          <w:rFonts w:cs="Arial"/>
          <w:color w:val="000000"/>
        </w:rPr>
        <w:t>uncertain and unsure</w:t>
      </w:r>
      <w:r w:rsidRPr="000F43AB">
        <w:rPr>
          <w:rStyle w:val="apple-style-span"/>
          <w:rFonts w:cs="Arial"/>
          <w:color w:val="000000"/>
        </w:rPr>
        <w:t>.</w:t>
      </w:r>
      <w:r w:rsidRPr="000F43AB">
        <w:rPr>
          <w:rStyle w:val="apple-converted-space"/>
          <w:rFonts w:cs="Arial"/>
          <w:color w:val="000000"/>
        </w:rPr>
        <w:t> </w:t>
      </w:r>
      <w:r>
        <w:rPr>
          <w:rStyle w:val="apple-converted-space"/>
          <w:rFonts w:cs="Arial"/>
          <w:color w:val="000000"/>
        </w:rPr>
        <w:t xml:space="preserve">The </w:t>
      </w:r>
      <w:r w:rsidRPr="000F43AB">
        <w:rPr>
          <w:rStyle w:val="apple-style-span"/>
          <w:rFonts w:cs="Arial"/>
          <w:color w:val="000000"/>
        </w:rPr>
        <w:t>Go</w:t>
      </w:r>
      <w:r w:rsidRPr="000F43AB">
        <w:rPr>
          <w:rStyle w:val="apple-style-span"/>
          <w:rFonts w:cs="Arial"/>
          <w:color w:val="000000"/>
        </w:rPr>
        <w:t>v</w:t>
      </w:r>
      <w:r w:rsidRPr="000F43AB">
        <w:rPr>
          <w:rStyle w:val="apple-style-span"/>
          <w:rFonts w:cs="Arial"/>
          <w:color w:val="000000"/>
        </w:rPr>
        <w:t>ernment deplores these events and invite the representatives of all faiths to di</w:t>
      </w:r>
      <w:r w:rsidRPr="000F43AB">
        <w:rPr>
          <w:rStyle w:val="apple-style-span"/>
          <w:rFonts w:cs="Arial"/>
          <w:color w:val="000000"/>
        </w:rPr>
        <w:t>s</w:t>
      </w:r>
      <w:r w:rsidRPr="000F43AB">
        <w:rPr>
          <w:rStyle w:val="apple-style-span"/>
          <w:rFonts w:cs="Arial"/>
          <w:color w:val="000000"/>
        </w:rPr>
        <w:t>cuss common issues of conflict.</w:t>
      </w:r>
      <w:r w:rsidRPr="000F43AB">
        <w:rPr>
          <w:rStyle w:val="apple-converted-space"/>
          <w:rFonts w:cs="Arial"/>
          <w:color w:val="000000"/>
        </w:rPr>
        <w:t> </w:t>
      </w:r>
      <w:r w:rsidRPr="000F43AB">
        <w:rPr>
          <w:rStyle w:val="apple-style-span"/>
          <w:rFonts w:cs="Arial"/>
          <w:color w:val="000000"/>
        </w:rPr>
        <w:t>The government itself expressly reject such violent acts.</w:t>
      </w:r>
      <w:r w:rsidRPr="000F43AB">
        <w:rPr>
          <w:rStyle w:val="apple-converted-space"/>
          <w:rFonts w:cs="Arial"/>
          <w:color w:val="000000"/>
        </w:rPr>
        <w:t> </w:t>
      </w:r>
      <w:r w:rsidRPr="000F43AB">
        <w:rPr>
          <w:rStyle w:val="apple-style-span"/>
          <w:rFonts w:cs="Arial"/>
          <w:color w:val="000000"/>
        </w:rPr>
        <w:t>But the impression</w:t>
      </w:r>
      <w:r>
        <w:rPr>
          <w:rStyle w:val="apple-style-span"/>
          <w:rFonts w:cs="Arial"/>
          <w:color w:val="000000"/>
        </w:rPr>
        <w:t xml:space="preserve"> that is understood</w:t>
      </w:r>
      <w:r w:rsidRPr="000F43AB">
        <w:rPr>
          <w:rStyle w:val="apple-style-span"/>
          <w:rFonts w:cs="Arial"/>
          <w:color w:val="000000"/>
        </w:rPr>
        <w:t>, that</w:t>
      </w:r>
      <w:r>
        <w:rPr>
          <w:rStyle w:val="apple-style-span"/>
          <w:rFonts w:cs="Arial"/>
          <w:color w:val="000000"/>
        </w:rPr>
        <w:t xml:space="preserve"> the</w:t>
      </w:r>
      <w:r w:rsidRPr="000F43AB">
        <w:rPr>
          <w:rStyle w:val="apple-style-span"/>
          <w:rFonts w:cs="Arial"/>
          <w:color w:val="000000"/>
        </w:rPr>
        <w:t xml:space="preserve"> government action is more symbolic, because until now the government has never taken real a</w:t>
      </w:r>
      <w:r w:rsidRPr="000F43AB">
        <w:rPr>
          <w:rStyle w:val="apple-style-span"/>
          <w:rFonts w:cs="Arial"/>
          <w:color w:val="000000"/>
        </w:rPr>
        <w:t>c</w:t>
      </w:r>
      <w:r w:rsidRPr="000F43AB">
        <w:rPr>
          <w:rStyle w:val="apple-style-span"/>
          <w:rFonts w:cs="Arial"/>
          <w:color w:val="000000"/>
        </w:rPr>
        <w:t>tion to protect its citizens.</w:t>
      </w:r>
      <w:r w:rsidRPr="000F43AB">
        <w:rPr>
          <w:rStyle w:val="apple-converted-space"/>
          <w:rFonts w:cs="Arial"/>
          <w:color w:val="000000"/>
        </w:rPr>
        <w:t> </w:t>
      </w:r>
      <w:r>
        <w:rPr>
          <w:rStyle w:val="apple-style-span"/>
          <w:rFonts w:cs="Arial"/>
          <w:color w:val="000000"/>
        </w:rPr>
        <w:t>The L</w:t>
      </w:r>
      <w:r w:rsidRPr="000F43AB">
        <w:rPr>
          <w:rStyle w:val="apple-style-span"/>
          <w:rFonts w:cs="Arial"/>
          <w:color w:val="000000"/>
        </w:rPr>
        <w:t>ocal government reacted various</w:t>
      </w:r>
      <w:r>
        <w:rPr>
          <w:rStyle w:val="apple-style-span"/>
          <w:rFonts w:cs="Arial"/>
          <w:color w:val="000000"/>
        </w:rPr>
        <w:t>ly</w:t>
      </w:r>
      <w:r w:rsidRPr="000F43AB">
        <w:rPr>
          <w:rStyle w:val="apple-style-span"/>
          <w:rFonts w:cs="Arial"/>
          <w:color w:val="000000"/>
        </w:rPr>
        <w:t>.</w:t>
      </w:r>
      <w:r w:rsidRPr="000F43AB">
        <w:rPr>
          <w:rStyle w:val="apple-converted-space"/>
          <w:rFonts w:cs="Arial"/>
          <w:color w:val="000000"/>
        </w:rPr>
        <w:t> </w:t>
      </w:r>
      <w:r w:rsidRPr="000F43AB">
        <w:rPr>
          <w:rStyle w:val="apple-style-span"/>
          <w:rFonts w:cs="Arial"/>
          <w:color w:val="000000"/>
        </w:rPr>
        <w:t>Some of them like the Sultan of Yogyakarta act</w:t>
      </w:r>
      <w:r>
        <w:rPr>
          <w:rStyle w:val="apple-style-span"/>
          <w:rFonts w:cs="Arial"/>
          <w:color w:val="000000"/>
        </w:rPr>
        <w:t>ed</w:t>
      </w:r>
      <w:r w:rsidRPr="000F43AB">
        <w:rPr>
          <w:rStyle w:val="apple-style-span"/>
          <w:rFonts w:cs="Arial"/>
          <w:color w:val="000000"/>
        </w:rPr>
        <w:t xml:space="preserve"> decisively to maintain public order and thus protect minority religious groups</w:t>
      </w:r>
      <w:r>
        <w:rPr>
          <w:rStyle w:val="apple-style-span"/>
          <w:rFonts w:cs="Arial"/>
          <w:color w:val="000000"/>
        </w:rPr>
        <w:t xml:space="preserve"> (</w:t>
      </w:r>
      <w:proofErr w:type="spellStart"/>
      <w:r>
        <w:rPr>
          <w:rStyle w:val="apple-style-span"/>
          <w:rFonts w:cs="Arial"/>
          <w:color w:val="000000"/>
        </w:rPr>
        <w:t>Kampschulte</w:t>
      </w:r>
      <w:proofErr w:type="spellEnd"/>
      <w:r>
        <w:rPr>
          <w:rStyle w:val="apple-style-span"/>
          <w:rFonts w:cs="Arial"/>
          <w:color w:val="000000"/>
        </w:rPr>
        <w:t>: 2001)</w:t>
      </w:r>
      <w:r w:rsidRPr="000F43AB">
        <w:rPr>
          <w:rStyle w:val="apple-style-span"/>
          <w:rFonts w:cs="Arial"/>
          <w:color w:val="000000"/>
        </w:rPr>
        <w:t>.</w:t>
      </w:r>
      <w:r w:rsidRPr="000F43AB">
        <w:rPr>
          <w:rStyle w:val="apple-converted-space"/>
          <w:rFonts w:cs="Arial"/>
          <w:color w:val="000000"/>
        </w:rPr>
        <w:t> </w:t>
      </w:r>
      <w:r w:rsidRPr="000F43AB">
        <w:rPr>
          <w:rStyle w:val="apple-style-span"/>
          <w:rFonts w:cs="Arial"/>
          <w:color w:val="000000"/>
        </w:rPr>
        <w:t>But the ove</w:t>
      </w:r>
      <w:r w:rsidRPr="000F43AB">
        <w:rPr>
          <w:rStyle w:val="apple-style-span"/>
          <w:rFonts w:cs="Arial"/>
          <w:color w:val="000000"/>
        </w:rPr>
        <w:t>r</w:t>
      </w:r>
      <w:r w:rsidRPr="000F43AB">
        <w:rPr>
          <w:rStyle w:val="apple-style-span"/>
          <w:rFonts w:cs="Arial"/>
          <w:color w:val="000000"/>
        </w:rPr>
        <w:t xml:space="preserve">all impression gained is that local governments do not fully use the authority owned </w:t>
      </w:r>
      <w:r>
        <w:rPr>
          <w:rStyle w:val="apple-style-span"/>
          <w:rFonts w:cs="Arial"/>
          <w:color w:val="000000"/>
        </w:rPr>
        <w:t>in facing</w:t>
      </w:r>
      <w:r w:rsidRPr="000F43AB">
        <w:rPr>
          <w:rStyle w:val="apple-style-span"/>
          <w:rFonts w:cs="Arial"/>
          <w:color w:val="000000"/>
        </w:rPr>
        <w:t xml:space="preserve"> groups that use violence.</w:t>
      </w:r>
      <w:r w:rsidRPr="000F43AB">
        <w:rPr>
          <w:rStyle w:val="apple-converted-space"/>
          <w:rFonts w:cs="Arial"/>
          <w:color w:val="000000"/>
        </w:rPr>
        <w:t> </w:t>
      </w:r>
      <w:r>
        <w:rPr>
          <w:rStyle w:val="apple-converted-space"/>
          <w:rFonts w:cs="Arial"/>
          <w:color w:val="000000"/>
        </w:rPr>
        <w:t>It is q</w:t>
      </w:r>
      <w:r w:rsidRPr="000F43AB">
        <w:rPr>
          <w:rStyle w:val="apple-style-span"/>
          <w:rFonts w:cs="Arial"/>
          <w:color w:val="000000"/>
        </w:rPr>
        <w:t xml:space="preserve">uestionable, how far the role of law enforcement agencies in tackling the crisis that has </w:t>
      </w:r>
      <w:r>
        <w:rPr>
          <w:rStyle w:val="apple-style-span"/>
          <w:rFonts w:cs="Arial"/>
          <w:color w:val="000000"/>
        </w:rPr>
        <w:t>struck</w:t>
      </w:r>
      <w:r w:rsidRPr="000F43AB">
        <w:rPr>
          <w:rStyle w:val="apple-style-span"/>
          <w:rFonts w:cs="Arial"/>
          <w:color w:val="000000"/>
        </w:rPr>
        <w:t xml:space="preserve"> the entire cou</w:t>
      </w:r>
      <w:r w:rsidRPr="000F43AB">
        <w:rPr>
          <w:rStyle w:val="apple-style-span"/>
          <w:rFonts w:cs="Arial"/>
          <w:color w:val="000000"/>
        </w:rPr>
        <w:t>n</w:t>
      </w:r>
      <w:r w:rsidRPr="000F43AB">
        <w:rPr>
          <w:rStyle w:val="apple-style-span"/>
          <w:rFonts w:cs="Arial"/>
          <w:color w:val="000000"/>
        </w:rPr>
        <w:t>try.</w:t>
      </w:r>
      <w:r w:rsidRPr="000F43AB">
        <w:rPr>
          <w:rStyle w:val="apple-converted-space"/>
          <w:rFonts w:cs="Arial"/>
          <w:color w:val="000000"/>
        </w:rPr>
        <w:t> </w:t>
      </w:r>
      <w:r w:rsidRPr="000F43AB">
        <w:rPr>
          <w:rStyle w:val="apple-style-span"/>
          <w:rFonts w:cs="Arial"/>
          <w:color w:val="000000"/>
        </w:rPr>
        <w:t xml:space="preserve">The </w:t>
      </w:r>
      <w:r w:rsidR="00517C28" w:rsidRPr="000F43AB">
        <w:rPr>
          <w:rStyle w:val="apple-style-span"/>
          <w:rFonts w:cs="Arial"/>
          <w:color w:val="000000"/>
        </w:rPr>
        <w:t>answers obtained to these ques</w:t>
      </w:r>
      <w:r w:rsidR="00517C28">
        <w:rPr>
          <w:rStyle w:val="apple-style-span"/>
          <w:rFonts w:cs="Arial"/>
          <w:color w:val="000000"/>
        </w:rPr>
        <w:t>tions</w:t>
      </w:r>
      <w:r w:rsidR="00517C28" w:rsidRPr="000F43AB">
        <w:rPr>
          <w:rStyle w:val="apple-style-span"/>
          <w:rFonts w:cs="Arial"/>
          <w:color w:val="000000"/>
        </w:rPr>
        <w:t xml:space="preserve"> are</w:t>
      </w:r>
      <w:r w:rsidRPr="000F43AB">
        <w:rPr>
          <w:rStyle w:val="apple-style-span"/>
          <w:rFonts w:cs="Arial"/>
          <w:color w:val="000000"/>
        </w:rPr>
        <w:t xml:space="preserve"> very disappointing.</w:t>
      </w:r>
      <w:r w:rsidRPr="000F43AB">
        <w:rPr>
          <w:rStyle w:val="apple-converted-space"/>
          <w:rFonts w:cs="Arial"/>
          <w:color w:val="000000"/>
        </w:rPr>
        <w:t> </w:t>
      </w:r>
      <w:r w:rsidRPr="000F43AB">
        <w:rPr>
          <w:rStyle w:val="apple-style-span"/>
          <w:rFonts w:cs="Arial"/>
          <w:color w:val="000000"/>
        </w:rPr>
        <w:t>In general, people believe, that in Indo</w:t>
      </w:r>
      <w:r>
        <w:rPr>
          <w:rStyle w:val="apple-style-span"/>
          <w:rFonts w:cs="Arial"/>
          <w:color w:val="000000"/>
        </w:rPr>
        <w:t>nesia, does not</w:t>
      </w:r>
      <w:r w:rsidRPr="000F43AB">
        <w:rPr>
          <w:rStyle w:val="apple-style-span"/>
          <w:rFonts w:cs="Arial"/>
          <w:color w:val="000000"/>
        </w:rPr>
        <w:t xml:space="preserve"> longer apply</w:t>
      </w:r>
      <w:r>
        <w:rPr>
          <w:rStyle w:val="apple-style-span"/>
          <w:rFonts w:cs="Arial"/>
          <w:color w:val="000000"/>
        </w:rPr>
        <w:t xml:space="preserve"> and implements</w:t>
      </w:r>
      <w:r w:rsidRPr="000F43AB">
        <w:rPr>
          <w:rStyle w:val="apple-style-span"/>
          <w:rFonts w:cs="Arial"/>
          <w:color w:val="000000"/>
        </w:rPr>
        <w:t xml:space="preserve"> the rule of law.</w:t>
      </w:r>
      <w:r w:rsidRPr="000F43AB">
        <w:rPr>
          <w:rStyle w:val="apple-converted-space"/>
          <w:rFonts w:cs="Arial"/>
          <w:color w:val="000000"/>
        </w:rPr>
        <w:t> </w:t>
      </w:r>
      <w:r w:rsidRPr="000F43AB">
        <w:rPr>
          <w:rStyle w:val="apple-style-span"/>
          <w:rFonts w:cs="Arial"/>
          <w:color w:val="000000"/>
        </w:rPr>
        <w:t xml:space="preserve">Never before has the moral basis of state law become so damaged as it is now, because judges can easily be </w:t>
      </w:r>
      <w:r>
        <w:rPr>
          <w:rStyle w:val="apple-style-span"/>
          <w:rFonts w:cs="Arial"/>
          <w:color w:val="000000"/>
        </w:rPr>
        <w:t>bribed</w:t>
      </w:r>
      <w:r w:rsidRPr="000F43AB">
        <w:rPr>
          <w:rStyle w:val="apple-style-span"/>
          <w:rFonts w:cs="Arial"/>
          <w:color w:val="000000"/>
        </w:rPr>
        <w:t xml:space="preserve"> as well as politicians.</w:t>
      </w:r>
      <w:r w:rsidRPr="000F43AB">
        <w:rPr>
          <w:rStyle w:val="apple-converted-space"/>
          <w:rFonts w:cs="Arial"/>
          <w:color w:val="000000"/>
        </w:rPr>
        <w:t> </w:t>
      </w:r>
      <w:r w:rsidRPr="000F43AB">
        <w:rPr>
          <w:rStyle w:val="apple-style-span"/>
          <w:rFonts w:cs="Arial"/>
          <w:color w:val="000000"/>
        </w:rPr>
        <w:t xml:space="preserve">Often we </w:t>
      </w:r>
      <w:proofErr w:type="gramStart"/>
      <w:r w:rsidRPr="000F43AB">
        <w:rPr>
          <w:rStyle w:val="apple-style-span"/>
          <w:rFonts w:cs="Arial"/>
          <w:color w:val="000000"/>
        </w:rPr>
        <w:lastRenderedPageBreak/>
        <w:t>hear,</w:t>
      </w:r>
      <w:proofErr w:type="gramEnd"/>
      <w:r w:rsidRPr="000F43AB">
        <w:rPr>
          <w:rStyle w:val="apple-style-span"/>
          <w:rFonts w:cs="Arial"/>
          <w:color w:val="000000"/>
        </w:rPr>
        <w:t xml:space="preserve"> that the court might not take a fair decision, whether it concerns human rights abuses or injustices against the religious group or in the handling of case-related matters such as corruption scandals.</w:t>
      </w:r>
      <w:r w:rsidRPr="000F43AB">
        <w:rPr>
          <w:rStyle w:val="apple-converted-space"/>
          <w:rFonts w:cs="Arial"/>
          <w:color w:val="000000"/>
        </w:rPr>
        <w:t> </w:t>
      </w:r>
      <w:r w:rsidRPr="000F43AB">
        <w:rPr>
          <w:rStyle w:val="apple-style-span"/>
          <w:rFonts w:cs="Arial"/>
          <w:color w:val="000000"/>
        </w:rPr>
        <w:t>It is often said, that the court did not give any hope to succeed.</w:t>
      </w:r>
      <w:r w:rsidRPr="000F43AB">
        <w:rPr>
          <w:rStyle w:val="apple-converted-space"/>
          <w:rFonts w:cs="Arial"/>
          <w:color w:val="000000"/>
        </w:rPr>
        <w:t> </w:t>
      </w:r>
      <w:r w:rsidRPr="000F43AB">
        <w:rPr>
          <w:rStyle w:val="apple-style-span"/>
          <w:rFonts w:cs="Arial"/>
          <w:color w:val="000000"/>
        </w:rPr>
        <w:t>Such a situation is caused, because usually pe</w:t>
      </w:r>
      <w:r w:rsidRPr="000F43AB">
        <w:rPr>
          <w:rStyle w:val="apple-style-span"/>
          <w:rFonts w:cs="Arial"/>
          <w:color w:val="000000"/>
        </w:rPr>
        <w:t>o</w:t>
      </w:r>
      <w:r w:rsidRPr="000F43AB">
        <w:rPr>
          <w:rStyle w:val="apple-style-span"/>
          <w:rFonts w:cs="Arial"/>
          <w:color w:val="000000"/>
        </w:rPr>
        <w:t>ple with money influence the judge's decision.</w:t>
      </w:r>
      <w:r w:rsidRPr="000F43AB">
        <w:rPr>
          <w:rStyle w:val="apple-converted-space"/>
          <w:rFonts w:cs="Arial"/>
          <w:color w:val="000000"/>
        </w:rPr>
        <w:t> </w:t>
      </w:r>
      <w:r w:rsidRPr="000F43AB">
        <w:rPr>
          <w:rStyle w:val="apple-style-span"/>
          <w:rFonts w:cs="Arial"/>
          <w:color w:val="000000"/>
        </w:rPr>
        <w:t>Besides, many judges are afraid of the reaction to his decision.</w:t>
      </w:r>
      <w:r w:rsidRPr="000F43AB">
        <w:rPr>
          <w:rStyle w:val="apple-converted-space"/>
          <w:rFonts w:cs="Arial"/>
          <w:color w:val="000000"/>
        </w:rPr>
        <w:t> </w:t>
      </w:r>
      <w:r w:rsidRPr="000F43AB">
        <w:rPr>
          <w:rStyle w:val="apple-style-span"/>
          <w:rFonts w:cs="Arial"/>
          <w:color w:val="000000"/>
        </w:rPr>
        <w:t xml:space="preserve">If the masses can be mobilized to scare people, then a case, for instance about the </w:t>
      </w:r>
      <w:r>
        <w:rPr>
          <w:rStyle w:val="apple-style-span"/>
          <w:rFonts w:cs="Arial"/>
          <w:color w:val="000000"/>
        </w:rPr>
        <w:t xml:space="preserve">house of worships </w:t>
      </w:r>
      <w:r w:rsidRPr="000F43AB">
        <w:rPr>
          <w:rStyle w:val="apple-style-span"/>
          <w:rFonts w:cs="Arial"/>
          <w:color w:val="000000"/>
        </w:rPr>
        <w:t>that were damaged</w:t>
      </w:r>
      <w:r>
        <w:rPr>
          <w:rStyle w:val="apple-style-span"/>
          <w:rFonts w:cs="Arial"/>
          <w:color w:val="000000"/>
        </w:rPr>
        <w:t xml:space="preserve"> or destroyed</w:t>
      </w:r>
      <w:r w:rsidRPr="000F43AB">
        <w:rPr>
          <w:rStyle w:val="apple-style-span"/>
          <w:rFonts w:cs="Arial"/>
          <w:color w:val="000000"/>
        </w:rPr>
        <w:t xml:space="preserve">, will </w:t>
      </w:r>
      <w:r w:rsidR="00616A5F">
        <w:rPr>
          <w:rStyle w:val="apple-style-span"/>
          <w:rFonts w:cs="Arial"/>
          <w:color w:val="000000"/>
        </w:rPr>
        <w:t xml:space="preserve">have a difficult time to </w:t>
      </w:r>
      <w:r w:rsidRPr="000F43AB">
        <w:rPr>
          <w:rStyle w:val="apple-style-span"/>
          <w:rFonts w:cs="Arial"/>
          <w:color w:val="000000"/>
        </w:rPr>
        <w:t>be filed again.</w:t>
      </w:r>
      <w:r>
        <w:rPr>
          <w:rStyle w:val="apple-style-span"/>
          <w:rFonts w:cs="Arial"/>
          <w:color w:val="000000"/>
        </w:rPr>
        <w:t xml:space="preserve"> </w:t>
      </w:r>
      <w:r w:rsidRPr="000F43AB">
        <w:rPr>
          <w:rStyle w:val="apple-style-span"/>
          <w:rFonts w:cs="Arial"/>
          <w:color w:val="000000"/>
        </w:rPr>
        <w:t>If such a pessimistic a</w:t>
      </w:r>
      <w:r w:rsidRPr="000F43AB">
        <w:rPr>
          <w:rStyle w:val="apple-style-span"/>
          <w:rFonts w:cs="Arial"/>
          <w:color w:val="000000"/>
        </w:rPr>
        <w:t>s</w:t>
      </w:r>
      <w:r w:rsidRPr="000F43AB">
        <w:rPr>
          <w:rStyle w:val="apple-style-span"/>
          <w:rFonts w:cs="Arial"/>
          <w:color w:val="000000"/>
        </w:rPr>
        <w:t>sessment about the legal system in Indonesia is true, then the minority groups who threatened violence can not expect much from the court</w:t>
      </w:r>
      <w:r w:rsidR="00517C28">
        <w:rPr>
          <w:rStyle w:val="apple-style-span"/>
          <w:rFonts w:cs="Arial"/>
          <w:color w:val="000000"/>
        </w:rPr>
        <w:t xml:space="preserve"> (CRCS: 2009)</w:t>
      </w:r>
      <w:r w:rsidRPr="000F43AB">
        <w:rPr>
          <w:rStyle w:val="apple-style-span"/>
          <w:rFonts w:cs="Arial"/>
          <w:color w:val="000000"/>
        </w:rPr>
        <w:t>.</w:t>
      </w:r>
    </w:p>
    <w:p w:rsidR="00A23650" w:rsidRPr="00542DD4" w:rsidRDefault="00A23650" w:rsidP="00CF5237">
      <w:pPr>
        <w:pStyle w:val="Heading2"/>
      </w:pPr>
      <w:r>
        <w:br/>
        <w:t>4</w:t>
      </w:r>
      <w:r w:rsidR="00CD29F2">
        <w:t>.5 State Concessions to Radicalisation</w:t>
      </w:r>
    </w:p>
    <w:p w:rsidR="00A23650" w:rsidRDefault="00A23650" w:rsidP="00542DD4">
      <w:pPr>
        <w:ind w:firstLine="0"/>
        <w:jc w:val="both"/>
      </w:pPr>
      <w:r>
        <w:t>The rise of religious violence in Indonesia at the start of the turnover into the 21</w:t>
      </w:r>
      <w:r w:rsidRPr="004E1506">
        <w:rPr>
          <w:vertAlign w:val="superscript"/>
        </w:rPr>
        <w:t>st</w:t>
      </w:r>
      <w:r>
        <w:t xml:space="preserve"> century is argued to be related to the old </w:t>
      </w:r>
      <w:proofErr w:type="spellStart"/>
      <w:r>
        <w:t>Darul</w:t>
      </w:r>
      <w:proofErr w:type="spellEnd"/>
      <w:r>
        <w:t xml:space="preserve"> Islam movement, which for some decades had been advocating Islamic law as the sole basis for Indonesia’s political order (</w:t>
      </w:r>
      <w:proofErr w:type="spellStart"/>
      <w:r>
        <w:t>Juergensmeyer</w:t>
      </w:r>
      <w:proofErr w:type="spellEnd"/>
      <w:r>
        <w:t>, 2008:147).</w:t>
      </w:r>
    </w:p>
    <w:p w:rsidR="00A23650" w:rsidRDefault="00A23650" w:rsidP="00542DD4">
      <w:pPr>
        <w:jc w:val="both"/>
      </w:pPr>
      <w:r w:rsidRPr="003C7458">
        <w:t>The current relationship between Muslims and Christians in Indonesia is starting to show that there are unresolved matters between these two religions and their interaction as majority and minority. During the 1970s and 1980s u</w:t>
      </w:r>
      <w:r w:rsidRPr="003C7458">
        <w:t>n</w:t>
      </w:r>
      <w:r w:rsidRPr="003C7458">
        <w:t>der the New Order regime, in what was considered the Golden Age of rel</w:t>
      </w:r>
      <w:r w:rsidRPr="003C7458">
        <w:t>i</w:t>
      </w:r>
      <w:r w:rsidRPr="003C7458">
        <w:t xml:space="preserve">gious tolerance in Indonesia, there were few incidents related with religious issues. But during the 1990s, this tolerance started to shift and soon religious conflict came to be, or to appear, as the main source of conflicts in Indonesian society. Religious tensions and conflicts in </w:t>
      </w:r>
      <w:r>
        <w:t xml:space="preserve">the past </w:t>
      </w:r>
      <w:r w:rsidRPr="003C7458">
        <w:t>recent years</w:t>
      </w:r>
      <w:r>
        <w:t xml:space="preserve"> in</w:t>
      </w:r>
      <w:r w:rsidRPr="003C7458">
        <w:t xml:space="preserve"> Indonesia has witnessed many violence incidents and struggles, which have led many to question the fundamental human right to freedom of religious belief in a peaceful way. Many events have occurred such as restrictions on building pla</w:t>
      </w:r>
      <w:r w:rsidRPr="003C7458">
        <w:t>c</w:t>
      </w:r>
      <w:r w:rsidRPr="003C7458">
        <w:t>es of worships, religious repression of minority groups and attacks on existing houses of worship, as well as banning of minority religious communities in some cases. All these have been notably on the increase in recent years.</w:t>
      </w:r>
    </w:p>
    <w:p w:rsidR="00987A96" w:rsidRPr="003C7458" w:rsidRDefault="00987A96" w:rsidP="00542DD4">
      <w:pPr>
        <w:jc w:val="both"/>
      </w:pPr>
      <w:r>
        <w:t>Comparing to the cases similar to Indonesia, in Pakistan religious minor</w:t>
      </w:r>
      <w:r>
        <w:t>i</w:t>
      </w:r>
      <w:r>
        <w:t xml:space="preserve">ties </w:t>
      </w:r>
      <w:r w:rsidR="002A5736">
        <w:t>is</w:t>
      </w:r>
      <w:r>
        <w:t xml:space="preserve"> not free also. Their mosque and churches are under attack by religious fascist; their members are </w:t>
      </w:r>
      <w:r w:rsidR="001D6AC8">
        <w:t>victimized</w:t>
      </w:r>
      <w:r>
        <w:t xml:space="preserve"> and </w:t>
      </w:r>
      <w:r w:rsidR="001D6AC8">
        <w:t>executed</w:t>
      </w:r>
      <w:r>
        <w:t xml:space="preserve">, and there is no hope of </w:t>
      </w:r>
      <w:r w:rsidR="001D6AC8">
        <w:t>d</w:t>
      </w:r>
      <w:r w:rsidR="001D6AC8">
        <w:t>e</w:t>
      </w:r>
      <w:r w:rsidR="001D6AC8">
        <w:t>velopment</w:t>
      </w:r>
      <w:r>
        <w:t xml:space="preserve"> for them in the </w:t>
      </w:r>
      <w:r w:rsidR="001D6AC8">
        <w:t>plans</w:t>
      </w:r>
      <w:r>
        <w:t xml:space="preserve"> of any of the political parties or leaders. The justice system discriminates systematically against the </w:t>
      </w:r>
      <w:proofErr w:type="spellStart"/>
      <w:r>
        <w:t>Ahmadiyah</w:t>
      </w:r>
      <w:proofErr w:type="spellEnd"/>
      <w:r>
        <w:t xml:space="preserve"> is particular, from the highest courts down to the local police, and ther</w:t>
      </w:r>
      <w:r w:rsidR="002A5736">
        <w:t>e are only one or two brave voices raised against defence of the victims (PHRG: 2010)</w:t>
      </w:r>
      <w:r w:rsidR="001D6AC8">
        <w:t>.</w:t>
      </w:r>
    </w:p>
    <w:p w:rsidR="00A23650" w:rsidRPr="003C7458" w:rsidRDefault="00A23650" w:rsidP="00542DD4">
      <w:pPr>
        <w:jc w:val="both"/>
        <w:rPr>
          <w:rStyle w:val="apple-style-span"/>
          <w:rFonts w:cs="Arial"/>
          <w:color w:val="000000"/>
          <w:shd w:val="clear" w:color="auto" w:fill="FFFFFF"/>
        </w:rPr>
      </w:pPr>
      <w:r w:rsidRPr="003C7458">
        <w:rPr>
          <w:rStyle w:val="apple-style-span"/>
          <w:rFonts w:cs="Arial"/>
          <w:color w:val="000000"/>
        </w:rPr>
        <w:t>In the cases of buildings of worship conflict in the satellite cities of Jakarta in West Java, the attitude taken by the government often</w:t>
      </w:r>
      <w:r w:rsidRPr="003C7458">
        <w:rPr>
          <w:rFonts w:cs="Arial"/>
          <w:color w:val="000000"/>
        </w:rPr>
        <w:t xml:space="preserve"> seems to </w:t>
      </w:r>
      <w:r w:rsidRPr="003C7458">
        <w:rPr>
          <w:rStyle w:val="apple-style-span"/>
          <w:rFonts w:cs="Arial"/>
          <w:color w:val="000000"/>
          <w:shd w:val="clear" w:color="auto" w:fill="FFFFFF"/>
        </w:rPr>
        <w:t>prefer a safe way out by following what is portrayed as the ‘popular opinion’ among the masses, or the majority of the population.</w:t>
      </w:r>
      <w:r w:rsidRPr="003C7458">
        <w:rPr>
          <w:rStyle w:val="apple-converted-space"/>
          <w:rFonts w:cs="Arial"/>
          <w:color w:val="000000"/>
          <w:shd w:val="clear" w:color="auto" w:fill="FFFFFF"/>
        </w:rPr>
        <w:t> </w:t>
      </w:r>
      <w:r w:rsidRPr="003C7458">
        <w:rPr>
          <w:rStyle w:val="apple-style-span"/>
          <w:rFonts w:cs="Arial"/>
          <w:color w:val="000000"/>
        </w:rPr>
        <w:t>This could be seen in almost</w:t>
      </w:r>
      <w:r w:rsidRPr="003C7458">
        <w:rPr>
          <w:rFonts w:cs="Arial"/>
          <w:color w:val="000000"/>
        </w:rPr>
        <w:t xml:space="preserve"> </w:t>
      </w:r>
      <w:r w:rsidRPr="003C7458">
        <w:rPr>
          <w:rStyle w:val="apple-style-span"/>
          <w:rFonts w:cs="Arial"/>
          <w:color w:val="000000"/>
        </w:rPr>
        <w:t>all ca</w:t>
      </w:r>
      <w:r w:rsidRPr="003C7458">
        <w:rPr>
          <w:rStyle w:val="apple-style-span"/>
          <w:rFonts w:cs="Arial"/>
          <w:color w:val="000000"/>
        </w:rPr>
        <w:t>s</w:t>
      </w:r>
      <w:r w:rsidRPr="003C7458">
        <w:rPr>
          <w:rStyle w:val="apple-style-span"/>
          <w:rFonts w:cs="Arial"/>
          <w:color w:val="000000"/>
        </w:rPr>
        <w:t>es in 2009</w:t>
      </w:r>
      <w:r w:rsidRPr="003C7458">
        <w:rPr>
          <w:rStyle w:val="apple-style-span"/>
          <w:rFonts w:cs="Arial"/>
        </w:rPr>
        <w:t xml:space="preserve">. </w:t>
      </w:r>
      <w:r w:rsidRPr="003C7458">
        <w:rPr>
          <w:rStyle w:val="apple-converted-space"/>
          <w:rFonts w:cs="Arial"/>
        </w:rPr>
        <w:t> </w:t>
      </w:r>
      <w:r w:rsidRPr="003C7458">
        <w:rPr>
          <w:rStyle w:val="apple-style-span"/>
          <w:rFonts w:cs="Arial"/>
          <w:shd w:val="clear" w:color="auto" w:fill="FFFFFF"/>
        </w:rPr>
        <w:t>Apparently the government efforts to give responsibility to the l</w:t>
      </w:r>
      <w:r w:rsidRPr="003C7458">
        <w:rPr>
          <w:rStyle w:val="apple-style-span"/>
          <w:rFonts w:cs="Arial"/>
          <w:shd w:val="clear" w:color="auto" w:fill="FFFFFF"/>
        </w:rPr>
        <w:t>o</w:t>
      </w:r>
      <w:r w:rsidRPr="003C7458">
        <w:rPr>
          <w:rStyle w:val="apple-style-span"/>
          <w:rFonts w:cs="Arial"/>
          <w:shd w:val="clear" w:color="auto" w:fill="FFFFFF"/>
        </w:rPr>
        <w:t>cal government by forming FKUB (</w:t>
      </w:r>
      <w:r w:rsidRPr="003C7458">
        <w:rPr>
          <w:rStyle w:val="apple-style-span"/>
          <w:rFonts w:cs="Arial"/>
          <w:i/>
          <w:shd w:val="clear" w:color="auto" w:fill="FFFFFF"/>
        </w:rPr>
        <w:t xml:space="preserve">Forum </w:t>
      </w:r>
      <w:proofErr w:type="spellStart"/>
      <w:r w:rsidRPr="003C7458">
        <w:rPr>
          <w:rStyle w:val="apple-style-span"/>
          <w:rFonts w:cs="Arial"/>
          <w:i/>
          <w:shd w:val="clear" w:color="auto" w:fill="FFFFFF"/>
        </w:rPr>
        <w:t>Kerukunan</w:t>
      </w:r>
      <w:proofErr w:type="spellEnd"/>
      <w:r w:rsidRPr="003C7458">
        <w:rPr>
          <w:rStyle w:val="apple-style-span"/>
          <w:rFonts w:cs="Arial"/>
          <w:i/>
          <w:shd w:val="clear" w:color="auto" w:fill="FFFFFF"/>
        </w:rPr>
        <w:t xml:space="preserve"> </w:t>
      </w:r>
      <w:proofErr w:type="spellStart"/>
      <w:r w:rsidRPr="003C7458">
        <w:rPr>
          <w:rStyle w:val="apple-style-span"/>
          <w:rFonts w:cs="Arial"/>
          <w:i/>
          <w:shd w:val="clear" w:color="auto" w:fill="FFFFFF"/>
        </w:rPr>
        <w:t>Umat</w:t>
      </w:r>
      <w:proofErr w:type="spellEnd"/>
      <w:r w:rsidRPr="003C7458">
        <w:rPr>
          <w:rStyle w:val="apple-style-span"/>
          <w:rFonts w:cs="Arial"/>
          <w:i/>
          <w:shd w:val="clear" w:color="auto" w:fill="FFFFFF"/>
        </w:rPr>
        <w:t xml:space="preserve"> </w:t>
      </w:r>
      <w:proofErr w:type="spellStart"/>
      <w:r w:rsidRPr="003C7458">
        <w:rPr>
          <w:rStyle w:val="apple-style-span"/>
          <w:rFonts w:cs="Arial"/>
          <w:i/>
          <w:shd w:val="clear" w:color="auto" w:fill="FFFFFF"/>
        </w:rPr>
        <w:t>Beragama</w:t>
      </w:r>
      <w:proofErr w:type="spellEnd"/>
      <w:r w:rsidRPr="003C7458">
        <w:rPr>
          <w:rStyle w:val="apple-style-span"/>
          <w:rFonts w:cs="Arial"/>
          <w:shd w:val="clear" w:color="auto" w:fill="FFFFFF"/>
        </w:rPr>
        <w:t>) or the Forum of Religious Harmony through the Joint Regulations of the Minister of Religion and Minister of Interior Affairs Nos. 8 and 9 Year 2006 is still pro</w:t>
      </w:r>
      <w:r w:rsidRPr="003C7458">
        <w:rPr>
          <w:rStyle w:val="apple-style-span"/>
          <w:rFonts w:cs="Arial"/>
          <w:shd w:val="clear" w:color="auto" w:fill="FFFFFF"/>
        </w:rPr>
        <w:t>b</w:t>
      </w:r>
      <w:r w:rsidRPr="003C7458">
        <w:rPr>
          <w:rStyle w:val="apple-style-span"/>
          <w:rFonts w:cs="Arial"/>
          <w:shd w:val="clear" w:color="auto" w:fill="FFFFFF"/>
        </w:rPr>
        <w:lastRenderedPageBreak/>
        <w:t>lematic in its implementation.</w:t>
      </w:r>
      <w:r w:rsidRPr="003C7458">
        <w:rPr>
          <w:rStyle w:val="apple-style-span"/>
          <w:rFonts w:cs="Arial"/>
          <w:color w:val="99CC00"/>
          <w:shd w:val="clear" w:color="auto" w:fill="FFFFFF"/>
        </w:rPr>
        <w:t xml:space="preserve"> </w:t>
      </w:r>
      <w:r w:rsidRPr="003C7458">
        <w:rPr>
          <w:rStyle w:val="apple-style-span"/>
          <w:rFonts w:cs="Arial"/>
          <w:color w:val="000000"/>
          <w:shd w:val="clear" w:color="auto" w:fill="FFFFFF"/>
        </w:rPr>
        <w:t>This regulation actually is not discriminatory, it provides guarantee for every religious group in Indonesia to build its house of worship and it states that the local government has the responsible in provi</w:t>
      </w:r>
      <w:r w:rsidRPr="003C7458">
        <w:rPr>
          <w:rStyle w:val="apple-style-span"/>
          <w:rFonts w:cs="Arial"/>
          <w:color w:val="000000"/>
          <w:shd w:val="clear" w:color="auto" w:fill="FFFFFF"/>
        </w:rPr>
        <w:t>d</w:t>
      </w:r>
      <w:r w:rsidRPr="003C7458">
        <w:rPr>
          <w:rStyle w:val="apple-style-span"/>
          <w:rFonts w:cs="Arial"/>
          <w:color w:val="000000"/>
          <w:shd w:val="clear" w:color="auto" w:fill="FFFFFF"/>
        </w:rPr>
        <w:t>ing help for protecting the rights of all religious groups to do so (INCRES</w:t>
      </w:r>
      <w:r w:rsidRPr="003C7458">
        <w:t>, 2010: 27).</w:t>
      </w:r>
    </w:p>
    <w:p w:rsidR="00A23650" w:rsidRPr="003C7458" w:rsidRDefault="00A23650" w:rsidP="00542DD4">
      <w:pPr>
        <w:jc w:val="both"/>
        <w:rPr>
          <w:rStyle w:val="apple-style-span"/>
          <w:rFonts w:cs="Arial"/>
          <w:color w:val="000000"/>
          <w:shd w:val="clear" w:color="auto" w:fill="FFFFFF"/>
        </w:rPr>
      </w:pPr>
      <w:r w:rsidRPr="003C7458">
        <w:rPr>
          <w:rStyle w:val="apple-style-span"/>
          <w:rFonts w:cs="Arial"/>
          <w:color w:val="000000"/>
          <w:shd w:val="clear" w:color="auto" w:fill="FFFFFF"/>
        </w:rPr>
        <w:t>To explain further, for example, to request the establishing of a new buil</w:t>
      </w:r>
      <w:r w:rsidRPr="003C7458">
        <w:rPr>
          <w:rStyle w:val="apple-style-span"/>
          <w:rFonts w:cs="Arial"/>
          <w:color w:val="000000"/>
          <w:shd w:val="clear" w:color="auto" w:fill="FFFFFF"/>
        </w:rPr>
        <w:t>d</w:t>
      </w:r>
      <w:r w:rsidRPr="003C7458">
        <w:rPr>
          <w:rStyle w:val="apple-style-span"/>
          <w:rFonts w:cs="Arial"/>
          <w:color w:val="000000"/>
          <w:shd w:val="clear" w:color="auto" w:fill="FFFFFF"/>
        </w:rPr>
        <w:t>ing of worship, any organization needs 90 signatures from potential users of the building of worship and 60 additional signatures from people who lives near the location that will be endorsed by the FKUB, but are not likely to be potential users. The FKUB functions as adviser to recommend that these building have their approval for the state, or not. But in many cases the FKUB are threatened and repressed by the parties who object to the buildings, and then the FKUB are intimidated so that they hesitate and often fail to forward the request in order to placate the latter.</w:t>
      </w:r>
    </w:p>
    <w:p w:rsidR="00A23650" w:rsidRDefault="00A23650" w:rsidP="00542DD4">
      <w:pPr>
        <w:ind w:firstLine="0"/>
      </w:pPr>
    </w:p>
    <w:p w:rsidR="00A23650" w:rsidRPr="00542DD4" w:rsidRDefault="00A23650" w:rsidP="00CF5237">
      <w:pPr>
        <w:pStyle w:val="Heading2"/>
      </w:pPr>
      <w:r w:rsidRPr="00542DD4">
        <w:t xml:space="preserve">4.6 Conclusion </w:t>
      </w:r>
    </w:p>
    <w:p w:rsidR="00A23650" w:rsidRPr="008577EB" w:rsidRDefault="00A23650" w:rsidP="00026B07">
      <w:pPr>
        <w:ind w:firstLine="0"/>
        <w:jc w:val="both"/>
        <w:rPr>
          <w:lang w:val="en-US" w:eastAsia="en-US"/>
        </w:rPr>
      </w:pPr>
      <w:r>
        <w:t>The condition in Bogor</w:t>
      </w:r>
      <w:r w:rsidR="00E3193F">
        <w:t xml:space="preserve"> </w:t>
      </w:r>
      <w:proofErr w:type="gramStart"/>
      <w:r w:rsidR="00E3193F">
        <w:t>C</w:t>
      </w:r>
      <w:r w:rsidR="00F15FF7">
        <w:t>ity</w:t>
      </w:r>
      <w:r>
        <w:t>,</w:t>
      </w:r>
      <w:proofErr w:type="gramEnd"/>
      <w:r>
        <w:t xml:space="preserve"> revealed that the </w:t>
      </w:r>
      <w:proofErr w:type="spellStart"/>
      <w:r>
        <w:t>Ahmadiyah</w:t>
      </w:r>
      <w:proofErr w:type="spellEnd"/>
      <w:r>
        <w:t xml:space="preserve"> community were more discriminated than any other minorities in Indonesia, regardless of their class and social status. And, this was more added with the issuance of the edict by the MUI and the discriminative regulation by the government. These events ignited more discrimination actions towards the </w:t>
      </w:r>
      <w:proofErr w:type="spellStart"/>
      <w:r>
        <w:t>Ahmadiyah</w:t>
      </w:r>
      <w:proofErr w:type="spellEnd"/>
      <w:r>
        <w:t xml:space="preserve">, which signifies that </w:t>
      </w:r>
      <w:proofErr w:type="spellStart"/>
      <w:r>
        <w:t>Ahmadiyah</w:t>
      </w:r>
      <w:proofErr w:type="spellEnd"/>
      <w:r>
        <w:t xml:space="preserve"> was considered a very dangerous religion or sect to survive and strive in this country.</w:t>
      </w:r>
      <w:r w:rsidR="00CF14D1">
        <w:t xml:space="preserve"> The Christians were discriminated by the state den</w:t>
      </w:r>
      <w:r w:rsidR="00CF14D1">
        <w:t>y</w:t>
      </w:r>
      <w:r w:rsidR="00CF14D1">
        <w:t>ing their rights to build houses of worship.</w:t>
      </w:r>
      <w:r>
        <w:t xml:space="preserve"> Whereas, the condition in Bogor still showed that </w:t>
      </w:r>
      <w:r w:rsidR="00026B07">
        <w:t>minorities</w:t>
      </w:r>
      <w:r>
        <w:t xml:space="preserve"> were discriminated, </w:t>
      </w:r>
      <w:r w:rsidR="00026B07">
        <w:t>by religious organizations and also by the State that should have been protecting the minority’s rights. The regulation and policies that should have been implemented were no use in the field, and the government and the law enforcement were inadequate in provi</w:t>
      </w:r>
      <w:r w:rsidR="00026B07">
        <w:t>d</w:t>
      </w:r>
      <w:r w:rsidR="00026B07">
        <w:t>ing help towards plead and petition of the weak. It seems that equal treatment and equal rights are still needed to look for.</w:t>
      </w:r>
    </w:p>
    <w:p w:rsidR="002B4BDE" w:rsidRPr="002D11E7" w:rsidRDefault="002B4BDE" w:rsidP="002B4BDE">
      <w:pPr>
        <w:pStyle w:val="ListParagraph"/>
        <w:spacing w:after="0"/>
        <w:ind w:left="0" w:firstLine="426"/>
        <w:rPr>
          <w:rFonts w:ascii="Garamond" w:hAnsi="Garamond"/>
        </w:rPr>
      </w:pPr>
    </w:p>
    <w:p w:rsidR="00A23650" w:rsidRPr="008577EB" w:rsidRDefault="00A23650" w:rsidP="0066435B">
      <w:pPr>
        <w:rPr>
          <w:lang w:val="en-US" w:eastAsia="en-US"/>
        </w:rPr>
      </w:pPr>
    </w:p>
    <w:p w:rsidR="00A23650" w:rsidRPr="008577EB" w:rsidRDefault="00A23650" w:rsidP="0066435B">
      <w:pPr>
        <w:rPr>
          <w:lang w:val="en-US" w:eastAsia="en-US"/>
        </w:rPr>
      </w:pPr>
    </w:p>
    <w:p w:rsidR="00A23650" w:rsidRPr="008577EB" w:rsidRDefault="00A23650" w:rsidP="0066435B">
      <w:pPr>
        <w:rPr>
          <w:lang w:val="en-US" w:eastAsia="en-US"/>
        </w:rPr>
      </w:pPr>
    </w:p>
    <w:p w:rsidR="00A23650" w:rsidRPr="008577EB" w:rsidRDefault="00A23650" w:rsidP="0066435B">
      <w:pPr>
        <w:rPr>
          <w:lang w:val="en-US" w:eastAsia="en-US"/>
        </w:rPr>
      </w:pPr>
    </w:p>
    <w:p w:rsidR="00A23650" w:rsidRPr="00A673E4" w:rsidRDefault="00A23650" w:rsidP="00902315">
      <w:pPr>
        <w:pStyle w:val="Heading1"/>
        <w:rPr>
          <w:lang w:val="en-US" w:eastAsia="en-US"/>
        </w:rPr>
      </w:pPr>
      <w:r>
        <w:rPr>
          <w:lang w:val="en-US" w:eastAsia="en-US"/>
        </w:rPr>
        <w:lastRenderedPageBreak/>
        <w:t xml:space="preserve">Chapter 5: </w:t>
      </w:r>
      <w:r w:rsidR="00DD27EA">
        <w:rPr>
          <w:lang w:val="en-US" w:eastAsia="en-US"/>
        </w:rPr>
        <w:t>Conclusion</w:t>
      </w:r>
    </w:p>
    <w:p w:rsidR="00A23650" w:rsidRDefault="00A23650" w:rsidP="008A739F">
      <w:pPr>
        <w:ind w:firstLine="0"/>
        <w:jc w:val="both"/>
        <w:rPr>
          <w:lang w:val="en-US" w:eastAsia="en-US"/>
        </w:rPr>
      </w:pPr>
      <w:r>
        <w:rPr>
          <w:lang w:val="en-US" w:eastAsia="en-US"/>
        </w:rPr>
        <w:t>Religious violence and violations have escalate and increased in this past few years in Indonesia, the statistics showed by numbers towards the state, inclu</w:t>
      </w:r>
      <w:r>
        <w:rPr>
          <w:lang w:val="en-US" w:eastAsia="en-US"/>
        </w:rPr>
        <w:t>d</w:t>
      </w:r>
      <w:r>
        <w:rPr>
          <w:lang w:val="en-US" w:eastAsia="en-US"/>
        </w:rPr>
        <w:t>ing the state of West Java, that has the highest state violations in the country. The</w:t>
      </w:r>
      <w:r w:rsidR="00E3193F">
        <w:rPr>
          <w:lang w:val="en-US" w:eastAsia="en-US"/>
        </w:rPr>
        <w:t xml:space="preserve"> state and the government </w:t>
      </w:r>
      <w:r w:rsidR="007459FC">
        <w:rPr>
          <w:lang w:val="en-US" w:eastAsia="en-US"/>
        </w:rPr>
        <w:t>are</w:t>
      </w:r>
      <w:r>
        <w:rPr>
          <w:lang w:val="en-US" w:eastAsia="en-US"/>
        </w:rPr>
        <w:t xml:space="preserve"> most highly responsible for </w:t>
      </w:r>
      <w:r w:rsidR="007459FC">
        <w:rPr>
          <w:lang w:val="en-US" w:eastAsia="en-US"/>
        </w:rPr>
        <w:t>violations that have</w:t>
      </w:r>
      <w:r>
        <w:rPr>
          <w:lang w:val="en-US" w:eastAsia="en-US"/>
        </w:rPr>
        <w:t xml:space="preserve"> been done by many radical organizations.</w:t>
      </w:r>
    </w:p>
    <w:p w:rsidR="00A23650" w:rsidRDefault="00A23650" w:rsidP="005005F5">
      <w:pPr>
        <w:jc w:val="both"/>
        <w:rPr>
          <w:lang w:val="en-US" w:eastAsia="en-US"/>
        </w:rPr>
      </w:pPr>
      <w:r>
        <w:rPr>
          <w:lang w:val="en-US" w:eastAsia="en-US"/>
        </w:rPr>
        <w:t>The government still hasn’t found a formulation in making peace between majority and minorities issue because of the political will that is still weak on defending them. This is caused by pressure of small but very influential hard line groups that are promoting intolerance in Indonesia.</w:t>
      </w:r>
    </w:p>
    <w:p w:rsidR="00A23650" w:rsidRDefault="00A23650" w:rsidP="005005F5">
      <w:pPr>
        <w:jc w:val="both"/>
        <w:rPr>
          <w:rStyle w:val="apple-style-span"/>
          <w:rFonts w:cs="Arial"/>
          <w:color w:val="000000"/>
        </w:rPr>
      </w:pPr>
      <w:r>
        <w:rPr>
          <w:rStyle w:val="apple-style-span"/>
          <w:rFonts w:cs="Arial"/>
          <w:color w:val="000000"/>
        </w:rPr>
        <w:t xml:space="preserve">Explaining the case of </w:t>
      </w:r>
      <w:proofErr w:type="spellStart"/>
      <w:r>
        <w:rPr>
          <w:rStyle w:val="apple-style-span"/>
          <w:rFonts w:cs="Arial"/>
          <w:color w:val="000000"/>
        </w:rPr>
        <w:t>Ahmadiyah</w:t>
      </w:r>
      <w:proofErr w:type="spellEnd"/>
      <w:r>
        <w:rPr>
          <w:rStyle w:val="apple-style-span"/>
          <w:rFonts w:cs="Arial"/>
          <w:color w:val="000000"/>
        </w:rPr>
        <w:t>, f</w:t>
      </w:r>
      <w:r w:rsidRPr="003C0F65">
        <w:rPr>
          <w:rStyle w:val="apple-style-span"/>
          <w:rFonts w:cs="Arial"/>
          <w:color w:val="000000"/>
        </w:rPr>
        <w:t xml:space="preserve">or </w:t>
      </w:r>
      <w:r>
        <w:rPr>
          <w:rStyle w:val="apple-style-span"/>
          <w:rFonts w:cs="Arial"/>
          <w:color w:val="000000"/>
        </w:rPr>
        <w:t>hardliner</w:t>
      </w:r>
      <w:r w:rsidRPr="003C0F65">
        <w:rPr>
          <w:rStyle w:val="apple-style-span"/>
          <w:rFonts w:cs="Arial"/>
          <w:color w:val="000000"/>
        </w:rPr>
        <w:t xml:space="preserve"> religious organizations, all acts of violence</w:t>
      </w:r>
      <w:r>
        <w:rPr>
          <w:rStyle w:val="apple-style-span"/>
          <w:rFonts w:cs="Arial"/>
          <w:color w:val="000000"/>
        </w:rPr>
        <w:t xml:space="preserve"> were </w:t>
      </w:r>
      <w:r w:rsidRPr="003C0F65">
        <w:rPr>
          <w:rStyle w:val="apple-style-span"/>
          <w:rFonts w:cs="Arial"/>
          <w:color w:val="000000"/>
        </w:rPr>
        <w:t>c</w:t>
      </w:r>
      <w:r>
        <w:rPr>
          <w:rStyle w:val="apple-style-span"/>
          <w:rFonts w:cs="Arial"/>
          <w:color w:val="000000"/>
        </w:rPr>
        <w:t>onducted on behalf of the defence for the</w:t>
      </w:r>
      <w:r w:rsidRPr="003C0F65">
        <w:rPr>
          <w:rStyle w:val="apple-style-span"/>
          <w:rFonts w:cs="Arial"/>
          <w:color w:val="000000"/>
        </w:rPr>
        <w:t xml:space="preserve"> purity of I</w:t>
      </w:r>
      <w:r w:rsidRPr="003C0F65">
        <w:rPr>
          <w:rStyle w:val="apple-style-span"/>
          <w:rFonts w:cs="Arial"/>
          <w:color w:val="000000"/>
        </w:rPr>
        <w:t>s</w:t>
      </w:r>
      <w:r w:rsidRPr="003C0F65">
        <w:rPr>
          <w:rStyle w:val="apple-style-span"/>
          <w:rFonts w:cs="Arial"/>
          <w:color w:val="000000"/>
        </w:rPr>
        <w:t xml:space="preserve">lamic teachings and </w:t>
      </w:r>
      <w:r>
        <w:rPr>
          <w:rStyle w:val="apple-style-span"/>
          <w:rFonts w:cs="Arial"/>
          <w:color w:val="000000"/>
        </w:rPr>
        <w:t>condemnation</w:t>
      </w:r>
      <w:r w:rsidRPr="003C0F65">
        <w:rPr>
          <w:rStyle w:val="apple-style-span"/>
          <w:rFonts w:cs="Arial"/>
          <w:color w:val="000000"/>
        </w:rPr>
        <w:t xml:space="preserve"> against </w:t>
      </w:r>
      <w:proofErr w:type="spellStart"/>
      <w:r w:rsidRPr="003C0F65">
        <w:rPr>
          <w:rStyle w:val="apple-style-span"/>
          <w:rFonts w:cs="Arial"/>
          <w:color w:val="000000"/>
        </w:rPr>
        <w:t>Ahmadiyah</w:t>
      </w:r>
      <w:proofErr w:type="spellEnd"/>
      <w:r w:rsidRPr="003C0F65">
        <w:rPr>
          <w:rStyle w:val="apple-style-span"/>
          <w:rFonts w:cs="Arial"/>
          <w:color w:val="000000"/>
        </w:rPr>
        <w:t>.</w:t>
      </w:r>
      <w:r w:rsidRPr="003C0F65">
        <w:rPr>
          <w:rStyle w:val="apple-converted-space"/>
          <w:rFonts w:cs="Arial"/>
          <w:color w:val="000000"/>
        </w:rPr>
        <w:t> </w:t>
      </w:r>
      <w:r>
        <w:rPr>
          <w:rStyle w:val="apple-style-span"/>
          <w:rFonts w:cs="Arial"/>
          <w:color w:val="000000"/>
        </w:rPr>
        <w:t>In addition to being a popular</w:t>
      </w:r>
      <w:r w:rsidRPr="003C0F65">
        <w:rPr>
          <w:rStyle w:val="apple-style-span"/>
          <w:rFonts w:cs="Arial"/>
          <w:color w:val="000000"/>
        </w:rPr>
        <w:t xml:space="preserve"> issue, pr</w:t>
      </w:r>
      <w:r>
        <w:rPr>
          <w:rStyle w:val="apple-style-span"/>
          <w:rFonts w:cs="Arial"/>
          <w:color w:val="000000"/>
        </w:rPr>
        <w:t>otec</w:t>
      </w:r>
      <w:r w:rsidRPr="003C0F65">
        <w:rPr>
          <w:rStyle w:val="apple-style-span"/>
          <w:rFonts w:cs="Arial"/>
          <w:color w:val="000000"/>
        </w:rPr>
        <w:t>tion</w:t>
      </w:r>
      <w:r>
        <w:rPr>
          <w:rFonts w:cs="Arial"/>
          <w:color w:val="000000"/>
        </w:rPr>
        <w:t xml:space="preserve"> </w:t>
      </w:r>
      <w:r>
        <w:rPr>
          <w:rStyle w:val="apple-style-span"/>
          <w:rFonts w:cs="Arial"/>
          <w:color w:val="000000"/>
        </w:rPr>
        <w:t>towards</w:t>
      </w:r>
      <w:r w:rsidRPr="003C0F65">
        <w:rPr>
          <w:rStyle w:val="apple-style-span"/>
          <w:rFonts w:cs="Arial"/>
          <w:color w:val="000000"/>
        </w:rPr>
        <w:t xml:space="preserve"> Islam is </w:t>
      </w:r>
      <w:r>
        <w:rPr>
          <w:rStyle w:val="apple-style-span"/>
          <w:rFonts w:cs="Arial"/>
          <w:color w:val="000000"/>
        </w:rPr>
        <w:t>highly</w:t>
      </w:r>
      <w:r w:rsidRPr="003C0F65">
        <w:rPr>
          <w:rStyle w:val="apple-style-span"/>
          <w:rFonts w:cs="Arial"/>
          <w:color w:val="000000"/>
        </w:rPr>
        <w:t xml:space="preserve"> potential to get </w:t>
      </w:r>
      <w:r>
        <w:rPr>
          <w:rStyle w:val="apple-style-span"/>
          <w:rFonts w:cs="Arial"/>
          <w:color w:val="000000"/>
        </w:rPr>
        <w:t xml:space="preserve">increased broad </w:t>
      </w:r>
      <w:r w:rsidRPr="003C0F65">
        <w:rPr>
          <w:rStyle w:val="apple-style-span"/>
          <w:rFonts w:cs="Arial"/>
          <w:color w:val="000000"/>
        </w:rPr>
        <w:t>public support</w:t>
      </w:r>
      <w:r>
        <w:rPr>
          <w:rStyle w:val="apple-style-span"/>
          <w:rFonts w:cs="Arial"/>
          <w:color w:val="000000"/>
        </w:rPr>
        <w:t xml:space="preserve"> and</w:t>
      </w:r>
      <w:r w:rsidRPr="003C0F65">
        <w:rPr>
          <w:rStyle w:val="apple-style-span"/>
          <w:rFonts w:cs="Arial"/>
          <w:color w:val="000000"/>
        </w:rPr>
        <w:t xml:space="preserve"> justifica</w:t>
      </w:r>
      <w:r>
        <w:rPr>
          <w:rStyle w:val="apple-style-span"/>
          <w:rFonts w:cs="Arial"/>
          <w:color w:val="000000"/>
        </w:rPr>
        <w:t>tion towards their actions</w:t>
      </w:r>
      <w:r w:rsidRPr="003C0F65">
        <w:rPr>
          <w:rStyle w:val="apple-style-span"/>
          <w:rFonts w:cs="Arial"/>
          <w:color w:val="000000"/>
        </w:rPr>
        <w:t>.</w:t>
      </w:r>
      <w:r w:rsidRPr="003C0F65">
        <w:rPr>
          <w:rStyle w:val="apple-converted-space"/>
          <w:rFonts w:cs="Arial"/>
          <w:color w:val="000000"/>
        </w:rPr>
        <w:t> </w:t>
      </w:r>
      <w:r>
        <w:t>Hard-line</w:t>
      </w:r>
      <w:r w:rsidRPr="00CA39CB">
        <w:t xml:space="preserve"> Islamic groups have chosen the issue of elimination</w:t>
      </w:r>
      <w:r w:rsidRPr="00E3286E">
        <w:t xml:space="preserve"> </w:t>
      </w:r>
      <w:r>
        <w:rPr>
          <w:rStyle w:val="apple-style-span"/>
          <w:rFonts w:cs="Arial"/>
          <w:color w:val="000000"/>
        </w:rPr>
        <w:t xml:space="preserve">against </w:t>
      </w:r>
      <w:proofErr w:type="spellStart"/>
      <w:r>
        <w:rPr>
          <w:rStyle w:val="apple-style-span"/>
          <w:rFonts w:cs="Arial"/>
          <w:color w:val="000000"/>
        </w:rPr>
        <w:t>Ahmadiyah</w:t>
      </w:r>
      <w:proofErr w:type="spellEnd"/>
      <w:r w:rsidRPr="003C0F65">
        <w:rPr>
          <w:rStyle w:val="apple-style-span"/>
          <w:rFonts w:cs="Arial"/>
          <w:color w:val="000000"/>
        </w:rPr>
        <w:t xml:space="preserve"> as one of the </w:t>
      </w:r>
      <w:r>
        <w:rPr>
          <w:rStyle w:val="apple-style-span"/>
          <w:rFonts w:cs="Arial"/>
          <w:color w:val="000000"/>
        </w:rPr>
        <w:t xml:space="preserve">political </w:t>
      </w:r>
      <w:r w:rsidRPr="003C0F65">
        <w:rPr>
          <w:rStyle w:val="apple-style-span"/>
          <w:rFonts w:cs="Arial"/>
          <w:color w:val="000000"/>
        </w:rPr>
        <w:t xml:space="preserve">agenda </w:t>
      </w:r>
      <w:r>
        <w:rPr>
          <w:rStyle w:val="apple-style-span"/>
          <w:rFonts w:cs="Arial"/>
          <w:color w:val="000000"/>
        </w:rPr>
        <w:t xml:space="preserve">and </w:t>
      </w:r>
      <w:r w:rsidRPr="003C0F65">
        <w:rPr>
          <w:rStyle w:val="apple-style-span"/>
          <w:rFonts w:cs="Arial"/>
          <w:color w:val="000000"/>
        </w:rPr>
        <w:t>interests of these religious organizations</w:t>
      </w:r>
      <w:r>
        <w:rPr>
          <w:rStyle w:val="apple-style-span"/>
          <w:rFonts w:cs="Arial"/>
          <w:color w:val="000000"/>
        </w:rPr>
        <w:t xml:space="preserve"> (</w:t>
      </w:r>
      <w:proofErr w:type="spellStart"/>
      <w:r>
        <w:rPr>
          <w:rStyle w:val="apple-style-span"/>
          <w:rFonts w:cs="Arial"/>
          <w:color w:val="000000"/>
        </w:rPr>
        <w:t>Setara</w:t>
      </w:r>
      <w:proofErr w:type="spellEnd"/>
      <w:r>
        <w:rPr>
          <w:rStyle w:val="apple-style-span"/>
          <w:rFonts w:cs="Arial"/>
          <w:color w:val="000000"/>
        </w:rPr>
        <w:t xml:space="preserve"> 2010:13)</w:t>
      </w:r>
      <w:r w:rsidRPr="003C0F65">
        <w:rPr>
          <w:rStyle w:val="apple-style-span"/>
          <w:rFonts w:cs="Arial"/>
          <w:color w:val="000000"/>
        </w:rPr>
        <w:t>.</w:t>
      </w:r>
    </w:p>
    <w:p w:rsidR="00A23650" w:rsidRPr="000B6400" w:rsidRDefault="00A23650" w:rsidP="00B97A22">
      <w:pPr>
        <w:jc w:val="both"/>
        <w:rPr>
          <w:rStyle w:val="apple-style-span"/>
          <w:rFonts w:cs="Arial"/>
          <w:color w:val="000000"/>
        </w:rPr>
      </w:pPr>
      <w:r>
        <w:rPr>
          <w:rStyle w:val="apple-style-span"/>
          <w:rFonts w:cs="Arial"/>
          <w:color w:val="000000"/>
        </w:rPr>
        <w:t xml:space="preserve">In despite of that, the government still hasn’t taken constructive actions to prevent the violence towards the </w:t>
      </w:r>
      <w:proofErr w:type="spellStart"/>
      <w:r>
        <w:rPr>
          <w:rStyle w:val="apple-style-span"/>
          <w:rFonts w:cs="Arial"/>
          <w:color w:val="000000"/>
        </w:rPr>
        <w:t>Ahmadiyah</w:t>
      </w:r>
      <w:proofErr w:type="spellEnd"/>
      <w:r>
        <w:rPr>
          <w:rStyle w:val="apple-style-span"/>
          <w:rFonts w:cs="Arial"/>
          <w:color w:val="000000"/>
        </w:rPr>
        <w:t xml:space="preserve"> community in Indonesia. Recent outbreaks of violence are also perpetuated by regulations that were issued by local governments in certain areas that manifestation the violence resulted from social in</w:t>
      </w:r>
      <w:r w:rsidR="00B97A22">
        <w:rPr>
          <w:rStyle w:val="apple-style-span"/>
          <w:rFonts w:cs="Arial"/>
          <w:color w:val="000000"/>
        </w:rPr>
        <w:t xml:space="preserve">tolerance and public pressure. </w:t>
      </w:r>
      <w:r>
        <w:rPr>
          <w:rStyle w:val="apple-style-span"/>
          <w:rFonts w:cs="Arial"/>
          <w:color w:val="000000"/>
        </w:rPr>
        <w:t>Related with</w:t>
      </w:r>
      <w:r w:rsidRPr="000B6400">
        <w:rPr>
          <w:rStyle w:val="apple-style-span"/>
          <w:rFonts w:cs="Arial"/>
          <w:color w:val="000000"/>
        </w:rPr>
        <w:t xml:space="preserve"> the case of violation of places of worship, many cases showed that even if the required legal pr</w:t>
      </w:r>
      <w:r w:rsidRPr="000B6400">
        <w:rPr>
          <w:rStyle w:val="apple-style-span"/>
          <w:rFonts w:cs="Arial"/>
          <w:color w:val="000000"/>
        </w:rPr>
        <w:t>o</w:t>
      </w:r>
      <w:r w:rsidRPr="000B6400">
        <w:rPr>
          <w:rStyle w:val="apple-style-span"/>
          <w:rFonts w:cs="Arial"/>
          <w:color w:val="000000"/>
        </w:rPr>
        <w:t>cesses of building places of worship had been met, there was no certainty that minority groups would be able to exercise their rights undisturbed (</w:t>
      </w:r>
      <w:proofErr w:type="spellStart"/>
      <w:r w:rsidRPr="000B6400">
        <w:rPr>
          <w:rStyle w:val="apple-style-span"/>
          <w:rFonts w:cs="Arial"/>
          <w:color w:val="000000"/>
        </w:rPr>
        <w:t>Haryanto</w:t>
      </w:r>
      <w:proofErr w:type="spellEnd"/>
      <w:r>
        <w:rPr>
          <w:rStyle w:val="apple-style-span"/>
          <w:rFonts w:cs="Arial"/>
          <w:color w:val="000000"/>
        </w:rPr>
        <w:t>,</w:t>
      </w:r>
      <w:r w:rsidRPr="000B6400">
        <w:rPr>
          <w:rStyle w:val="apple-style-span"/>
          <w:rFonts w:cs="Arial"/>
          <w:color w:val="000000"/>
        </w:rPr>
        <w:t xml:space="preserve"> 2010).</w:t>
      </w:r>
    </w:p>
    <w:p w:rsidR="00A23650" w:rsidRPr="000B6400" w:rsidRDefault="00A23650" w:rsidP="00A15781">
      <w:pPr>
        <w:jc w:val="both"/>
        <w:rPr>
          <w:rStyle w:val="apple-converted-space"/>
          <w:rFonts w:cs="Arial"/>
          <w:color w:val="000000"/>
        </w:rPr>
      </w:pPr>
      <w:r w:rsidRPr="000B6400">
        <w:rPr>
          <w:rStyle w:val="apple-style-span"/>
          <w:rFonts w:cs="Arial"/>
          <w:color w:val="000000"/>
        </w:rPr>
        <w:t>The law seems it does not want to protect pluralism and multiculturalism, a hint of the future has shown that the people will have a preconceived idea about the legal process and this will further diminish their trust in the legal sy</w:t>
      </w:r>
      <w:r w:rsidRPr="000B6400">
        <w:rPr>
          <w:rStyle w:val="apple-style-span"/>
          <w:rFonts w:cs="Arial"/>
          <w:color w:val="000000"/>
        </w:rPr>
        <w:t>s</w:t>
      </w:r>
      <w:r>
        <w:rPr>
          <w:rStyle w:val="apple-style-span"/>
          <w:rFonts w:cs="Arial"/>
          <w:color w:val="000000"/>
        </w:rPr>
        <w:t>tem.</w:t>
      </w:r>
      <w:r w:rsidRPr="000B6400">
        <w:rPr>
          <w:rStyle w:val="apple-converted-space"/>
          <w:rFonts w:cs="Arial"/>
          <w:color w:val="000000"/>
        </w:rPr>
        <w:t> This notion of idea is really a threat of the relations of religions in Ind</w:t>
      </w:r>
      <w:r w:rsidRPr="000B6400">
        <w:rPr>
          <w:rStyle w:val="apple-converted-space"/>
          <w:rFonts w:cs="Arial"/>
          <w:color w:val="000000"/>
        </w:rPr>
        <w:t>o</w:t>
      </w:r>
      <w:r w:rsidRPr="000B6400">
        <w:rPr>
          <w:rStyle w:val="apple-converted-space"/>
          <w:rFonts w:cs="Arial"/>
          <w:color w:val="000000"/>
        </w:rPr>
        <w:t xml:space="preserve">nesia. </w:t>
      </w:r>
    </w:p>
    <w:p w:rsidR="00A23650" w:rsidRPr="00581F2B" w:rsidRDefault="00A23650" w:rsidP="00581F2B">
      <w:pPr>
        <w:jc w:val="both"/>
        <w:rPr>
          <w:rStyle w:val="longtext"/>
          <w:rFonts w:cs="Arial"/>
          <w:color w:val="000000"/>
        </w:rPr>
      </w:pPr>
      <w:r>
        <w:rPr>
          <w:rFonts w:cs="Arial"/>
          <w:color w:val="000000"/>
        </w:rPr>
        <w:t xml:space="preserve">Such as the case of GKI </w:t>
      </w:r>
      <w:proofErr w:type="spellStart"/>
      <w:r>
        <w:rPr>
          <w:rFonts w:cs="Arial"/>
          <w:color w:val="000000"/>
        </w:rPr>
        <w:t>Yasmin</w:t>
      </w:r>
      <w:proofErr w:type="spellEnd"/>
      <w:r>
        <w:rPr>
          <w:rFonts w:cs="Arial"/>
          <w:color w:val="000000"/>
        </w:rPr>
        <w:t xml:space="preserve">, where they have fulfilled the necessary requirements and procedure based on the law and regulation that have applied by the state. They are denied of operation by the same institution that issued their permit to conduct their religion. On the other hand, if the government denies the rights of community or parties who have legal power on their hands, there is no legal mechanism that can sue the government for not doing their job as public servants. This is a loop hole that the government has used in many cases and have ignored hundreds or thousands of similar cases in the stake of majority aspiration as they call it. It is also based on reports that the construction of minorities’ place of worship has caused unrest and uneasiness of people around the construction site. </w:t>
      </w:r>
      <w:r w:rsidRPr="00F407E2">
        <w:rPr>
          <w:rStyle w:val="longtext"/>
          <w:shd w:val="clear" w:color="auto" w:fill="FFFFFF"/>
        </w:rPr>
        <w:t xml:space="preserve">Legal instruments that treat each all faiths as equals and national leadership that firmly defend the constitution for </w:t>
      </w:r>
      <w:r w:rsidRPr="00F407E2">
        <w:rPr>
          <w:rStyle w:val="longtext"/>
          <w:shd w:val="clear" w:color="auto" w:fill="FFFFFF"/>
        </w:rPr>
        <w:lastRenderedPageBreak/>
        <w:t>any political price, is the primary key to prevent more incidents of viole</w:t>
      </w:r>
      <w:r>
        <w:rPr>
          <w:rStyle w:val="longtext"/>
          <w:shd w:val="clear" w:color="auto" w:fill="FFFFFF"/>
        </w:rPr>
        <w:t>nce in the name of the majority (</w:t>
      </w:r>
      <w:proofErr w:type="spellStart"/>
      <w:r>
        <w:rPr>
          <w:rStyle w:val="longtext"/>
          <w:shd w:val="clear" w:color="auto" w:fill="FFFFFF"/>
        </w:rPr>
        <w:t>Kompas</w:t>
      </w:r>
      <w:proofErr w:type="spellEnd"/>
      <w:r>
        <w:rPr>
          <w:rStyle w:val="longtext"/>
          <w:shd w:val="clear" w:color="auto" w:fill="FFFFFF"/>
        </w:rPr>
        <w:t xml:space="preserve"> 2010)</w:t>
      </w:r>
      <w:r w:rsidRPr="00F407E2">
        <w:rPr>
          <w:rStyle w:val="longtext"/>
          <w:shd w:val="clear" w:color="auto" w:fill="FFFFFF"/>
        </w:rPr>
        <w:t xml:space="preserve">. </w:t>
      </w:r>
    </w:p>
    <w:p w:rsidR="00DF174D" w:rsidRDefault="00DF174D" w:rsidP="008A739F">
      <w:pPr>
        <w:jc w:val="both"/>
      </w:pPr>
      <w:r w:rsidRPr="00F15FF7">
        <w:t>A new observation, however, is that people from the majority does not seem to want diversity anymore and tend to project their hatred and fear onto ‘different’ religious communities, including especially Christians as the biggest minority reli</w:t>
      </w:r>
      <w:r w:rsidR="00F15FF7">
        <w:t xml:space="preserve">gion. </w:t>
      </w:r>
      <w:r w:rsidRPr="00F15FF7">
        <w:t xml:space="preserve">This is usually claimed to be because Muslims say it is feared that Christians or also </w:t>
      </w:r>
      <w:proofErr w:type="spellStart"/>
      <w:r w:rsidRPr="00F15FF7">
        <w:t>Ahmadiyah</w:t>
      </w:r>
      <w:proofErr w:type="spellEnd"/>
      <w:r w:rsidRPr="00F15FF7">
        <w:t xml:space="preserve"> might start to do missionary work engaging new recruits or converts in their area of community.</w:t>
      </w:r>
    </w:p>
    <w:p w:rsidR="00DF174D" w:rsidRDefault="00F15FF7" w:rsidP="008A739F">
      <w:pPr>
        <w:spacing w:after="0"/>
        <w:jc w:val="both"/>
        <w:textAlignment w:val="top"/>
        <w:rPr>
          <w:rStyle w:val="Emphasis"/>
          <w:i w:val="0"/>
        </w:rPr>
      </w:pPr>
      <w:r>
        <w:rPr>
          <w:rStyle w:val="Emphasis"/>
          <w:i w:val="0"/>
        </w:rPr>
        <w:t>What about future</w:t>
      </w:r>
      <w:r w:rsidR="00DF174D" w:rsidRPr="00F15FF7">
        <w:rPr>
          <w:rStyle w:val="Emphasis"/>
          <w:i w:val="0"/>
        </w:rPr>
        <w:t xml:space="preserve"> development of religious freedom in Indonesia? To a</w:t>
      </w:r>
      <w:r w:rsidR="00DF174D" w:rsidRPr="00F15FF7">
        <w:rPr>
          <w:rStyle w:val="Emphasis"/>
          <w:i w:val="0"/>
        </w:rPr>
        <w:t>n</w:t>
      </w:r>
      <w:r w:rsidR="00DF174D" w:rsidRPr="00F15FF7">
        <w:rPr>
          <w:rStyle w:val="Emphasis"/>
          <w:i w:val="0"/>
        </w:rPr>
        <w:t xml:space="preserve">swer this question, </w:t>
      </w:r>
      <w:r w:rsidR="006B7CA3">
        <w:rPr>
          <w:rStyle w:val="Emphasis"/>
          <w:i w:val="0"/>
        </w:rPr>
        <w:t>the</w:t>
      </w:r>
      <w:r w:rsidR="00DF174D" w:rsidRPr="00F15FF7">
        <w:rPr>
          <w:rStyle w:val="Emphasis"/>
          <w:i w:val="0"/>
        </w:rPr>
        <w:t xml:space="preserve"> important</w:t>
      </w:r>
      <w:r w:rsidR="006B7CA3">
        <w:rPr>
          <w:rStyle w:val="Emphasis"/>
          <w:i w:val="0"/>
        </w:rPr>
        <w:t xml:space="preserve"> thing</w:t>
      </w:r>
      <w:r w:rsidR="00DF174D" w:rsidRPr="00F15FF7">
        <w:rPr>
          <w:rStyle w:val="Emphasis"/>
          <w:i w:val="0"/>
        </w:rPr>
        <w:t xml:space="preserve"> is not the relationship between the m</w:t>
      </w:r>
      <w:r w:rsidR="00DF174D" w:rsidRPr="00F15FF7">
        <w:rPr>
          <w:rStyle w:val="Emphasis"/>
          <w:i w:val="0"/>
        </w:rPr>
        <w:t>a</w:t>
      </w:r>
      <w:r w:rsidR="00DF174D" w:rsidRPr="00F15FF7">
        <w:rPr>
          <w:rStyle w:val="Emphasis"/>
          <w:i w:val="0"/>
        </w:rPr>
        <w:t xml:space="preserve">jority and </w:t>
      </w:r>
      <w:r w:rsidR="006B7CA3">
        <w:rPr>
          <w:rStyle w:val="Emphasis"/>
          <w:i w:val="0"/>
        </w:rPr>
        <w:t xml:space="preserve">minority </w:t>
      </w:r>
      <w:r>
        <w:rPr>
          <w:rStyle w:val="Emphasis"/>
          <w:i w:val="0"/>
        </w:rPr>
        <w:t xml:space="preserve">religious groups. </w:t>
      </w:r>
      <w:r w:rsidR="006B7CA3">
        <w:rPr>
          <w:rStyle w:val="Emphasis"/>
          <w:i w:val="0"/>
        </w:rPr>
        <w:t>The most crucial issue i</w:t>
      </w:r>
      <w:r w:rsidR="00DF174D" w:rsidRPr="00F15FF7">
        <w:rPr>
          <w:rStyle w:val="Emphasis"/>
          <w:i w:val="0"/>
        </w:rPr>
        <w:t xml:space="preserve">n the </w:t>
      </w:r>
      <w:proofErr w:type="gramStart"/>
      <w:r w:rsidR="00DF174D" w:rsidRPr="00F15FF7">
        <w:rPr>
          <w:rStyle w:val="Emphasis"/>
          <w:i w:val="0"/>
        </w:rPr>
        <w:t>future,</w:t>
      </w:r>
      <w:proofErr w:type="gramEnd"/>
      <w:r>
        <w:rPr>
          <w:rStyle w:val="Emphasis"/>
          <w:i w:val="0"/>
        </w:rPr>
        <w:t xml:space="preserve"> is</w:t>
      </w:r>
      <w:r w:rsidR="00DF174D" w:rsidRPr="00F15FF7">
        <w:rPr>
          <w:rStyle w:val="Emphasis"/>
          <w:i w:val="0"/>
        </w:rPr>
        <w:t xml:space="preserve"> </w:t>
      </w:r>
      <w:r w:rsidR="006B7CA3">
        <w:rPr>
          <w:rStyle w:val="Emphasis"/>
          <w:i w:val="0"/>
        </w:rPr>
        <w:t>the</w:t>
      </w:r>
      <w:r>
        <w:rPr>
          <w:rStyle w:val="Emphasis"/>
          <w:i w:val="0"/>
        </w:rPr>
        <w:t xml:space="preserve"> </w:t>
      </w:r>
      <w:r w:rsidR="006B7CA3">
        <w:rPr>
          <w:rStyle w:val="Emphasis"/>
          <w:i w:val="0"/>
        </w:rPr>
        <w:t xml:space="preserve">debate and struggle </w:t>
      </w:r>
      <w:r w:rsidR="00DF174D" w:rsidRPr="00F15FF7">
        <w:rPr>
          <w:rStyle w:val="Emphasis"/>
          <w:i w:val="0"/>
        </w:rPr>
        <w:t xml:space="preserve">between the majority </w:t>
      </w:r>
      <w:r w:rsidRPr="00F15FF7">
        <w:rPr>
          <w:rStyle w:val="Emphasis"/>
          <w:i w:val="0"/>
        </w:rPr>
        <w:t xml:space="preserve">Muslim </w:t>
      </w:r>
      <w:r w:rsidR="00DF174D" w:rsidRPr="00F15FF7">
        <w:rPr>
          <w:rStyle w:val="Emphasis"/>
          <w:i w:val="0"/>
        </w:rPr>
        <w:t>group</w:t>
      </w:r>
      <w:r>
        <w:rPr>
          <w:rStyle w:val="Emphasis"/>
          <w:i w:val="0"/>
        </w:rPr>
        <w:t xml:space="preserve"> that</w:t>
      </w:r>
      <w:r w:rsidR="00DF174D" w:rsidRPr="00F15FF7">
        <w:rPr>
          <w:rStyle w:val="Emphasis"/>
          <w:i w:val="0"/>
        </w:rPr>
        <w:t xml:space="preserve"> is tolerant on the one hand and the fanatical Muslim minority and its sympathizers on the ot</w:t>
      </w:r>
      <w:r w:rsidR="00DF174D" w:rsidRPr="00F15FF7">
        <w:rPr>
          <w:rStyle w:val="Emphasis"/>
          <w:i w:val="0"/>
        </w:rPr>
        <w:t>h</w:t>
      </w:r>
      <w:r w:rsidR="00DF174D" w:rsidRPr="00F15FF7">
        <w:rPr>
          <w:rStyle w:val="Emphasis"/>
          <w:i w:val="0"/>
        </w:rPr>
        <w:t>er. </w:t>
      </w:r>
      <w:r w:rsidR="006B7CA3">
        <w:rPr>
          <w:rStyle w:val="Emphasis"/>
          <w:i w:val="0"/>
        </w:rPr>
        <w:t>Will</w:t>
      </w:r>
      <w:r w:rsidR="00DF174D" w:rsidRPr="00F15FF7">
        <w:rPr>
          <w:rStyle w:val="Emphasis"/>
          <w:i w:val="0"/>
        </w:rPr>
        <w:t xml:space="preserve"> Indonesia become an open civil society and all citizens</w:t>
      </w:r>
      <w:r w:rsidR="006B7CA3">
        <w:rPr>
          <w:rStyle w:val="Emphasis"/>
          <w:i w:val="0"/>
        </w:rPr>
        <w:t xml:space="preserve"> can</w:t>
      </w:r>
      <w:r w:rsidR="00DF174D" w:rsidRPr="00F15FF7">
        <w:rPr>
          <w:rStyle w:val="Emphasis"/>
          <w:i w:val="0"/>
        </w:rPr>
        <w:t xml:space="preserve"> ob</w:t>
      </w:r>
      <w:r w:rsidR="006B7CA3">
        <w:rPr>
          <w:rStyle w:val="Emphasis"/>
          <w:i w:val="0"/>
        </w:rPr>
        <w:t>tain the right to liv</w:t>
      </w:r>
      <w:r w:rsidR="00DF174D" w:rsidRPr="00F15FF7">
        <w:rPr>
          <w:rStyle w:val="Emphasis"/>
          <w:i w:val="0"/>
        </w:rPr>
        <w:t xml:space="preserve">e guaranteed by the constitution to </w:t>
      </w:r>
      <w:r w:rsidR="006B7CA3">
        <w:rPr>
          <w:rStyle w:val="Emphasis"/>
          <w:i w:val="0"/>
        </w:rPr>
        <w:t>practice</w:t>
      </w:r>
      <w:r w:rsidR="00DF174D" w:rsidRPr="00F15FF7">
        <w:rPr>
          <w:rStyle w:val="Emphasis"/>
          <w:i w:val="0"/>
        </w:rPr>
        <w:t xml:space="preserve"> his religious beliefs r</w:t>
      </w:r>
      <w:r w:rsidR="00DF174D" w:rsidRPr="00F15FF7">
        <w:rPr>
          <w:rStyle w:val="Emphasis"/>
          <w:i w:val="0"/>
        </w:rPr>
        <w:t>e</w:t>
      </w:r>
      <w:r w:rsidR="00DF174D" w:rsidRPr="00F15FF7">
        <w:rPr>
          <w:rStyle w:val="Emphasis"/>
          <w:i w:val="0"/>
        </w:rPr>
        <w:t>spectively</w:t>
      </w:r>
      <w:r w:rsidR="006B7CA3">
        <w:rPr>
          <w:rStyle w:val="Emphasis"/>
          <w:i w:val="0"/>
        </w:rPr>
        <w:t xml:space="preserve">? Or whether the </w:t>
      </w:r>
      <w:r w:rsidR="00B931FB">
        <w:rPr>
          <w:rStyle w:val="Emphasis"/>
          <w:i w:val="0"/>
        </w:rPr>
        <w:t>hard</w:t>
      </w:r>
      <w:r w:rsidR="00B931FB" w:rsidRPr="00F15FF7">
        <w:rPr>
          <w:rStyle w:val="Emphasis"/>
          <w:i w:val="0"/>
        </w:rPr>
        <w:t>-line</w:t>
      </w:r>
      <w:r w:rsidR="006B7CA3">
        <w:rPr>
          <w:rStyle w:val="Emphasis"/>
          <w:i w:val="0"/>
        </w:rPr>
        <w:t xml:space="preserve"> and radical</w:t>
      </w:r>
      <w:r w:rsidR="00DF174D" w:rsidRPr="00F15FF7">
        <w:rPr>
          <w:rStyle w:val="Emphasis"/>
          <w:i w:val="0"/>
        </w:rPr>
        <w:t xml:space="preserve"> Islamic </w:t>
      </w:r>
      <w:r w:rsidR="006B7CA3">
        <w:rPr>
          <w:rStyle w:val="Emphasis"/>
          <w:i w:val="0"/>
        </w:rPr>
        <w:t>groups</w:t>
      </w:r>
      <w:r w:rsidR="00DF174D" w:rsidRPr="00F15FF7">
        <w:rPr>
          <w:rStyle w:val="Emphasis"/>
          <w:i w:val="0"/>
        </w:rPr>
        <w:t xml:space="preserve"> will </w:t>
      </w:r>
      <w:r w:rsidR="006B7CA3">
        <w:rPr>
          <w:rStyle w:val="Emphasis"/>
          <w:i w:val="0"/>
        </w:rPr>
        <w:t xml:space="preserve">manage to achieve their goal to thwart </w:t>
      </w:r>
      <w:r w:rsidR="00DF174D" w:rsidRPr="00F15FF7">
        <w:rPr>
          <w:rStyle w:val="Emphasis"/>
          <w:i w:val="0"/>
        </w:rPr>
        <w:t xml:space="preserve">the system of </w:t>
      </w:r>
      <w:r w:rsidR="006B7CA3">
        <w:rPr>
          <w:rStyle w:val="Emphasis"/>
          <w:i w:val="0"/>
        </w:rPr>
        <w:t xml:space="preserve">the </w:t>
      </w:r>
      <w:r w:rsidR="00DF174D" w:rsidRPr="00F15FF7">
        <w:rPr>
          <w:rStyle w:val="Emphasis"/>
          <w:i w:val="0"/>
        </w:rPr>
        <w:t>government into a religious di</w:t>
      </w:r>
      <w:r w:rsidR="00DF174D" w:rsidRPr="00F15FF7">
        <w:rPr>
          <w:rStyle w:val="Emphasis"/>
          <w:i w:val="0"/>
        </w:rPr>
        <w:t>c</w:t>
      </w:r>
      <w:r w:rsidR="00DF174D" w:rsidRPr="00F15FF7">
        <w:rPr>
          <w:rStyle w:val="Emphasis"/>
          <w:i w:val="0"/>
        </w:rPr>
        <w:t>tatorship that</w:t>
      </w:r>
      <w:r w:rsidR="006B7CA3">
        <w:rPr>
          <w:rStyle w:val="Emphasis"/>
          <w:i w:val="0"/>
        </w:rPr>
        <w:t xml:space="preserve"> will produce</w:t>
      </w:r>
      <w:r w:rsidR="00DF174D" w:rsidRPr="00F15FF7">
        <w:rPr>
          <w:rStyle w:val="Emphasis"/>
          <w:i w:val="0"/>
        </w:rPr>
        <w:t xml:space="preserve"> a closed and </w:t>
      </w:r>
      <w:r w:rsidR="006B7CA3">
        <w:rPr>
          <w:rStyle w:val="Emphasis"/>
          <w:i w:val="0"/>
        </w:rPr>
        <w:t xml:space="preserve">backward </w:t>
      </w:r>
      <w:r w:rsidR="006B7CA3" w:rsidRPr="00F15FF7">
        <w:rPr>
          <w:rStyle w:val="Emphasis"/>
          <w:i w:val="0"/>
        </w:rPr>
        <w:t>society</w:t>
      </w:r>
      <w:r w:rsidR="00DF174D" w:rsidRPr="00F15FF7">
        <w:rPr>
          <w:rStyle w:val="Emphasis"/>
          <w:i w:val="0"/>
        </w:rPr>
        <w:t>. T</w:t>
      </w:r>
      <w:r w:rsidR="00E3193F">
        <w:rPr>
          <w:rStyle w:val="Emphasis"/>
          <w:i w:val="0"/>
        </w:rPr>
        <w:t>he</w:t>
      </w:r>
      <w:r w:rsidR="00DF174D" w:rsidRPr="00F15FF7">
        <w:rPr>
          <w:rStyle w:val="Emphasis"/>
          <w:i w:val="0"/>
        </w:rPr>
        <w:t xml:space="preserve"> majority of I</w:t>
      </w:r>
      <w:r w:rsidR="00DF174D" w:rsidRPr="00F15FF7">
        <w:rPr>
          <w:rStyle w:val="Emphasis"/>
          <w:i w:val="0"/>
        </w:rPr>
        <w:t>n</w:t>
      </w:r>
      <w:r w:rsidR="00DF174D" w:rsidRPr="00F15FF7">
        <w:rPr>
          <w:rStyle w:val="Emphasis"/>
          <w:i w:val="0"/>
        </w:rPr>
        <w:t>donesian people do not want this. We hope that the supporters of religious free</w:t>
      </w:r>
      <w:r w:rsidR="00B931FB">
        <w:rPr>
          <w:rStyle w:val="Emphasis"/>
          <w:i w:val="0"/>
        </w:rPr>
        <w:t>dom from</w:t>
      </w:r>
      <w:r w:rsidR="00DF174D" w:rsidRPr="00F15FF7">
        <w:rPr>
          <w:rStyle w:val="Emphasis"/>
          <w:i w:val="0"/>
        </w:rPr>
        <w:t xml:space="preserve"> all groups managed to gather courage among the</w:t>
      </w:r>
      <w:r w:rsidR="00B931FB">
        <w:rPr>
          <w:rStyle w:val="Emphasis"/>
          <w:i w:val="0"/>
        </w:rPr>
        <w:t>ir</w:t>
      </w:r>
      <w:r w:rsidR="00DF174D" w:rsidRPr="00F15FF7">
        <w:rPr>
          <w:rStyle w:val="Emphasis"/>
          <w:i w:val="0"/>
        </w:rPr>
        <w:t xml:space="preserve"> people and the political parties to deal with </w:t>
      </w:r>
      <w:r w:rsidR="00B931FB">
        <w:rPr>
          <w:rStyle w:val="Emphasis"/>
          <w:i w:val="0"/>
        </w:rPr>
        <w:t xml:space="preserve">radical </w:t>
      </w:r>
      <w:r w:rsidR="00DF174D" w:rsidRPr="00F15FF7">
        <w:rPr>
          <w:rStyle w:val="Emphasis"/>
          <w:i w:val="0"/>
        </w:rPr>
        <w:t xml:space="preserve">fanatics so that they can be </w:t>
      </w:r>
      <w:r w:rsidR="00E3193F">
        <w:rPr>
          <w:rStyle w:val="Emphasis"/>
          <w:i w:val="0"/>
        </w:rPr>
        <w:t>stopped</w:t>
      </w:r>
      <w:r w:rsidR="00DF174D" w:rsidRPr="00F15FF7">
        <w:rPr>
          <w:rStyle w:val="Emphasis"/>
          <w:i w:val="0"/>
        </w:rPr>
        <w:t xml:space="preserve">. Only in an open society and </w:t>
      </w:r>
      <w:r w:rsidR="00B931FB">
        <w:rPr>
          <w:rStyle w:val="Emphasis"/>
          <w:i w:val="0"/>
        </w:rPr>
        <w:t>possessing</w:t>
      </w:r>
      <w:r w:rsidR="00DF174D" w:rsidRPr="00F15FF7">
        <w:rPr>
          <w:rStyle w:val="Emphasis"/>
          <w:i w:val="0"/>
        </w:rPr>
        <w:t xml:space="preserve"> freedom of religion, religious minorities will have a safe place.</w:t>
      </w:r>
    </w:p>
    <w:p w:rsidR="002D1391" w:rsidRDefault="00D80B3D" w:rsidP="00BC452C">
      <w:pPr>
        <w:spacing w:after="0"/>
        <w:jc w:val="both"/>
        <w:textAlignment w:val="top"/>
        <w:rPr>
          <w:rStyle w:val="Emphasis"/>
          <w:rFonts w:cs="Arial"/>
          <w:i w:val="0"/>
          <w:iCs w:val="0"/>
          <w:color w:val="000000"/>
        </w:rPr>
      </w:pPr>
      <w:r w:rsidRPr="00D80B3D">
        <w:rPr>
          <w:rStyle w:val="apple-style-span"/>
          <w:rFonts w:cs="Arial"/>
          <w:color w:val="000000"/>
        </w:rPr>
        <w:t>In response to the practice of religious violence,</w:t>
      </w:r>
      <w:r w:rsidR="002D1391">
        <w:rPr>
          <w:rStyle w:val="apple-style-span"/>
          <w:rFonts w:cs="Arial"/>
          <w:color w:val="000000"/>
        </w:rPr>
        <w:t xml:space="preserve"> the </w:t>
      </w:r>
      <w:r w:rsidRPr="00D80B3D">
        <w:rPr>
          <w:rStyle w:val="apple-style-span"/>
          <w:rFonts w:cs="Arial"/>
          <w:color w:val="000000"/>
        </w:rPr>
        <w:t xml:space="preserve">government and </w:t>
      </w:r>
      <w:r w:rsidR="002D1391">
        <w:rPr>
          <w:rStyle w:val="apple-style-span"/>
          <w:rFonts w:cs="Arial"/>
          <w:color w:val="000000"/>
        </w:rPr>
        <w:t xml:space="preserve">the </w:t>
      </w:r>
      <w:r w:rsidRPr="00D80B3D">
        <w:rPr>
          <w:rStyle w:val="apple-style-span"/>
          <w:rFonts w:cs="Arial"/>
          <w:color w:val="000000"/>
        </w:rPr>
        <w:t xml:space="preserve">police </w:t>
      </w:r>
      <w:r w:rsidR="002D1391">
        <w:rPr>
          <w:rStyle w:val="apple-style-span"/>
          <w:rFonts w:cs="Arial"/>
          <w:color w:val="000000"/>
        </w:rPr>
        <w:t xml:space="preserve">has </w:t>
      </w:r>
      <w:r w:rsidRPr="00D80B3D">
        <w:rPr>
          <w:rStyle w:val="apple-style-span"/>
          <w:rFonts w:cs="Arial"/>
          <w:color w:val="000000"/>
        </w:rPr>
        <w:t>to be firm in</w:t>
      </w:r>
      <w:r w:rsidR="002D1391">
        <w:rPr>
          <w:rStyle w:val="apple-style-span"/>
          <w:rFonts w:cs="Arial"/>
          <w:color w:val="000000"/>
        </w:rPr>
        <w:t xml:space="preserve"> perceiving</w:t>
      </w:r>
      <w:r w:rsidRPr="00D80B3D">
        <w:rPr>
          <w:rStyle w:val="apple-style-span"/>
          <w:rFonts w:cs="Arial"/>
          <w:color w:val="000000"/>
        </w:rPr>
        <w:t xml:space="preserve"> and deal</w:t>
      </w:r>
      <w:r w:rsidR="002D1391">
        <w:rPr>
          <w:rStyle w:val="apple-style-span"/>
          <w:rFonts w:cs="Arial"/>
          <w:color w:val="000000"/>
        </w:rPr>
        <w:t>ing</w:t>
      </w:r>
      <w:r w:rsidRPr="00D80B3D">
        <w:rPr>
          <w:rStyle w:val="apple-style-span"/>
          <w:rFonts w:cs="Arial"/>
          <w:color w:val="000000"/>
        </w:rPr>
        <w:t xml:space="preserve"> with</w:t>
      </w:r>
      <w:r w:rsidR="002D1391">
        <w:rPr>
          <w:rStyle w:val="apple-style-span"/>
          <w:rFonts w:cs="Arial"/>
          <w:color w:val="000000"/>
        </w:rPr>
        <w:t xml:space="preserve"> the</w:t>
      </w:r>
      <w:r w:rsidRPr="00D80B3D">
        <w:rPr>
          <w:rStyle w:val="apple-style-span"/>
          <w:rFonts w:cs="Arial"/>
          <w:color w:val="000000"/>
        </w:rPr>
        <w:t xml:space="preserve"> violence</w:t>
      </w:r>
      <w:r w:rsidR="002D1391">
        <w:rPr>
          <w:rStyle w:val="apple-style-span"/>
          <w:rFonts w:cs="Arial"/>
          <w:color w:val="000000"/>
        </w:rPr>
        <w:t xml:space="preserve"> </w:t>
      </w:r>
      <w:r w:rsidRPr="00D80B3D">
        <w:rPr>
          <w:rStyle w:val="apple-style-span"/>
          <w:rFonts w:cs="Arial"/>
          <w:color w:val="000000"/>
        </w:rPr>
        <w:t>as a criminal practice.</w:t>
      </w:r>
      <w:r w:rsidRPr="00D80B3D">
        <w:rPr>
          <w:rStyle w:val="apple-converted-space"/>
          <w:rFonts w:cs="Arial"/>
          <w:color w:val="000000"/>
        </w:rPr>
        <w:t> </w:t>
      </w:r>
      <w:r w:rsidRPr="00D80B3D">
        <w:rPr>
          <w:rStyle w:val="apple-style-span"/>
          <w:rFonts w:cs="Arial"/>
          <w:color w:val="000000"/>
        </w:rPr>
        <w:t>Particularly relevant</w:t>
      </w:r>
      <w:r w:rsidR="002D1391">
        <w:rPr>
          <w:rStyle w:val="apple-style-span"/>
          <w:rFonts w:cs="Arial"/>
          <w:color w:val="000000"/>
        </w:rPr>
        <w:t xml:space="preserve"> </w:t>
      </w:r>
      <w:r w:rsidRPr="00D80B3D">
        <w:rPr>
          <w:rStyle w:val="apple-style-span"/>
          <w:rFonts w:cs="Arial"/>
          <w:color w:val="000000"/>
        </w:rPr>
        <w:t xml:space="preserve">violence that </w:t>
      </w:r>
      <w:r w:rsidR="002D1391">
        <w:rPr>
          <w:rStyle w:val="apple-style-span"/>
          <w:rFonts w:cs="Arial"/>
          <w:color w:val="000000"/>
        </w:rPr>
        <w:t xml:space="preserve">occur to the </w:t>
      </w:r>
      <w:proofErr w:type="spellStart"/>
      <w:r w:rsidR="002D1391">
        <w:rPr>
          <w:rStyle w:val="apple-style-span"/>
          <w:rFonts w:cs="Arial"/>
          <w:color w:val="000000"/>
        </w:rPr>
        <w:t>Ahmadiyah</w:t>
      </w:r>
      <w:proofErr w:type="spellEnd"/>
      <w:r w:rsidRPr="00D80B3D">
        <w:rPr>
          <w:rStyle w:val="apple-style-span"/>
          <w:rFonts w:cs="Arial"/>
          <w:color w:val="000000"/>
        </w:rPr>
        <w:t>, there is no other way for the government and</w:t>
      </w:r>
      <w:r w:rsidR="002D1391">
        <w:rPr>
          <w:rStyle w:val="apple-style-span"/>
          <w:rFonts w:cs="Arial"/>
          <w:color w:val="000000"/>
        </w:rPr>
        <w:t xml:space="preserve"> the </w:t>
      </w:r>
      <w:r w:rsidRPr="00D80B3D">
        <w:rPr>
          <w:rStyle w:val="apple-style-span"/>
          <w:rFonts w:cs="Arial"/>
          <w:color w:val="000000"/>
        </w:rPr>
        <w:t>Police</w:t>
      </w:r>
      <w:r w:rsidR="002D1391">
        <w:rPr>
          <w:rStyle w:val="apple-style-span"/>
          <w:rFonts w:cs="Arial"/>
          <w:color w:val="000000"/>
        </w:rPr>
        <w:t>, to</w:t>
      </w:r>
      <w:r w:rsidRPr="00D80B3D">
        <w:rPr>
          <w:rStyle w:val="apple-style-span"/>
          <w:rFonts w:cs="Arial"/>
          <w:color w:val="000000"/>
        </w:rPr>
        <w:t xml:space="preserve"> investigate all the violence and</w:t>
      </w:r>
      <w:r w:rsidR="002D1391">
        <w:rPr>
          <w:rStyle w:val="apple-style-span"/>
          <w:rFonts w:cs="Arial"/>
          <w:color w:val="000000"/>
        </w:rPr>
        <w:t xml:space="preserve"> </w:t>
      </w:r>
      <w:r w:rsidRPr="00D80B3D">
        <w:rPr>
          <w:rStyle w:val="apple-style-span"/>
          <w:rFonts w:cs="Arial"/>
          <w:color w:val="000000"/>
        </w:rPr>
        <w:t>proceed legally.</w:t>
      </w:r>
      <w:r w:rsidRPr="00D80B3D">
        <w:rPr>
          <w:rStyle w:val="apple-converted-space"/>
          <w:rFonts w:cs="Arial"/>
          <w:color w:val="000000"/>
        </w:rPr>
        <w:t> </w:t>
      </w:r>
      <w:r w:rsidRPr="00D80B3D">
        <w:rPr>
          <w:rStyle w:val="apple-style-span"/>
          <w:rFonts w:cs="Arial"/>
          <w:color w:val="000000"/>
        </w:rPr>
        <w:t xml:space="preserve">Without </w:t>
      </w:r>
      <w:r w:rsidR="002D1391">
        <w:rPr>
          <w:rStyle w:val="apple-style-span"/>
          <w:rFonts w:cs="Arial"/>
          <w:color w:val="000000"/>
        </w:rPr>
        <w:t xml:space="preserve">a </w:t>
      </w:r>
      <w:r w:rsidR="002D1391" w:rsidRPr="00D80B3D">
        <w:rPr>
          <w:rStyle w:val="apple-style-span"/>
          <w:rFonts w:cs="Arial"/>
          <w:color w:val="000000"/>
        </w:rPr>
        <w:t xml:space="preserve">strict </w:t>
      </w:r>
      <w:r w:rsidRPr="00D80B3D">
        <w:rPr>
          <w:rStyle w:val="apple-style-span"/>
          <w:rFonts w:cs="Arial"/>
          <w:color w:val="000000"/>
        </w:rPr>
        <w:t>law enforcement</w:t>
      </w:r>
      <w:r w:rsidR="002D1391" w:rsidRPr="002D1391">
        <w:rPr>
          <w:rStyle w:val="apple-style-span"/>
          <w:rFonts w:cs="Arial"/>
          <w:color w:val="000000"/>
        </w:rPr>
        <w:t xml:space="preserve"> </w:t>
      </w:r>
      <w:r w:rsidR="002D1391" w:rsidRPr="00D80B3D">
        <w:rPr>
          <w:rStyle w:val="apple-style-span"/>
          <w:rFonts w:cs="Arial"/>
          <w:color w:val="000000"/>
        </w:rPr>
        <w:t>effort</w:t>
      </w:r>
      <w:r w:rsidRPr="00D80B3D">
        <w:rPr>
          <w:rStyle w:val="apple-style-span"/>
          <w:rFonts w:cs="Arial"/>
          <w:color w:val="000000"/>
        </w:rPr>
        <w:t xml:space="preserve">, </w:t>
      </w:r>
      <w:r w:rsidR="002D1391">
        <w:rPr>
          <w:rStyle w:val="apple-style-span"/>
          <w:rFonts w:cs="Arial"/>
          <w:color w:val="000000"/>
        </w:rPr>
        <w:t xml:space="preserve">the </w:t>
      </w:r>
      <w:r w:rsidRPr="00D80B3D">
        <w:rPr>
          <w:rStyle w:val="apple-style-span"/>
          <w:rFonts w:cs="Arial"/>
          <w:color w:val="000000"/>
        </w:rPr>
        <w:t>government and</w:t>
      </w:r>
      <w:r w:rsidR="002D1391">
        <w:rPr>
          <w:rStyle w:val="apple-style-span"/>
          <w:rFonts w:cs="Arial"/>
          <w:color w:val="000000"/>
        </w:rPr>
        <w:t xml:space="preserve"> the </w:t>
      </w:r>
      <w:r w:rsidRPr="00D80B3D">
        <w:rPr>
          <w:rStyle w:val="apple-style-span"/>
          <w:rFonts w:cs="Arial"/>
          <w:color w:val="000000"/>
        </w:rPr>
        <w:t xml:space="preserve">police can </w:t>
      </w:r>
      <w:r w:rsidR="002D1391">
        <w:rPr>
          <w:rStyle w:val="apple-style-span"/>
          <w:rFonts w:cs="Arial"/>
          <w:color w:val="000000"/>
        </w:rPr>
        <w:t>been seen as</w:t>
      </w:r>
      <w:r w:rsidRPr="00D80B3D">
        <w:rPr>
          <w:rStyle w:val="apple-style-span"/>
          <w:rFonts w:cs="Arial"/>
          <w:color w:val="000000"/>
        </w:rPr>
        <w:t xml:space="preserve"> </w:t>
      </w:r>
      <w:r w:rsidR="002D1391">
        <w:rPr>
          <w:rStyle w:val="apple-style-span"/>
          <w:rFonts w:cs="Arial"/>
          <w:color w:val="000000"/>
        </w:rPr>
        <w:t xml:space="preserve">practicing </w:t>
      </w:r>
      <w:r w:rsidRPr="00D80B3D">
        <w:rPr>
          <w:rStyle w:val="apple-style-span"/>
          <w:rFonts w:cs="Arial"/>
          <w:color w:val="000000"/>
        </w:rPr>
        <w:t>acts of omission</w:t>
      </w:r>
      <w:r w:rsidR="002D1391">
        <w:rPr>
          <w:rStyle w:val="apple-style-span"/>
          <w:rFonts w:cs="Arial"/>
          <w:color w:val="000000"/>
        </w:rPr>
        <w:t xml:space="preserve"> </w:t>
      </w:r>
      <w:r w:rsidRPr="00D80B3D">
        <w:rPr>
          <w:rStyle w:val="apple-style-span"/>
          <w:rFonts w:cs="Arial"/>
          <w:color w:val="000000"/>
        </w:rPr>
        <w:t>against violence in soc</w:t>
      </w:r>
      <w:r w:rsidRPr="00D80B3D">
        <w:rPr>
          <w:rStyle w:val="apple-style-span"/>
          <w:rFonts w:cs="Arial"/>
          <w:color w:val="000000"/>
        </w:rPr>
        <w:t>i</w:t>
      </w:r>
      <w:r w:rsidRPr="00D80B3D">
        <w:rPr>
          <w:rStyle w:val="apple-style-span"/>
          <w:rFonts w:cs="Arial"/>
          <w:color w:val="000000"/>
        </w:rPr>
        <w:t>ety.</w:t>
      </w:r>
      <w:r w:rsidRPr="00D80B3D">
        <w:rPr>
          <w:rStyle w:val="apple-converted-space"/>
          <w:rFonts w:cs="Arial"/>
          <w:color w:val="000000"/>
        </w:rPr>
        <w:t> </w:t>
      </w:r>
      <w:r w:rsidRPr="00D80B3D">
        <w:rPr>
          <w:rStyle w:val="apple-style-span"/>
          <w:rFonts w:cs="Arial"/>
          <w:color w:val="000000"/>
        </w:rPr>
        <w:t>If</w:t>
      </w:r>
      <w:r w:rsidR="002D1391">
        <w:rPr>
          <w:rStyle w:val="apple-style-span"/>
          <w:rFonts w:cs="Arial"/>
          <w:color w:val="000000"/>
        </w:rPr>
        <w:t xml:space="preserve"> </w:t>
      </w:r>
      <w:r w:rsidR="002D1391" w:rsidRPr="00D80B3D">
        <w:rPr>
          <w:rStyle w:val="apple-style-span"/>
          <w:rFonts w:cs="Arial"/>
          <w:color w:val="000000"/>
        </w:rPr>
        <w:t xml:space="preserve">cases of violence </w:t>
      </w:r>
      <w:r w:rsidR="002D1391">
        <w:rPr>
          <w:rStyle w:val="apple-style-span"/>
          <w:rFonts w:cs="Arial"/>
          <w:color w:val="000000"/>
        </w:rPr>
        <w:t xml:space="preserve">still continue </w:t>
      </w:r>
      <w:r w:rsidRPr="00D80B3D">
        <w:rPr>
          <w:rStyle w:val="apple-style-span"/>
          <w:rFonts w:cs="Arial"/>
          <w:color w:val="000000"/>
        </w:rPr>
        <w:t>against</w:t>
      </w:r>
      <w:r w:rsidR="002D1391">
        <w:rPr>
          <w:rStyle w:val="apple-style-span"/>
          <w:rFonts w:cs="Arial"/>
          <w:color w:val="000000"/>
        </w:rPr>
        <w:t xml:space="preserve"> the </w:t>
      </w:r>
      <w:proofErr w:type="spellStart"/>
      <w:r w:rsidR="002D1391">
        <w:rPr>
          <w:rStyle w:val="apple-style-span"/>
          <w:rFonts w:cs="Arial"/>
          <w:color w:val="000000"/>
        </w:rPr>
        <w:t>Ahmadiyah</w:t>
      </w:r>
      <w:proofErr w:type="spellEnd"/>
      <w:r w:rsidRPr="00D80B3D">
        <w:rPr>
          <w:rStyle w:val="apple-style-span"/>
          <w:rFonts w:cs="Arial"/>
          <w:color w:val="000000"/>
        </w:rPr>
        <w:t xml:space="preserve"> group, the efforts </w:t>
      </w:r>
      <w:r w:rsidR="002D1391">
        <w:rPr>
          <w:rStyle w:val="apple-style-span"/>
          <w:rFonts w:cs="Arial"/>
          <w:color w:val="000000"/>
        </w:rPr>
        <w:t xml:space="preserve">of </w:t>
      </w:r>
      <w:r w:rsidRPr="00D80B3D">
        <w:rPr>
          <w:rStyle w:val="apple-style-span"/>
          <w:rFonts w:cs="Arial"/>
          <w:color w:val="000000"/>
        </w:rPr>
        <w:t xml:space="preserve">the </w:t>
      </w:r>
      <w:r w:rsidR="002D1391">
        <w:rPr>
          <w:rStyle w:val="apple-style-span"/>
          <w:rFonts w:cs="Arial"/>
          <w:color w:val="000000"/>
        </w:rPr>
        <w:t>Ministry</w:t>
      </w:r>
      <w:r w:rsidRPr="00D80B3D">
        <w:rPr>
          <w:rStyle w:val="apple-style-span"/>
          <w:rFonts w:cs="Arial"/>
          <w:color w:val="000000"/>
        </w:rPr>
        <w:t xml:space="preserve"> of Religion</w:t>
      </w:r>
      <w:r w:rsidR="002D1391">
        <w:rPr>
          <w:rStyle w:val="apple-style-span"/>
          <w:rFonts w:cs="Arial"/>
          <w:color w:val="000000"/>
        </w:rPr>
        <w:t xml:space="preserve"> </w:t>
      </w:r>
      <w:r w:rsidRPr="00D80B3D">
        <w:rPr>
          <w:rStyle w:val="apple-style-span"/>
          <w:rFonts w:cs="Arial"/>
          <w:color w:val="000000"/>
        </w:rPr>
        <w:t>to build a series of dialogues on the issue</w:t>
      </w:r>
      <w:r w:rsidR="002D1391">
        <w:rPr>
          <w:rStyle w:val="apple-style-span"/>
          <w:rFonts w:cs="Arial"/>
          <w:color w:val="000000"/>
        </w:rPr>
        <w:t xml:space="preserve"> </w:t>
      </w:r>
      <w:proofErr w:type="spellStart"/>
      <w:r w:rsidRPr="00D80B3D">
        <w:rPr>
          <w:rStyle w:val="apple-style-span"/>
          <w:rFonts w:cs="Arial"/>
          <w:color w:val="000000"/>
        </w:rPr>
        <w:t>Ahmad</w:t>
      </w:r>
      <w:r w:rsidR="002D1391">
        <w:rPr>
          <w:rStyle w:val="apple-style-span"/>
          <w:rFonts w:cs="Arial"/>
          <w:color w:val="000000"/>
        </w:rPr>
        <w:t>i</w:t>
      </w:r>
      <w:r w:rsidR="002D1391">
        <w:rPr>
          <w:rStyle w:val="apple-style-span"/>
          <w:rFonts w:cs="Arial"/>
          <w:color w:val="000000"/>
        </w:rPr>
        <w:t>yah</w:t>
      </w:r>
      <w:proofErr w:type="spellEnd"/>
      <w:r w:rsidRPr="00D80B3D">
        <w:rPr>
          <w:rStyle w:val="apple-style-span"/>
          <w:rFonts w:cs="Arial"/>
          <w:color w:val="000000"/>
        </w:rPr>
        <w:t xml:space="preserve"> could be meaningless</w:t>
      </w:r>
      <w:r w:rsidR="00EB0A1E">
        <w:rPr>
          <w:rStyle w:val="apple-style-span"/>
          <w:rFonts w:cs="Arial"/>
          <w:color w:val="000000"/>
        </w:rPr>
        <w:t xml:space="preserve"> (CRCS: 2008)</w:t>
      </w:r>
      <w:r w:rsidRPr="00D80B3D">
        <w:rPr>
          <w:rStyle w:val="apple-style-span"/>
          <w:rFonts w:cs="Arial"/>
          <w:color w:val="000000"/>
        </w:rPr>
        <w:t>.</w:t>
      </w:r>
      <w:r w:rsidRPr="00D80B3D">
        <w:rPr>
          <w:rStyle w:val="apple-converted-space"/>
          <w:rFonts w:cs="Arial"/>
          <w:color w:val="000000"/>
        </w:rPr>
        <w:t> </w:t>
      </w:r>
      <w:r w:rsidRPr="00D80B3D">
        <w:rPr>
          <w:rStyle w:val="apple-style-span"/>
          <w:rFonts w:cs="Arial"/>
          <w:color w:val="000000"/>
        </w:rPr>
        <w:t>Apart from</w:t>
      </w:r>
      <w:r w:rsidR="002D1391">
        <w:rPr>
          <w:rStyle w:val="apple-style-span"/>
          <w:rFonts w:cs="Arial"/>
          <w:color w:val="000000"/>
        </w:rPr>
        <w:t xml:space="preserve"> the </w:t>
      </w:r>
      <w:r w:rsidR="002D1391" w:rsidRPr="00D80B3D">
        <w:rPr>
          <w:rStyle w:val="apple-style-span"/>
          <w:rFonts w:cs="Arial"/>
          <w:color w:val="000000"/>
        </w:rPr>
        <w:t xml:space="preserve">growing </w:t>
      </w:r>
      <w:r w:rsidRPr="00D80B3D">
        <w:rPr>
          <w:rStyle w:val="apple-style-span"/>
          <w:rFonts w:cs="Arial"/>
          <w:color w:val="000000"/>
        </w:rPr>
        <w:t>debate around religious discourse, firm action against all forms of</w:t>
      </w:r>
      <w:r w:rsidR="002D1391">
        <w:rPr>
          <w:rStyle w:val="apple-style-span"/>
          <w:rFonts w:cs="Arial"/>
          <w:color w:val="000000"/>
        </w:rPr>
        <w:t xml:space="preserve"> </w:t>
      </w:r>
      <w:r w:rsidRPr="00D80B3D">
        <w:rPr>
          <w:rStyle w:val="apple-style-span"/>
          <w:rFonts w:cs="Arial"/>
          <w:color w:val="000000"/>
        </w:rPr>
        <w:t>violence not only about the case</w:t>
      </w:r>
      <w:r w:rsidR="002D1391">
        <w:rPr>
          <w:rStyle w:val="apple-style-span"/>
          <w:rFonts w:cs="Arial"/>
          <w:color w:val="000000"/>
        </w:rPr>
        <w:t xml:space="preserve"> </w:t>
      </w:r>
      <w:proofErr w:type="spellStart"/>
      <w:r w:rsidRPr="00D80B3D">
        <w:rPr>
          <w:rStyle w:val="apple-style-span"/>
          <w:rFonts w:cs="Arial"/>
          <w:color w:val="000000"/>
        </w:rPr>
        <w:t>Ahmdi</w:t>
      </w:r>
      <w:r w:rsidR="00EB0A1E">
        <w:rPr>
          <w:rStyle w:val="apple-style-span"/>
          <w:rFonts w:cs="Arial"/>
          <w:color w:val="000000"/>
        </w:rPr>
        <w:t>yah</w:t>
      </w:r>
      <w:proofErr w:type="spellEnd"/>
      <w:r w:rsidRPr="00D80B3D">
        <w:rPr>
          <w:rStyle w:val="apple-style-span"/>
          <w:rFonts w:cs="Arial"/>
          <w:color w:val="000000"/>
        </w:rPr>
        <w:t xml:space="preserve"> </w:t>
      </w:r>
      <w:r w:rsidR="002D1391">
        <w:rPr>
          <w:rStyle w:val="apple-style-span"/>
          <w:rFonts w:cs="Arial"/>
          <w:color w:val="000000"/>
        </w:rPr>
        <w:t>should</w:t>
      </w:r>
      <w:r w:rsidRPr="00D80B3D">
        <w:rPr>
          <w:rStyle w:val="apple-style-span"/>
          <w:rFonts w:cs="Arial"/>
          <w:color w:val="000000"/>
        </w:rPr>
        <w:t xml:space="preserve"> not discriminate</w:t>
      </w:r>
      <w:r w:rsidR="002D1391">
        <w:rPr>
          <w:rStyle w:val="apple-style-span"/>
          <w:rFonts w:cs="Arial"/>
          <w:color w:val="000000"/>
        </w:rPr>
        <w:t xml:space="preserve"> </w:t>
      </w:r>
      <w:r w:rsidR="00EB0A1E">
        <w:rPr>
          <w:rStyle w:val="apple-style-span"/>
          <w:rFonts w:cs="Arial"/>
          <w:color w:val="000000"/>
        </w:rPr>
        <w:t>into</w:t>
      </w:r>
      <w:r w:rsidR="00116396">
        <w:rPr>
          <w:rStyle w:val="apple-style-span"/>
          <w:rFonts w:cs="Arial"/>
          <w:color w:val="000000"/>
        </w:rPr>
        <w:t xml:space="preserve"> </w:t>
      </w:r>
      <w:r w:rsidRPr="00D80B3D">
        <w:rPr>
          <w:rStyle w:val="apple-style-span"/>
          <w:rFonts w:cs="Arial"/>
          <w:color w:val="000000"/>
        </w:rPr>
        <w:t>who</w:t>
      </w:r>
      <w:r w:rsidR="00116396">
        <w:rPr>
          <w:rStyle w:val="apple-style-span"/>
          <w:rFonts w:cs="Arial"/>
          <w:color w:val="000000"/>
        </w:rPr>
        <w:t xml:space="preserve"> is</w:t>
      </w:r>
      <w:r w:rsidRPr="00D80B3D">
        <w:rPr>
          <w:rStyle w:val="apple-style-span"/>
          <w:rFonts w:cs="Arial"/>
          <w:color w:val="000000"/>
        </w:rPr>
        <w:t xml:space="preserve"> the perpetrator and</w:t>
      </w:r>
      <w:r w:rsidR="00116396">
        <w:rPr>
          <w:rStyle w:val="apple-style-span"/>
          <w:rFonts w:cs="Arial"/>
          <w:color w:val="000000"/>
        </w:rPr>
        <w:t xml:space="preserve"> who is</w:t>
      </w:r>
      <w:r w:rsidRPr="00D80B3D">
        <w:rPr>
          <w:rStyle w:val="apple-style-span"/>
          <w:rFonts w:cs="Arial"/>
          <w:color w:val="000000"/>
        </w:rPr>
        <w:t xml:space="preserve"> the victim.</w:t>
      </w:r>
      <w:r w:rsidRPr="00D80B3D">
        <w:rPr>
          <w:rStyle w:val="apple-converted-space"/>
          <w:rFonts w:cs="Arial"/>
          <w:color w:val="000000"/>
        </w:rPr>
        <w:t> </w:t>
      </w:r>
      <w:r w:rsidR="00116396">
        <w:rPr>
          <w:rStyle w:val="apple-style-span"/>
          <w:rFonts w:cs="Arial"/>
          <w:color w:val="000000"/>
        </w:rPr>
        <w:t>For every</w:t>
      </w:r>
      <w:r w:rsidR="002D1391">
        <w:rPr>
          <w:rStyle w:val="apple-style-span"/>
          <w:rFonts w:cs="Arial"/>
          <w:color w:val="000000"/>
        </w:rPr>
        <w:t xml:space="preserve"> </w:t>
      </w:r>
      <w:r w:rsidRPr="00CF14D1">
        <w:rPr>
          <w:rStyle w:val="Emphasis"/>
          <w:i w:val="0"/>
        </w:rPr>
        <w:t>perpetrators of violence must be punished</w:t>
      </w:r>
      <w:r w:rsidR="002D1391">
        <w:rPr>
          <w:rStyle w:val="apple-style-span"/>
          <w:rFonts w:cs="Arial"/>
          <w:color w:val="000000"/>
        </w:rPr>
        <w:t xml:space="preserve"> </w:t>
      </w:r>
      <w:r w:rsidRPr="00D80B3D">
        <w:rPr>
          <w:rStyle w:val="apple-style-span"/>
          <w:rFonts w:cs="Arial"/>
          <w:color w:val="000000"/>
        </w:rPr>
        <w:t>and every victim of violence must be protected.</w:t>
      </w:r>
      <w:r w:rsidRPr="00D80B3D">
        <w:rPr>
          <w:rStyle w:val="apple-converted-space"/>
          <w:rFonts w:cs="Arial"/>
          <w:color w:val="000000"/>
        </w:rPr>
        <w:t> </w:t>
      </w:r>
      <w:r w:rsidR="002D1391">
        <w:rPr>
          <w:rStyle w:val="apple-style-span"/>
          <w:rFonts w:cs="Arial"/>
          <w:color w:val="000000"/>
        </w:rPr>
        <w:t xml:space="preserve"> </w:t>
      </w:r>
      <w:r w:rsidRPr="00D80B3D">
        <w:rPr>
          <w:rStyle w:val="apple-style-span"/>
          <w:rFonts w:cs="Arial"/>
          <w:color w:val="000000"/>
        </w:rPr>
        <w:t>Besides corruption,</w:t>
      </w:r>
      <w:r w:rsidR="00116396">
        <w:rPr>
          <w:rStyle w:val="apple-style-span"/>
          <w:rFonts w:cs="Arial"/>
          <w:color w:val="000000"/>
        </w:rPr>
        <w:t xml:space="preserve"> the </w:t>
      </w:r>
      <w:r w:rsidR="00116396" w:rsidRPr="00D80B3D">
        <w:rPr>
          <w:rStyle w:val="apple-style-span"/>
          <w:rFonts w:cs="Arial"/>
          <w:color w:val="000000"/>
        </w:rPr>
        <w:t>on</w:t>
      </w:r>
      <w:r w:rsidR="00116396">
        <w:rPr>
          <w:rStyle w:val="apple-style-span"/>
          <w:rFonts w:cs="Arial"/>
          <w:color w:val="000000"/>
        </w:rPr>
        <w:t>-</w:t>
      </w:r>
      <w:r w:rsidR="00116396" w:rsidRPr="00D80B3D">
        <w:rPr>
          <w:rStyle w:val="apple-style-span"/>
          <w:rFonts w:cs="Arial"/>
          <w:color w:val="000000"/>
        </w:rPr>
        <w:t>going practice</w:t>
      </w:r>
      <w:r w:rsidR="00116396">
        <w:rPr>
          <w:rStyle w:val="apple-style-span"/>
          <w:rFonts w:cs="Arial"/>
          <w:color w:val="000000"/>
        </w:rPr>
        <w:t xml:space="preserve"> of </w:t>
      </w:r>
      <w:r w:rsidR="00116396" w:rsidRPr="00D80B3D">
        <w:rPr>
          <w:rStyle w:val="apple-style-span"/>
          <w:rFonts w:cs="Arial"/>
          <w:color w:val="000000"/>
        </w:rPr>
        <w:t>violenc</w:t>
      </w:r>
      <w:r w:rsidR="00116396">
        <w:rPr>
          <w:rStyle w:val="apple-style-span"/>
          <w:rFonts w:cs="Arial"/>
          <w:color w:val="000000"/>
        </w:rPr>
        <w:t>e</w:t>
      </w:r>
      <w:r w:rsidRPr="00D80B3D">
        <w:rPr>
          <w:rStyle w:val="apple-style-span"/>
          <w:rFonts w:cs="Arial"/>
          <w:color w:val="000000"/>
        </w:rPr>
        <w:t xml:space="preserve"> </w:t>
      </w:r>
      <w:r w:rsidR="00116396">
        <w:rPr>
          <w:rStyle w:val="apple-style-span"/>
          <w:rFonts w:cs="Arial"/>
          <w:color w:val="000000"/>
        </w:rPr>
        <w:t xml:space="preserve">is still </w:t>
      </w:r>
      <w:r w:rsidRPr="00D80B3D">
        <w:rPr>
          <w:rStyle w:val="apple-style-span"/>
          <w:rFonts w:cs="Arial"/>
          <w:color w:val="000000"/>
        </w:rPr>
        <w:t>the great enemy of the Indonesian.</w:t>
      </w:r>
    </w:p>
    <w:p w:rsidR="00EB0A1E" w:rsidRPr="002D1391" w:rsidRDefault="00EB0A1E" w:rsidP="00BC452C">
      <w:pPr>
        <w:spacing w:after="0"/>
        <w:jc w:val="both"/>
        <w:textAlignment w:val="top"/>
        <w:rPr>
          <w:rStyle w:val="Emphasis"/>
          <w:rFonts w:cs="Arial"/>
          <w:i w:val="0"/>
          <w:iCs w:val="0"/>
          <w:color w:val="000000"/>
        </w:rPr>
      </w:pPr>
      <w:r w:rsidRPr="00BC452C">
        <w:rPr>
          <w:rStyle w:val="apple-style-span"/>
          <w:rFonts w:cs="Arial"/>
          <w:color w:val="000000"/>
        </w:rPr>
        <w:t xml:space="preserve">To </w:t>
      </w:r>
      <w:r w:rsidR="00BC452C">
        <w:rPr>
          <w:rStyle w:val="apple-style-span"/>
          <w:rFonts w:cs="Arial"/>
          <w:color w:val="000000"/>
        </w:rPr>
        <w:t>develop</w:t>
      </w:r>
      <w:r w:rsidRPr="00BC452C">
        <w:rPr>
          <w:rStyle w:val="apple-style-span"/>
          <w:rFonts w:cs="Arial"/>
          <w:color w:val="000000"/>
        </w:rPr>
        <w:t xml:space="preserve"> a sense of nationhood and the values beyond the boundaries of religious groups, education that emphasizes on civic pluralism</w:t>
      </w:r>
      <w:r w:rsidR="00383CAB">
        <w:rPr>
          <w:rStyle w:val="FootnoteReference"/>
          <w:color w:val="000000"/>
        </w:rPr>
        <w:footnoteReference w:id="14"/>
      </w:r>
      <w:r w:rsidRPr="00BC452C">
        <w:rPr>
          <w:rStyle w:val="apple-style-span"/>
          <w:rFonts w:cs="Arial"/>
          <w:color w:val="000000"/>
        </w:rPr>
        <w:t xml:space="preserve">, religious social cohesion, inter-group relations religion and the "rules of the game" of cultural and legal matters in these important relationships is transformed into </w:t>
      </w:r>
      <w:r w:rsidRPr="00BC452C">
        <w:rPr>
          <w:rStyle w:val="apple-style-span"/>
          <w:rFonts w:cs="Arial"/>
          <w:color w:val="000000"/>
        </w:rPr>
        <w:lastRenderedPageBreak/>
        <w:t>in religious education or education citizenship in schools.</w:t>
      </w:r>
      <w:r w:rsidRPr="00BC452C">
        <w:rPr>
          <w:rStyle w:val="apple-converted-space"/>
          <w:rFonts w:cs="Arial"/>
          <w:color w:val="000000"/>
        </w:rPr>
        <w:t> </w:t>
      </w:r>
      <w:r w:rsidR="00383CAB">
        <w:rPr>
          <w:rStyle w:val="apple-style-span"/>
          <w:rFonts w:cs="Arial"/>
          <w:color w:val="000000"/>
        </w:rPr>
        <w:t>In the public schools, it is</w:t>
      </w:r>
      <w:r w:rsidRPr="00BC452C">
        <w:rPr>
          <w:rStyle w:val="apple-style-span"/>
          <w:rFonts w:cs="Arial"/>
          <w:color w:val="000000"/>
        </w:rPr>
        <w:t xml:space="preserve"> for principals and teachers to pay attention to the development of religion activities that may strengthen attitude of intolerance.</w:t>
      </w:r>
      <w:r w:rsidRPr="00BC452C">
        <w:rPr>
          <w:rStyle w:val="apple-converted-space"/>
          <w:rFonts w:cs="Arial"/>
          <w:color w:val="000000"/>
        </w:rPr>
        <w:t> </w:t>
      </w:r>
      <w:r w:rsidRPr="00BC452C">
        <w:rPr>
          <w:rStyle w:val="apple-style-span"/>
          <w:rFonts w:cs="Arial"/>
          <w:color w:val="000000"/>
        </w:rPr>
        <w:t xml:space="preserve">In universities, if there </w:t>
      </w:r>
      <w:proofErr w:type="gramStart"/>
      <w:r w:rsidRPr="00BC452C">
        <w:rPr>
          <w:rStyle w:val="apple-style-span"/>
          <w:rFonts w:cs="Arial"/>
          <w:color w:val="000000"/>
        </w:rPr>
        <w:t>exist</w:t>
      </w:r>
      <w:proofErr w:type="gramEnd"/>
      <w:r w:rsidRPr="00BC452C">
        <w:rPr>
          <w:rStyle w:val="apple-style-span"/>
          <w:rFonts w:cs="Arial"/>
          <w:color w:val="000000"/>
        </w:rPr>
        <w:t xml:space="preserve"> </w:t>
      </w:r>
      <w:r w:rsidR="00D85307" w:rsidRPr="00BC452C">
        <w:rPr>
          <w:rStyle w:val="apple-style-span"/>
          <w:rFonts w:cs="Arial"/>
          <w:color w:val="000000"/>
        </w:rPr>
        <w:t xml:space="preserve">certain religious </w:t>
      </w:r>
      <w:r w:rsidRPr="00BC452C">
        <w:rPr>
          <w:rStyle w:val="apple-style-span"/>
          <w:rFonts w:cs="Arial"/>
          <w:color w:val="000000"/>
        </w:rPr>
        <w:t>units why</w:t>
      </w:r>
      <w:r w:rsidR="00D85307" w:rsidRPr="00BC452C">
        <w:rPr>
          <w:rStyle w:val="apple-style-span"/>
          <w:rFonts w:cs="Arial"/>
          <w:color w:val="000000"/>
        </w:rPr>
        <w:t xml:space="preserve"> don’t</w:t>
      </w:r>
      <w:r w:rsidRPr="00BC452C">
        <w:rPr>
          <w:rStyle w:val="apple-style-span"/>
          <w:rFonts w:cs="Arial"/>
          <w:color w:val="000000"/>
        </w:rPr>
        <w:t xml:space="preserve"> be</w:t>
      </w:r>
      <w:r w:rsidR="00D85307" w:rsidRPr="00BC452C">
        <w:rPr>
          <w:rStyle w:val="apple-style-span"/>
          <w:rFonts w:cs="Arial"/>
          <w:color w:val="000000"/>
        </w:rPr>
        <w:t>gin</w:t>
      </w:r>
      <w:r w:rsidRPr="00BC452C">
        <w:rPr>
          <w:rStyle w:val="apple-style-span"/>
          <w:rFonts w:cs="Arial"/>
          <w:color w:val="000000"/>
        </w:rPr>
        <w:t xml:space="preserve"> to grow a </w:t>
      </w:r>
      <w:r w:rsidR="00D85307" w:rsidRPr="00BC452C">
        <w:rPr>
          <w:rStyle w:val="apple-style-span"/>
          <w:rFonts w:cs="Arial"/>
          <w:color w:val="000000"/>
        </w:rPr>
        <w:t xml:space="preserve">unique </w:t>
      </w:r>
      <w:r w:rsidRPr="00BC452C">
        <w:rPr>
          <w:rStyle w:val="apple-style-span"/>
          <w:rFonts w:cs="Arial"/>
          <w:color w:val="000000"/>
        </w:rPr>
        <w:t>inter-religious</w:t>
      </w:r>
      <w:r w:rsidR="00D85307" w:rsidRPr="00BC452C">
        <w:rPr>
          <w:rStyle w:val="apple-style-span"/>
          <w:rFonts w:cs="Arial"/>
          <w:color w:val="000000"/>
        </w:rPr>
        <w:t xml:space="preserve"> student activity</w:t>
      </w:r>
      <w:r w:rsidRPr="00BC452C">
        <w:rPr>
          <w:rStyle w:val="apple-style-span"/>
          <w:rFonts w:cs="Arial"/>
          <w:color w:val="000000"/>
        </w:rPr>
        <w:t>.</w:t>
      </w:r>
      <w:r w:rsidRPr="00BC452C">
        <w:rPr>
          <w:rStyle w:val="apple-converted-space"/>
          <w:rFonts w:cs="Arial"/>
          <w:color w:val="000000"/>
        </w:rPr>
        <w:t> </w:t>
      </w:r>
      <w:r w:rsidR="00D85307" w:rsidRPr="00BC452C">
        <w:rPr>
          <w:rStyle w:val="apple-style-span"/>
          <w:rFonts w:cs="Arial"/>
          <w:color w:val="000000"/>
        </w:rPr>
        <w:t>I</w:t>
      </w:r>
      <w:r w:rsidRPr="00BC452C">
        <w:rPr>
          <w:rStyle w:val="apple-style-span"/>
          <w:rFonts w:cs="Arial"/>
          <w:color w:val="000000"/>
        </w:rPr>
        <w:t>nterfaith meeting</w:t>
      </w:r>
      <w:r w:rsidR="00D85307" w:rsidRPr="00BC452C">
        <w:rPr>
          <w:rStyle w:val="apple-style-span"/>
          <w:rFonts w:cs="Arial"/>
          <w:color w:val="000000"/>
        </w:rPr>
        <w:t xml:space="preserve"> activity</w:t>
      </w:r>
      <w:r w:rsidRPr="00BC452C">
        <w:rPr>
          <w:rStyle w:val="apple-style-span"/>
          <w:rFonts w:cs="Arial"/>
          <w:color w:val="000000"/>
        </w:rPr>
        <w:t xml:space="preserve"> for students and young people such as youth camps and other forms of</w:t>
      </w:r>
      <w:r w:rsidR="00D85307" w:rsidRPr="00BC452C">
        <w:rPr>
          <w:rStyle w:val="apple-style-span"/>
          <w:rFonts w:cs="Arial"/>
          <w:color w:val="000000"/>
        </w:rPr>
        <w:t xml:space="preserve"> activity are strongly demanded</w:t>
      </w:r>
      <w:r w:rsidRPr="00BC452C">
        <w:rPr>
          <w:rStyle w:val="apple-style-span"/>
          <w:rFonts w:cs="Arial"/>
          <w:color w:val="000000"/>
        </w:rPr>
        <w:t xml:space="preserve"> to enrich the</w:t>
      </w:r>
      <w:r w:rsidR="00D85307" w:rsidRPr="00BC452C">
        <w:rPr>
          <w:rStyle w:val="apple-style-span"/>
          <w:rFonts w:cs="Arial"/>
          <w:color w:val="000000"/>
        </w:rPr>
        <w:t xml:space="preserve"> direct interaction</w:t>
      </w:r>
      <w:r w:rsidRPr="00BC452C">
        <w:rPr>
          <w:rStyle w:val="apple-style-span"/>
          <w:rFonts w:cs="Arial"/>
          <w:color w:val="000000"/>
        </w:rPr>
        <w:t xml:space="preserve"> experience between religions.</w:t>
      </w:r>
    </w:p>
    <w:p w:rsidR="008A739F" w:rsidRPr="00F15FF7" w:rsidRDefault="008A739F" w:rsidP="008A739F">
      <w:pPr>
        <w:spacing w:after="0"/>
        <w:jc w:val="both"/>
        <w:textAlignment w:val="top"/>
        <w:rPr>
          <w:rStyle w:val="Emphasis"/>
          <w:i w:val="0"/>
        </w:rPr>
      </w:pPr>
      <w:r>
        <w:rPr>
          <w:rStyle w:val="Emphasis"/>
          <w:i w:val="0"/>
        </w:rPr>
        <w:t>Some recommendation</w:t>
      </w:r>
      <w:r w:rsidR="003E7B70">
        <w:rPr>
          <w:rStyle w:val="Emphasis"/>
          <w:i w:val="0"/>
        </w:rPr>
        <w:t>s</w:t>
      </w:r>
      <w:r>
        <w:rPr>
          <w:rStyle w:val="Emphasis"/>
          <w:i w:val="0"/>
        </w:rPr>
        <w:t xml:space="preserve"> towards the state as the sole and primary actor in continuing </w:t>
      </w:r>
      <w:r w:rsidR="003E7B70">
        <w:rPr>
          <w:rStyle w:val="Emphasis"/>
          <w:i w:val="0"/>
        </w:rPr>
        <w:t xml:space="preserve">the effort to maintain stability and peace </w:t>
      </w:r>
      <w:r w:rsidR="00D80B3D">
        <w:rPr>
          <w:rStyle w:val="Emphasis"/>
          <w:i w:val="0"/>
        </w:rPr>
        <w:t>are</w:t>
      </w:r>
      <w:r w:rsidR="00CF14D1">
        <w:rPr>
          <w:rStyle w:val="Emphasis"/>
          <w:i w:val="0"/>
        </w:rPr>
        <w:t>, firstly,</w:t>
      </w:r>
      <w:r w:rsidR="003E7B70">
        <w:rPr>
          <w:rStyle w:val="Emphasis"/>
          <w:i w:val="0"/>
        </w:rPr>
        <w:t xml:space="preserve"> the will of the President of Indonesia to take breakthrough steps in order to facilitate the construction of house of worships that have been refuses. Whether it is refusal by the people, refusal of permit or land insufficiency. The President can i</w:t>
      </w:r>
      <w:r w:rsidR="003E7B70">
        <w:rPr>
          <w:rStyle w:val="Emphasis"/>
          <w:i w:val="0"/>
        </w:rPr>
        <w:t>n</w:t>
      </w:r>
      <w:r w:rsidR="003E7B70">
        <w:rPr>
          <w:rStyle w:val="Emphasis"/>
          <w:i w:val="0"/>
        </w:rPr>
        <w:t xml:space="preserve">struct the Regent/Mayor to give a quick facilitation to the availability of houses of worship. </w:t>
      </w:r>
      <w:r w:rsidR="00CF14D1">
        <w:rPr>
          <w:rStyle w:val="Emphasis"/>
          <w:i w:val="0"/>
        </w:rPr>
        <w:t>Second, t</w:t>
      </w:r>
      <w:r w:rsidR="003E7B70">
        <w:rPr>
          <w:rStyle w:val="Emphasis"/>
          <w:i w:val="0"/>
        </w:rPr>
        <w:t>he Indonesian Parliament must also take part and full a</w:t>
      </w:r>
      <w:r w:rsidR="003E7B70">
        <w:rPr>
          <w:rStyle w:val="Emphasis"/>
          <w:i w:val="0"/>
        </w:rPr>
        <w:t>t</w:t>
      </w:r>
      <w:r w:rsidR="003E7B70">
        <w:rPr>
          <w:rStyle w:val="Emphasis"/>
          <w:i w:val="0"/>
        </w:rPr>
        <w:t>tention to the various violation of Freedom of Religion/belief by making the surveillance role towards various institutions more effective, especially to the Indonesian Minister of Religious Affairs, the Minister of Law and Human Rights, The Minister of Domestic Affairs, The Attorney General and the I</w:t>
      </w:r>
      <w:r w:rsidR="003E7B70">
        <w:rPr>
          <w:rStyle w:val="Emphasis"/>
          <w:i w:val="0"/>
        </w:rPr>
        <w:t>n</w:t>
      </w:r>
      <w:r w:rsidR="003E7B70">
        <w:rPr>
          <w:rStyle w:val="Emphasis"/>
          <w:i w:val="0"/>
        </w:rPr>
        <w:t>donesian Police. Aside from integrating the issue of Freedom of Rel</w:t>
      </w:r>
      <w:r w:rsidR="003E7B70">
        <w:rPr>
          <w:rStyle w:val="Emphasis"/>
          <w:i w:val="0"/>
        </w:rPr>
        <w:t>i</w:t>
      </w:r>
      <w:r w:rsidR="003E7B70">
        <w:rPr>
          <w:rStyle w:val="Emphasis"/>
          <w:i w:val="0"/>
        </w:rPr>
        <w:t>gion/Belief violation in the Parliamentary surveillance performances, the Pa</w:t>
      </w:r>
      <w:r w:rsidR="003E7B70">
        <w:rPr>
          <w:rStyle w:val="Emphasis"/>
          <w:i w:val="0"/>
        </w:rPr>
        <w:t>r</w:t>
      </w:r>
      <w:r w:rsidR="003E7B70">
        <w:rPr>
          <w:rStyle w:val="Emphasis"/>
          <w:i w:val="0"/>
        </w:rPr>
        <w:t>liament can create a Parliamentary work group for Freedom of Religion/Belief, in order to push constructive legislation to guarantee the freedom of rel</w:t>
      </w:r>
      <w:r w:rsidR="003E7B70">
        <w:rPr>
          <w:rStyle w:val="Emphasis"/>
          <w:i w:val="0"/>
        </w:rPr>
        <w:t>i</w:t>
      </w:r>
      <w:r w:rsidR="003E7B70">
        <w:rPr>
          <w:rStyle w:val="Emphasis"/>
          <w:i w:val="0"/>
        </w:rPr>
        <w:t>gion/Belief.</w:t>
      </w:r>
      <w:r w:rsidR="00165151">
        <w:rPr>
          <w:rStyle w:val="Emphasis"/>
          <w:i w:val="0"/>
        </w:rPr>
        <w:t xml:space="preserve"> </w:t>
      </w:r>
      <w:r w:rsidR="00CF14D1">
        <w:rPr>
          <w:rStyle w:val="Emphasis"/>
          <w:i w:val="0"/>
        </w:rPr>
        <w:t>Third, t</w:t>
      </w:r>
      <w:r w:rsidR="00165151">
        <w:rPr>
          <w:rStyle w:val="Emphasis"/>
          <w:i w:val="0"/>
        </w:rPr>
        <w:t>he most important part is law enforcement on the field; the Indonesian Police must act upon the perpetrators of violence and destru</w:t>
      </w:r>
      <w:r w:rsidR="00165151">
        <w:rPr>
          <w:rStyle w:val="Emphasis"/>
          <w:i w:val="0"/>
        </w:rPr>
        <w:t>c</w:t>
      </w:r>
      <w:r w:rsidR="00165151">
        <w:rPr>
          <w:rStyle w:val="Emphasis"/>
          <w:i w:val="0"/>
        </w:rPr>
        <w:t>tion of houses of worship. The Indonesian Police must have working guid</w:t>
      </w:r>
      <w:r w:rsidR="00165151">
        <w:rPr>
          <w:rStyle w:val="Emphasis"/>
          <w:i w:val="0"/>
        </w:rPr>
        <w:t>e</w:t>
      </w:r>
      <w:r w:rsidR="00165151">
        <w:rPr>
          <w:rStyle w:val="Emphasis"/>
          <w:i w:val="0"/>
        </w:rPr>
        <w:t>lines for police officers on the field, in handling cases involving freedom of religion/belief.</w:t>
      </w:r>
    </w:p>
    <w:p w:rsidR="00A23650" w:rsidRPr="00A15781" w:rsidRDefault="00A23650" w:rsidP="00A15781">
      <w:pPr>
        <w:jc w:val="both"/>
        <w:rPr>
          <w:rStyle w:val="apple-style-span"/>
          <w:rFonts w:ascii="Arial" w:hAnsi="Arial" w:cs="Arial"/>
          <w:color w:val="000000"/>
          <w:sz w:val="20"/>
          <w:szCs w:val="20"/>
        </w:rPr>
      </w:pPr>
    </w:p>
    <w:p w:rsidR="00A23650" w:rsidRDefault="00A23650" w:rsidP="005005F5">
      <w:pPr>
        <w:jc w:val="both"/>
        <w:rPr>
          <w:rFonts w:cs="Arial"/>
          <w:color w:val="000000"/>
        </w:rPr>
      </w:pPr>
    </w:p>
    <w:p w:rsidR="00CF5237" w:rsidRDefault="00CF5237" w:rsidP="005005F5">
      <w:pPr>
        <w:jc w:val="both"/>
        <w:rPr>
          <w:rFonts w:cs="Arial"/>
          <w:color w:val="000000"/>
        </w:rPr>
      </w:pPr>
    </w:p>
    <w:p w:rsidR="00CF5237" w:rsidRDefault="00CF5237" w:rsidP="005005F5">
      <w:pPr>
        <w:jc w:val="both"/>
        <w:rPr>
          <w:rFonts w:cs="Arial"/>
          <w:color w:val="000000"/>
        </w:rPr>
      </w:pPr>
    </w:p>
    <w:p w:rsidR="00CF5237" w:rsidRDefault="00CF5237" w:rsidP="005005F5">
      <w:pPr>
        <w:jc w:val="both"/>
        <w:rPr>
          <w:rFonts w:cs="Arial"/>
          <w:color w:val="000000"/>
        </w:rPr>
      </w:pPr>
    </w:p>
    <w:p w:rsidR="00CF5237" w:rsidRDefault="00CF5237" w:rsidP="005005F5">
      <w:pPr>
        <w:jc w:val="both"/>
        <w:rPr>
          <w:rFonts w:cs="Arial"/>
          <w:color w:val="000000"/>
        </w:rPr>
      </w:pPr>
    </w:p>
    <w:p w:rsidR="00CF5237" w:rsidRDefault="00CF5237" w:rsidP="005005F5">
      <w:pPr>
        <w:jc w:val="both"/>
        <w:rPr>
          <w:rFonts w:cs="Arial"/>
          <w:color w:val="000000"/>
        </w:rPr>
      </w:pPr>
    </w:p>
    <w:p w:rsidR="00CF5237" w:rsidRDefault="00CF5237" w:rsidP="005005F5">
      <w:pPr>
        <w:jc w:val="both"/>
        <w:rPr>
          <w:rFonts w:cs="Arial"/>
          <w:color w:val="000000"/>
        </w:rPr>
      </w:pPr>
    </w:p>
    <w:p w:rsidR="00CF5237" w:rsidRDefault="00CF5237" w:rsidP="005005F5">
      <w:pPr>
        <w:jc w:val="both"/>
        <w:rPr>
          <w:rFonts w:cs="Arial"/>
          <w:color w:val="000000"/>
        </w:rPr>
      </w:pPr>
    </w:p>
    <w:p w:rsidR="00CF5237" w:rsidRDefault="00CF5237" w:rsidP="005005F5">
      <w:pPr>
        <w:jc w:val="both"/>
        <w:rPr>
          <w:rFonts w:cs="Arial"/>
          <w:color w:val="000000"/>
        </w:rPr>
      </w:pPr>
    </w:p>
    <w:p w:rsidR="00CF5237" w:rsidRDefault="00CF5237" w:rsidP="005005F5">
      <w:pPr>
        <w:jc w:val="both"/>
        <w:rPr>
          <w:rFonts w:cs="Arial"/>
          <w:color w:val="000000"/>
        </w:rPr>
      </w:pPr>
    </w:p>
    <w:p w:rsidR="00CF5237" w:rsidRDefault="00CF5237" w:rsidP="005005F5">
      <w:pPr>
        <w:jc w:val="both"/>
        <w:rPr>
          <w:rFonts w:cs="Arial"/>
          <w:color w:val="000000"/>
        </w:rPr>
      </w:pPr>
    </w:p>
    <w:p w:rsidR="00CF5237" w:rsidRDefault="00CF5237" w:rsidP="005005F5">
      <w:pPr>
        <w:jc w:val="both"/>
        <w:rPr>
          <w:rFonts w:cs="Arial"/>
          <w:color w:val="000000"/>
        </w:rPr>
      </w:pPr>
    </w:p>
    <w:p w:rsidR="00CF5237" w:rsidRDefault="00CF5237" w:rsidP="005005F5">
      <w:pPr>
        <w:jc w:val="both"/>
        <w:rPr>
          <w:rFonts w:cs="Arial"/>
          <w:color w:val="000000"/>
        </w:rPr>
      </w:pPr>
    </w:p>
    <w:p w:rsidR="00CF5237" w:rsidRDefault="00CF5237" w:rsidP="005005F5">
      <w:pPr>
        <w:jc w:val="both"/>
        <w:rPr>
          <w:rFonts w:cs="Arial"/>
          <w:color w:val="000000"/>
        </w:rPr>
      </w:pPr>
    </w:p>
    <w:p w:rsidR="00CF5237" w:rsidRDefault="00CF5237" w:rsidP="005005F5">
      <w:pPr>
        <w:jc w:val="both"/>
        <w:rPr>
          <w:rFonts w:cs="Arial"/>
          <w:color w:val="000000"/>
        </w:rPr>
      </w:pPr>
    </w:p>
    <w:p w:rsidR="00D64005" w:rsidRDefault="00D64005" w:rsidP="00DF174D">
      <w:pPr>
        <w:ind w:firstLine="0"/>
        <w:jc w:val="both"/>
        <w:rPr>
          <w:rFonts w:cs="Arial"/>
          <w:color w:val="000000"/>
        </w:rPr>
      </w:pPr>
    </w:p>
    <w:p w:rsidR="00DD27EA" w:rsidRDefault="00DD27EA" w:rsidP="00DD27EA">
      <w:pPr>
        <w:pStyle w:val="Heading2"/>
      </w:pPr>
      <w:bookmarkStart w:id="26" w:name="_Toc266283475"/>
      <w:bookmarkStart w:id="27" w:name="_Toc267484131"/>
      <w:bookmarkEnd w:id="23"/>
      <w:r w:rsidRPr="00D64005">
        <w:lastRenderedPageBreak/>
        <w:t>Appendices</w:t>
      </w:r>
    </w:p>
    <w:p w:rsidR="00DD27EA" w:rsidRDefault="00DD27EA" w:rsidP="00DD27EA">
      <w:pPr>
        <w:spacing w:after="0"/>
        <w:ind w:firstLine="0"/>
      </w:pPr>
      <w:r w:rsidRPr="002D11E7">
        <w:t xml:space="preserve">Maps of Research </w:t>
      </w:r>
    </w:p>
    <w:p w:rsidR="00DD27EA" w:rsidRDefault="00DD27EA" w:rsidP="00DD27EA">
      <w:pPr>
        <w:spacing w:after="0"/>
        <w:ind w:firstLine="0"/>
      </w:pPr>
    </w:p>
    <w:p w:rsidR="00DD27EA" w:rsidRPr="00151DB3" w:rsidRDefault="00DD27EA" w:rsidP="00DD27EA">
      <w:pPr>
        <w:pStyle w:val="Maptitle"/>
        <w:rPr>
          <w:rFonts w:ascii="Garamond" w:hAnsi="Garamond"/>
        </w:rPr>
      </w:pPr>
      <w:bookmarkStart w:id="28" w:name="_Toc119543755"/>
      <w:proofErr w:type="gramStart"/>
      <w:r w:rsidRPr="00151DB3">
        <w:rPr>
          <w:rFonts w:ascii="Garamond" w:hAnsi="Garamond"/>
        </w:rPr>
        <w:t xml:space="preserve">Map  </w:t>
      </w:r>
      <w:r w:rsidRPr="00151DB3">
        <w:rPr>
          <w:rStyle w:val="MaptitleChar"/>
          <w:rFonts w:ascii="Garamond" w:hAnsi="Garamond"/>
        </w:rPr>
        <w:t>1</w:t>
      </w:r>
      <w:proofErr w:type="gramEnd"/>
      <w:r w:rsidRPr="00151DB3">
        <w:rPr>
          <w:rFonts w:ascii="Garamond" w:hAnsi="Garamond"/>
        </w:rPr>
        <w:br/>
        <w:t xml:space="preserve"> “Map of West Java Province”</w:t>
      </w:r>
      <w:bookmarkEnd w:id="28"/>
    </w:p>
    <w:p w:rsidR="00DD27EA" w:rsidRDefault="00DD27EA" w:rsidP="00DD27EA">
      <w:pPr>
        <w:spacing w:after="0"/>
        <w:ind w:firstLine="0"/>
        <w:jc w:val="center"/>
        <w:rPr>
          <w:b/>
        </w:rPr>
      </w:pPr>
      <w:r w:rsidRPr="00F15FF7">
        <w:rPr>
          <w:b/>
        </w:rPr>
        <w:t xml:space="preserve">Bogor City </w:t>
      </w:r>
    </w:p>
    <w:p w:rsidR="00DD27EA" w:rsidRDefault="00DD27EA" w:rsidP="00DD27EA">
      <w:pPr>
        <w:spacing w:after="0"/>
        <w:ind w:firstLine="0"/>
        <w:jc w:val="center"/>
        <w:rPr>
          <w:b/>
        </w:rPr>
      </w:pPr>
    </w:p>
    <w:p w:rsidR="00DD27EA" w:rsidRDefault="00DD27EA" w:rsidP="00DD27EA">
      <w:pPr>
        <w:spacing w:after="0"/>
        <w:ind w:firstLine="0"/>
        <w:jc w:val="center"/>
        <w:rPr>
          <w:b/>
        </w:rPr>
      </w:pPr>
      <w:r>
        <w:rPr>
          <w:b/>
          <w:noProof/>
          <w:lang w:val="en-US" w:eastAsia="en-US"/>
        </w:rPr>
        <w:drawing>
          <wp:inline distT="0" distB="0" distL="0" distR="0" wp14:anchorId="0FF198B1" wp14:editId="427B7EF7">
            <wp:extent cx="4679950" cy="2816860"/>
            <wp:effectExtent l="0" t="0" r="635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stjavamapbaru.jpg"/>
                    <pic:cNvPicPr/>
                  </pic:nvPicPr>
                  <pic:blipFill>
                    <a:blip r:embed="rId13">
                      <a:extLst>
                        <a:ext uri="{28A0092B-C50C-407E-A947-70E740481C1C}">
                          <a14:useLocalDpi xmlns:a14="http://schemas.microsoft.com/office/drawing/2010/main" val="0"/>
                        </a:ext>
                      </a:extLst>
                    </a:blip>
                    <a:stretch>
                      <a:fillRect/>
                    </a:stretch>
                  </pic:blipFill>
                  <pic:spPr>
                    <a:xfrm>
                      <a:off x="0" y="0"/>
                      <a:ext cx="4679950" cy="2816860"/>
                    </a:xfrm>
                    <a:prstGeom prst="rect">
                      <a:avLst/>
                    </a:prstGeom>
                  </pic:spPr>
                </pic:pic>
              </a:graphicData>
            </a:graphic>
          </wp:inline>
        </w:drawing>
      </w:r>
    </w:p>
    <w:p w:rsidR="00DD27EA" w:rsidRDefault="00DD27EA" w:rsidP="00DD27EA">
      <w:pPr>
        <w:spacing w:after="0"/>
        <w:ind w:firstLine="0"/>
        <w:jc w:val="center"/>
        <w:rPr>
          <w:b/>
        </w:rPr>
      </w:pPr>
    </w:p>
    <w:p w:rsidR="00DD27EA" w:rsidRDefault="00DD27EA" w:rsidP="00DD27EA">
      <w:pPr>
        <w:spacing w:after="0"/>
        <w:ind w:firstLine="0"/>
        <w:jc w:val="center"/>
        <w:rPr>
          <w:b/>
        </w:rPr>
      </w:pPr>
      <w:r w:rsidRPr="00F15FF7">
        <w:rPr>
          <w:b/>
        </w:rPr>
        <w:br w:type="page"/>
      </w:r>
    </w:p>
    <w:p w:rsidR="00DD27EA" w:rsidRPr="00151DB3" w:rsidRDefault="00DD27EA" w:rsidP="00DD27EA">
      <w:pPr>
        <w:spacing w:after="0"/>
        <w:ind w:firstLine="0"/>
        <w:jc w:val="center"/>
        <w:rPr>
          <w:b/>
        </w:rPr>
      </w:pPr>
    </w:p>
    <w:p w:rsidR="00DD27EA" w:rsidRPr="00151DB3" w:rsidRDefault="00DD27EA" w:rsidP="00DD27EA">
      <w:pPr>
        <w:pStyle w:val="Normalfirstparagraph"/>
        <w:rPr>
          <w:b/>
          <w:sz w:val="28"/>
          <w:szCs w:val="28"/>
        </w:rPr>
      </w:pPr>
      <w:r w:rsidRPr="00151DB3">
        <w:rPr>
          <w:b/>
          <w:sz w:val="28"/>
          <w:szCs w:val="28"/>
        </w:rPr>
        <w:t>Appendix</w:t>
      </w:r>
    </w:p>
    <w:p w:rsidR="00DD27EA" w:rsidRPr="00306B2F" w:rsidRDefault="00DD27EA" w:rsidP="00DD27EA">
      <w:pPr>
        <w:ind w:firstLine="0"/>
        <w:jc w:val="both"/>
        <w:rPr>
          <w:b/>
          <w:lang w:val="en-US" w:eastAsia="en-US"/>
        </w:rPr>
      </w:pPr>
      <w:r w:rsidRPr="00306B2F">
        <w:rPr>
          <w:b/>
          <w:lang w:val="en-US" w:eastAsia="en-US"/>
        </w:rPr>
        <w:t xml:space="preserve">GKI Bogor-Taman </w:t>
      </w:r>
      <w:proofErr w:type="spellStart"/>
      <w:r w:rsidRPr="00306B2F">
        <w:rPr>
          <w:b/>
          <w:lang w:val="en-US" w:eastAsia="en-US"/>
        </w:rPr>
        <w:t>Yasmin</w:t>
      </w:r>
      <w:proofErr w:type="spellEnd"/>
      <w:r>
        <w:rPr>
          <w:b/>
          <w:lang w:val="en-US" w:eastAsia="en-US"/>
        </w:rPr>
        <w:t xml:space="preserve"> Congregation </w:t>
      </w:r>
      <w:r w:rsidRPr="00306B2F">
        <w:rPr>
          <w:b/>
          <w:lang w:val="en-US" w:eastAsia="en-US"/>
        </w:rPr>
        <w:t xml:space="preserve">Chronology </w:t>
      </w:r>
      <w:r>
        <w:rPr>
          <w:b/>
          <w:lang w:val="en-US" w:eastAsia="en-US"/>
        </w:rPr>
        <w:t>(</w:t>
      </w:r>
      <w:r w:rsidRPr="00306B2F">
        <w:rPr>
          <w:b/>
          <w:lang w:val="en-US" w:eastAsia="en-US"/>
        </w:rPr>
        <w:t>2001-2010</w:t>
      </w:r>
      <w:r>
        <w:rPr>
          <w:b/>
          <w:lang w:val="en-US" w:eastAsia="en-US"/>
        </w:rPr>
        <w:t>)</w:t>
      </w:r>
    </w:p>
    <w:p w:rsidR="00DD27EA" w:rsidRPr="008943ED" w:rsidRDefault="00DD27EA" w:rsidP="00DD27EA"/>
    <w:p w:rsidR="00DD27EA" w:rsidRDefault="00DD27EA" w:rsidP="00DD27EA">
      <w:pPr>
        <w:ind w:firstLine="0"/>
        <w:rPr>
          <w:b/>
          <w:lang w:val="en-US" w:eastAsia="en-US"/>
        </w:rPr>
      </w:pPr>
      <w:r w:rsidRPr="009640F8">
        <w:rPr>
          <w:b/>
          <w:lang w:val="en-US" w:eastAsia="en-US"/>
        </w:rPr>
        <w:t xml:space="preserve">Background of the GKI Taman </w:t>
      </w:r>
      <w:proofErr w:type="spellStart"/>
      <w:r w:rsidRPr="009640F8">
        <w:rPr>
          <w:b/>
          <w:lang w:val="en-US" w:eastAsia="en-US"/>
        </w:rPr>
        <w:t>Yasmin</w:t>
      </w:r>
      <w:proofErr w:type="spellEnd"/>
    </w:p>
    <w:p w:rsidR="00DD27EA" w:rsidRDefault="00DD27EA" w:rsidP="00DD27EA">
      <w:pPr>
        <w:ind w:firstLine="0"/>
        <w:jc w:val="both"/>
        <w:rPr>
          <w:lang w:val="en-US" w:eastAsia="en-US"/>
        </w:rPr>
      </w:pPr>
      <w:r>
        <w:rPr>
          <w:lang w:val="en-US" w:eastAsia="en-US"/>
        </w:rPr>
        <w:t>Starting in 2001, considering the growth of the member of congreg</w:t>
      </w:r>
      <w:r>
        <w:rPr>
          <w:lang w:val="en-US" w:eastAsia="en-US"/>
        </w:rPr>
        <w:t>a</w:t>
      </w:r>
      <w:r>
        <w:rPr>
          <w:lang w:val="en-US" w:eastAsia="en-US"/>
        </w:rPr>
        <w:t>tion/worshippers compared to the capacity of the existing church building l</w:t>
      </w:r>
      <w:r>
        <w:rPr>
          <w:lang w:val="en-US" w:eastAsia="en-US"/>
        </w:rPr>
        <w:t>o</w:t>
      </w:r>
      <w:r>
        <w:rPr>
          <w:lang w:val="en-US" w:eastAsia="en-US"/>
        </w:rPr>
        <w:t xml:space="preserve">cated on </w:t>
      </w:r>
      <w:proofErr w:type="spellStart"/>
      <w:r>
        <w:rPr>
          <w:lang w:val="en-US" w:eastAsia="en-US"/>
        </w:rPr>
        <w:t>Jalan</w:t>
      </w:r>
      <w:proofErr w:type="spellEnd"/>
      <w:r>
        <w:rPr>
          <w:lang w:val="en-US" w:eastAsia="en-US"/>
        </w:rPr>
        <w:t xml:space="preserve"> (street) </w:t>
      </w:r>
      <w:proofErr w:type="spellStart"/>
      <w:r>
        <w:rPr>
          <w:lang w:val="en-US" w:eastAsia="en-US"/>
        </w:rPr>
        <w:t>Pengadilan</w:t>
      </w:r>
      <w:proofErr w:type="spellEnd"/>
      <w:r>
        <w:rPr>
          <w:lang w:val="en-US" w:eastAsia="en-US"/>
        </w:rPr>
        <w:t xml:space="preserve"> 35, Bogor, the GKI Bogor congregation d</w:t>
      </w:r>
      <w:r>
        <w:rPr>
          <w:lang w:val="en-US" w:eastAsia="en-US"/>
        </w:rPr>
        <w:t>e</w:t>
      </w:r>
      <w:r>
        <w:rPr>
          <w:lang w:val="en-US" w:eastAsia="en-US"/>
        </w:rPr>
        <w:t xml:space="preserve">cided to buy a land and build a new church building in the area of Taman </w:t>
      </w:r>
      <w:proofErr w:type="spellStart"/>
      <w:r>
        <w:rPr>
          <w:lang w:val="en-US" w:eastAsia="en-US"/>
        </w:rPr>
        <w:t>Yasmin</w:t>
      </w:r>
      <w:proofErr w:type="spellEnd"/>
      <w:r>
        <w:rPr>
          <w:lang w:val="en-US" w:eastAsia="en-US"/>
        </w:rPr>
        <w:t xml:space="preserve"> Housing Complex, </w:t>
      </w:r>
      <w:proofErr w:type="gramStart"/>
      <w:r>
        <w:rPr>
          <w:lang w:val="en-US" w:eastAsia="en-US"/>
        </w:rPr>
        <w:t xml:space="preserve">Bogor </w:t>
      </w:r>
      <w:proofErr w:type="gramEnd"/>
      <w:r>
        <w:rPr>
          <w:rStyle w:val="FootnoteReference"/>
          <w:lang w:val="en-US" w:eastAsia="en-US"/>
        </w:rPr>
        <w:footnoteReference w:id="15"/>
      </w:r>
      <w:r>
        <w:rPr>
          <w:lang w:val="en-US" w:eastAsia="en-US"/>
        </w:rPr>
        <w:t>.</w:t>
      </w:r>
    </w:p>
    <w:p w:rsidR="00DD27EA" w:rsidRDefault="00DD27EA" w:rsidP="00DD27EA">
      <w:pPr>
        <w:jc w:val="both"/>
        <w:rPr>
          <w:lang w:val="en-US" w:eastAsia="en-US"/>
        </w:rPr>
      </w:pPr>
      <w:r>
        <w:rPr>
          <w:lang w:val="en-US" w:eastAsia="en-US"/>
        </w:rPr>
        <w:t xml:space="preserve">In addressing the traffic jam and other social problems at </w:t>
      </w:r>
      <w:proofErr w:type="spellStart"/>
      <w:r>
        <w:rPr>
          <w:lang w:val="en-US" w:eastAsia="en-US"/>
        </w:rPr>
        <w:t>Jalan</w:t>
      </w:r>
      <w:proofErr w:type="spellEnd"/>
      <w:r>
        <w:rPr>
          <w:lang w:val="en-US" w:eastAsia="en-US"/>
        </w:rPr>
        <w:t xml:space="preserve"> </w:t>
      </w:r>
      <w:proofErr w:type="spellStart"/>
      <w:r>
        <w:rPr>
          <w:lang w:val="en-US" w:eastAsia="en-US"/>
        </w:rPr>
        <w:t>Pengadilan</w:t>
      </w:r>
      <w:proofErr w:type="spellEnd"/>
      <w:r>
        <w:rPr>
          <w:lang w:val="en-US" w:eastAsia="en-US"/>
        </w:rPr>
        <w:t xml:space="preserve"> 35 and to answer the need of house of worship in Taman </w:t>
      </w:r>
      <w:proofErr w:type="spellStart"/>
      <w:r>
        <w:rPr>
          <w:lang w:val="en-US" w:eastAsia="en-US"/>
        </w:rPr>
        <w:t>Yasmin</w:t>
      </w:r>
      <w:proofErr w:type="spellEnd"/>
      <w:r>
        <w:rPr>
          <w:lang w:val="en-US" w:eastAsia="en-US"/>
        </w:rPr>
        <w:t xml:space="preserve"> area as the result of internal studies and surveys showed that the number of GKI Bogor members living in Taman </w:t>
      </w:r>
      <w:proofErr w:type="spellStart"/>
      <w:r>
        <w:rPr>
          <w:lang w:val="en-US" w:eastAsia="en-US"/>
        </w:rPr>
        <w:t>Yasmin</w:t>
      </w:r>
      <w:proofErr w:type="spellEnd"/>
      <w:r>
        <w:rPr>
          <w:lang w:val="en-US" w:eastAsia="en-US"/>
        </w:rPr>
        <w:t xml:space="preserve"> and the surrounding areas has reached 300 people. The GKI Bogor members decided to construct a new church for their growing congregation.</w:t>
      </w:r>
    </w:p>
    <w:p w:rsidR="00DD27EA" w:rsidRDefault="00DD27EA" w:rsidP="00DD27EA">
      <w:pPr>
        <w:rPr>
          <w:lang w:val="en-US" w:eastAsia="en-US"/>
        </w:rPr>
      </w:pPr>
    </w:p>
    <w:p w:rsidR="00DD27EA" w:rsidRPr="00DA797E" w:rsidRDefault="00DD27EA" w:rsidP="00DD27EA">
      <w:pPr>
        <w:ind w:firstLine="0"/>
        <w:rPr>
          <w:b/>
          <w:lang w:val="en-US" w:eastAsia="en-US"/>
        </w:rPr>
      </w:pPr>
      <w:r w:rsidRPr="00DA797E">
        <w:rPr>
          <w:b/>
          <w:lang w:val="en-US" w:eastAsia="en-US"/>
        </w:rPr>
        <w:t>Part</w:t>
      </w:r>
      <w:r>
        <w:rPr>
          <w:b/>
          <w:lang w:val="en-US" w:eastAsia="en-US"/>
        </w:rPr>
        <w:t xml:space="preserve"> </w:t>
      </w:r>
      <w:r w:rsidRPr="00DA797E">
        <w:rPr>
          <w:b/>
          <w:lang w:val="en-US" w:eastAsia="en-US"/>
        </w:rPr>
        <w:t>1: Pro</w:t>
      </w:r>
      <w:r>
        <w:rPr>
          <w:b/>
          <w:lang w:val="en-US" w:eastAsia="en-US"/>
        </w:rPr>
        <w:t xml:space="preserve">cess of obtaining construction </w:t>
      </w:r>
      <w:r w:rsidRPr="00DA797E">
        <w:rPr>
          <w:b/>
          <w:lang w:val="en-US" w:eastAsia="en-US"/>
        </w:rPr>
        <w:t>permit (2002-2006)</w:t>
      </w:r>
    </w:p>
    <w:p w:rsidR="00DD27EA" w:rsidRDefault="00DD27EA" w:rsidP="00DD27EA">
      <w:pPr>
        <w:ind w:firstLine="0"/>
        <w:rPr>
          <w:lang w:val="en-US" w:eastAsia="en-US"/>
        </w:rPr>
      </w:pPr>
      <w:r>
        <w:rPr>
          <w:lang w:val="en-US" w:eastAsia="en-US"/>
        </w:rPr>
        <w:t xml:space="preserve">Socialization </w:t>
      </w:r>
      <w:proofErr w:type="spellStart"/>
      <w:r>
        <w:rPr>
          <w:lang w:val="en-US" w:eastAsia="en-US"/>
        </w:rPr>
        <w:t>activies</w:t>
      </w:r>
      <w:proofErr w:type="spellEnd"/>
      <w:r>
        <w:rPr>
          <w:lang w:val="en-US" w:eastAsia="en-US"/>
        </w:rPr>
        <w:t xml:space="preserve"> (1):</w:t>
      </w:r>
    </w:p>
    <w:p w:rsidR="00DD27EA" w:rsidRPr="00CE1709" w:rsidRDefault="00DD27EA" w:rsidP="00DD27EA">
      <w:pPr>
        <w:pStyle w:val="ListParagraph"/>
        <w:numPr>
          <w:ilvl w:val="0"/>
          <w:numId w:val="42"/>
        </w:numPr>
        <w:ind w:left="360"/>
        <w:rPr>
          <w:rFonts w:ascii="Garamond" w:hAnsi="Garamond"/>
        </w:rPr>
      </w:pPr>
      <w:r w:rsidRPr="00CE1709">
        <w:rPr>
          <w:rFonts w:ascii="Garamond" w:hAnsi="Garamond"/>
        </w:rPr>
        <w:t>10 March 2002</w:t>
      </w:r>
    </w:p>
    <w:p w:rsidR="00DD27EA" w:rsidRDefault="00DD27EA" w:rsidP="00DD27EA">
      <w:pPr>
        <w:pStyle w:val="ListParagraph"/>
        <w:ind w:left="360"/>
        <w:rPr>
          <w:rFonts w:ascii="Garamond" w:hAnsi="Garamond"/>
        </w:rPr>
      </w:pPr>
      <w:r>
        <w:rPr>
          <w:rFonts w:ascii="Garamond" w:hAnsi="Garamond"/>
        </w:rPr>
        <w:t xml:space="preserve">170 people signed “Approval Statement letter” for the construction of the church (in and area of 1721m) located in Taman </w:t>
      </w:r>
      <w:proofErr w:type="spellStart"/>
      <w:r>
        <w:rPr>
          <w:rFonts w:ascii="Garamond" w:hAnsi="Garamond"/>
        </w:rPr>
        <w:t>Yasmin</w:t>
      </w:r>
      <w:proofErr w:type="spellEnd"/>
      <w:r>
        <w:rPr>
          <w:rFonts w:ascii="Garamond" w:hAnsi="Garamond"/>
        </w:rPr>
        <w:t xml:space="preserve"> sector III </w:t>
      </w:r>
      <w:proofErr w:type="spellStart"/>
      <w:r>
        <w:rPr>
          <w:rFonts w:ascii="Garamond" w:hAnsi="Garamond"/>
        </w:rPr>
        <w:t>kavling</w:t>
      </w:r>
      <w:proofErr w:type="spellEnd"/>
      <w:r>
        <w:rPr>
          <w:rFonts w:ascii="Garamond" w:hAnsi="Garamond"/>
        </w:rPr>
        <w:t xml:space="preserve"> 31 </w:t>
      </w:r>
      <w:proofErr w:type="spellStart"/>
      <w:r>
        <w:rPr>
          <w:rFonts w:ascii="Garamond" w:hAnsi="Garamond"/>
        </w:rPr>
        <w:t>Jalan</w:t>
      </w:r>
      <w:proofErr w:type="spellEnd"/>
      <w:r>
        <w:rPr>
          <w:rFonts w:ascii="Garamond" w:hAnsi="Garamond"/>
        </w:rPr>
        <w:t xml:space="preserve"> Ring Road Bogor Barat, Bogor, </w:t>
      </w:r>
      <w:proofErr w:type="spellStart"/>
      <w:r>
        <w:rPr>
          <w:rFonts w:ascii="Garamond" w:hAnsi="Garamond"/>
        </w:rPr>
        <w:t>Curug</w:t>
      </w:r>
      <w:proofErr w:type="spellEnd"/>
      <w:r>
        <w:rPr>
          <w:rFonts w:ascii="Garamond" w:hAnsi="Garamond"/>
        </w:rPr>
        <w:t xml:space="preserve"> </w:t>
      </w:r>
      <w:proofErr w:type="spellStart"/>
      <w:r>
        <w:rPr>
          <w:rFonts w:ascii="Garamond" w:hAnsi="Garamond"/>
        </w:rPr>
        <w:t>Mekar</w:t>
      </w:r>
      <w:proofErr w:type="spellEnd"/>
      <w:r>
        <w:rPr>
          <w:rFonts w:ascii="Garamond" w:hAnsi="Garamond"/>
        </w:rPr>
        <w:t>.</w:t>
      </w:r>
    </w:p>
    <w:p w:rsidR="00DD27EA" w:rsidRDefault="00DD27EA" w:rsidP="00DD27EA">
      <w:pPr>
        <w:pStyle w:val="ListParagraph"/>
        <w:numPr>
          <w:ilvl w:val="0"/>
          <w:numId w:val="42"/>
        </w:numPr>
        <w:ind w:left="360"/>
        <w:rPr>
          <w:rFonts w:ascii="Garamond" w:hAnsi="Garamond"/>
        </w:rPr>
      </w:pPr>
      <w:r>
        <w:rPr>
          <w:rFonts w:ascii="Garamond" w:hAnsi="Garamond"/>
        </w:rPr>
        <w:t>1 March 2003</w:t>
      </w:r>
    </w:p>
    <w:p w:rsidR="00DD27EA" w:rsidRDefault="00DD27EA" w:rsidP="00DD27EA">
      <w:pPr>
        <w:pStyle w:val="ListParagraph"/>
        <w:ind w:left="360"/>
        <w:rPr>
          <w:rFonts w:ascii="Garamond" w:hAnsi="Garamond"/>
        </w:rPr>
      </w:pPr>
      <w:r>
        <w:rPr>
          <w:rFonts w:ascii="Garamond" w:hAnsi="Garamond"/>
        </w:rPr>
        <w:t xml:space="preserve">Discussion between a youth group of </w:t>
      </w:r>
      <w:proofErr w:type="spellStart"/>
      <w:r>
        <w:rPr>
          <w:rFonts w:ascii="Garamond" w:hAnsi="Garamond"/>
        </w:rPr>
        <w:t>Curug</w:t>
      </w:r>
      <w:proofErr w:type="spellEnd"/>
      <w:r>
        <w:rPr>
          <w:rFonts w:ascii="Garamond" w:hAnsi="Garamond"/>
        </w:rPr>
        <w:t xml:space="preserve"> </w:t>
      </w:r>
      <w:proofErr w:type="spellStart"/>
      <w:r>
        <w:rPr>
          <w:rFonts w:ascii="Garamond" w:hAnsi="Garamond"/>
        </w:rPr>
        <w:t>Mekar</w:t>
      </w:r>
      <w:proofErr w:type="spellEnd"/>
      <w:r>
        <w:rPr>
          <w:rFonts w:ascii="Garamond" w:hAnsi="Garamond"/>
        </w:rPr>
        <w:t>, committee of the church construction, and GKI regarding the consent to approve the co</w:t>
      </w:r>
      <w:r>
        <w:rPr>
          <w:rFonts w:ascii="Garamond" w:hAnsi="Garamond"/>
        </w:rPr>
        <w:t>n</w:t>
      </w:r>
      <w:r>
        <w:rPr>
          <w:rFonts w:ascii="Garamond" w:hAnsi="Garamond"/>
        </w:rPr>
        <w:t>struction works of the church.</w:t>
      </w:r>
    </w:p>
    <w:p w:rsidR="00DD27EA" w:rsidRDefault="00DD27EA" w:rsidP="00DD27EA">
      <w:pPr>
        <w:pStyle w:val="ListParagraph"/>
        <w:numPr>
          <w:ilvl w:val="0"/>
          <w:numId w:val="42"/>
        </w:numPr>
        <w:ind w:left="360"/>
        <w:rPr>
          <w:rFonts w:ascii="Garamond" w:hAnsi="Garamond"/>
        </w:rPr>
      </w:pPr>
      <w:r>
        <w:rPr>
          <w:rFonts w:ascii="Garamond" w:hAnsi="Garamond"/>
        </w:rPr>
        <w:t>25 October 2005</w:t>
      </w:r>
    </w:p>
    <w:p w:rsidR="00DD27EA" w:rsidRDefault="00DD27EA" w:rsidP="00DD27EA">
      <w:pPr>
        <w:pStyle w:val="ListParagraph"/>
        <w:ind w:left="360"/>
        <w:rPr>
          <w:rFonts w:ascii="Garamond" w:hAnsi="Garamond"/>
        </w:rPr>
      </w:pPr>
      <w:r>
        <w:rPr>
          <w:rFonts w:ascii="Garamond" w:hAnsi="Garamond"/>
        </w:rPr>
        <w:t xml:space="preserve">The church applied to the mayor of Bogor city for “recommendation letter to construct a church building” on 1720m land at JL. K.H. Abdullah bin </w:t>
      </w:r>
      <w:proofErr w:type="spellStart"/>
      <w:r>
        <w:rPr>
          <w:rFonts w:ascii="Garamond" w:hAnsi="Garamond"/>
        </w:rPr>
        <w:t>Nuh</w:t>
      </w:r>
      <w:proofErr w:type="spellEnd"/>
      <w:r>
        <w:rPr>
          <w:rFonts w:ascii="Garamond" w:hAnsi="Garamond"/>
        </w:rPr>
        <w:t xml:space="preserve"> No.31 Taman </w:t>
      </w:r>
      <w:proofErr w:type="spellStart"/>
      <w:r>
        <w:rPr>
          <w:rFonts w:ascii="Garamond" w:hAnsi="Garamond"/>
        </w:rPr>
        <w:t>Yasmin</w:t>
      </w:r>
      <w:proofErr w:type="spellEnd"/>
      <w:r>
        <w:rPr>
          <w:rFonts w:ascii="Garamond" w:hAnsi="Garamond"/>
        </w:rPr>
        <w:t xml:space="preserve"> Village </w:t>
      </w:r>
      <w:proofErr w:type="spellStart"/>
      <w:r>
        <w:rPr>
          <w:rFonts w:ascii="Garamond" w:hAnsi="Garamond"/>
        </w:rPr>
        <w:t>Curug</w:t>
      </w:r>
      <w:proofErr w:type="spellEnd"/>
      <w:r>
        <w:rPr>
          <w:rFonts w:ascii="Garamond" w:hAnsi="Garamond"/>
        </w:rPr>
        <w:t xml:space="preserve"> </w:t>
      </w:r>
      <w:proofErr w:type="spellStart"/>
      <w:r>
        <w:rPr>
          <w:rFonts w:ascii="Garamond" w:hAnsi="Garamond"/>
        </w:rPr>
        <w:t>Mekar</w:t>
      </w:r>
      <w:proofErr w:type="spellEnd"/>
      <w:r>
        <w:rPr>
          <w:rFonts w:ascii="Garamond" w:hAnsi="Garamond"/>
        </w:rPr>
        <w:t>, sub district West Bogor, Bogor city.</w:t>
      </w:r>
    </w:p>
    <w:p w:rsidR="00DD27EA" w:rsidRDefault="00DD27EA" w:rsidP="00DD27EA">
      <w:pPr>
        <w:pStyle w:val="ListParagraph"/>
        <w:numPr>
          <w:ilvl w:val="0"/>
          <w:numId w:val="42"/>
        </w:numPr>
        <w:ind w:left="360"/>
        <w:rPr>
          <w:rFonts w:ascii="Garamond" w:hAnsi="Garamond"/>
        </w:rPr>
      </w:pPr>
      <w:r>
        <w:rPr>
          <w:rFonts w:ascii="Garamond" w:hAnsi="Garamond"/>
        </w:rPr>
        <w:t>8 January 2006</w:t>
      </w:r>
    </w:p>
    <w:p w:rsidR="00DD27EA" w:rsidRDefault="00DD27EA" w:rsidP="00DD27EA">
      <w:pPr>
        <w:pStyle w:val="ListParagraph"/>
        <w:ind w:left="360"/>
        <w:rPr>
          <w:rFonts w:ascii="Garamond" w:hAnsi="Garamond"/>
        </w:rPr>
      </w:pPr>
      <w:r>
        <w:rPr>
          <w:rFonts w:ascii="Garamond" w:hAnsi="Garamond"/>
        </w:rPr>
        <w:t xml:space="preserve">42 people of the citizen of </w:t>
      </w:r>
      <w:proofErr w:type="spellStart"/>
      <w:r>
        <w:rPr>
          <w:rFonts w:ascii="Garamond" w:hAnsi="Garamond"/>
        </w:rPr>
        <w:t>Curug</w:t>
      </w:r>
      <w:proofErr w:type="spellEnd"/>
      <w:r>
        <w:rPr>
          <w:rFonts w:ascii="Garamond" w:hAnsi="Garamond"/>
        </w:rPr>
        <w:t xml:space="preserve"> </w:t>
      </w:r>
      <w:proofErr w:type="spellStart"/>
      <w:r>
        <w:rPr>
          <w:rFonts w:ascii="Garamond" w:hAnsi="Garamond"/>
        </w:rPr>
        <w:t>Mekar</w:t>
      </w:r>
      <w:proofErr w:type="spellEnd"/>
      <w:r>
        <w:rPr>
          <w:rFonts w:ascii="Garamond" w:hAnsi="Garamond"/>
        </w:rPr>
        <w:t xml:space="preserve"> signed the approval letter for the construction of the church.</w:t>
      </w:r>
    </w:p>
    <w:p w:rsidR="00DD27EA" w:rsidRDefault="00DD27EA" w:rsidP="00DD27EA">
      <w:pPr>
        <w:pStyle w:val="ListParagraph"/>
        <w:numPr>
          <w:ilvl w:val="0"/>
          <w:numId w:val="42"/>
        </w:numPr>
        <w:ind w:left="360"/>
        <w:rPr>
          <w:rFonts w:ascii="Garamond" w:hAnsi="Garamond"/>
        </w:rPr>
      </w:pPr>
      <w:r>
        <w:rPr>
          <w:rFonts w:ascii="Garamond" w:hAnsi="Garamond"/>
        </w:rPr>
        <w:t>12 January 2006</w:t>
      </w:r>
    </w:p>
    <w:p w:rsidR="00DD27EA" w:rsidRDefault="00DD27EA" w:rsidP="00DD27EA">
      <w:pPr>
        <w:pStyle w:val="ListParagraph"/>
        <w:ind w:left="360"/>
        <w:jc w:val="both"/>
        <w:rPr>
          <w:rFonts w:ascii="Garamond" w:hAnsi="Garamond"/>
        </w:rPr>
      </w:pPr>
      <w:r>
        <w:rPr>
          <w:rFonts w:ascii="Garamond" w:hAnsi="Garamond"/>
        </w:rPr>
        <w:t xml:space="preserve">Information dissemination meeting regarding the construction plan of the church attended by 71 local citizens of </w:t>
      </w:r>
      <w:proofErr w:type="spellStart"/>
      <w:r>
        <w:rPr>
          <w:rFonts w:ascii="Garamond" w:hAnsi="Garamond"/>
        </w:rPr>
        <w:t>neighbourhood</w:t>
      </w:r>
      <w:proofErr w:type="spellEnd"/>
      <w:r>
        <w:rPr>
          <w:rFonts w:ascii="Garamond" w:hAnsi="Garamond"/>
        </w:rPr>
        <w:t xml:space="preserve"> unit (</w:t>
      </w:r>
      <w:proofErr w:type="spellStart"/>
      <w:r>
        <w:rPr>
          <w:rFonts w:ascii="Garamond" w:hAnsi="Garamond"/>
        </w:rPr>
        <w:t>RT</w:t>
      </w:r>
      <w:proofErr w:type="gramStart"/>
      <w:r>
        <w:rPr>
          <w:rFonts w:ascii="Garamond" w:hAnsi="Garamond"/>
        </w:rPr>
        <w:t>:Rkun</w:t>
      </w:r>
      <w:proofErr w:type="spellEnd"/>
      <w:proofErr w:type="gramEnd"/>
      <w:r>
        <w:rPr>
          <w:rFonts w:ascii="Garamond" w:hAnsi="Garamond"/>
        </w:rPr>
        <w:t xml:space="preserve"> </w:t>
      </w:r>
      <w:proofErr w:type="spellStart"/>
      <w:r>
        <w:rPr>
          <w:rFonts w:ascii="Garamond" w:hAnsi="Garamond"/>
        </w:rPr>
        <w:t>Tetangga</w:t>
      </w:r>
      <w:proofErr w:type="spellEnd"/>
      <w:r>
        <w:rPr>
          <w:rFonts w:ascii="Garamond" w:hAnsi="Garamond"/>
        </w:rPr>
        <w:t xml:space="preserve">) I, II, III, IV and VI </w:t>
      </w:r>
      <w:proofErr w:type="spellStart"/>
      <w:r>
        <w:rPr>
          <w:rFonts w:ascii="Garamond" w:hAnsi="Garamond"/>
        </w:rPr>
        <w:t>Curug</w:t>
      </w:r>
      <w:proofErr w:type="spellEnd"/>
      <w:r>
        <w:rPr>
          <w:rFonts w:ascii="Garamond" w:hAnsi="Garamond"/>
        </w:rPr>
        <w:t xml:space="preserve"> </w:t>
      </w:r>
      <w:proofErr w:type="spellStart"/>
      <w:r>
        <w:rPr>
          <w:rFonts w:ascii="Garamond" w:hAnsi="Garamond"/>
        </w:rPr>
        <w:t>Mekar</w:t>
      </w:r>
      <w:proofErr w:type="spellEnd"/>
      <w:r>
        <w:rPr>
          <w:rFonts w:ascii="Garamond" w:hAnsi="Garamond"/>
        </w:rPr>
        <w:t xml:space="preserve"> Village consist of community </w:t>
      </w:r>
      <w:r>
        <w:rPr>
          <w:rFonts w:ascii="Garamond" w:hAnsi="Garamond"/>
        </w:rPr>
        <w:lastRenderedPageBreak/>
        <w:t xml:space="preserve">Unit (RW: </w:t>
      </w:r>
      <w:proofErr w:type="spellStart"/>
      <w:r>
        <w:rPr>
          <w:rFonts w:ascii="Garamond" w:hAnsi="Garamond"/>
        </w:rPr>
        <w:t>Rukun</w:t>
      </w:r>
      <w:proofErr w:type="spellEnd"/>
      <w:r>
        <w:rPr>
          <w:rFonts w:ascii="Garamond" w:hAnsi="Garamond"/>
        </w:rPr>
        <w:t xml:space="preserve"> </w:t>
      </w:r>
      <w:proofErr w:type="spellStart"/>
      <w:r>
        <w:rPr>
          <w:rFonts w:ascii="Garamond" w:hAnsi="Garamond"/>
        </w:rPr>
        <w:t>Warga</w:t>
      </w:r>
      <w:proofErr w:type="spellEnd"/>
      <w:r>
        <w:rPr>
          <w:rFonts w:ascii="Garamond" w:hAnsi="Garamond"/>
        </w:rPr>
        <w:t xml:space="preserve">) </w:t>
      </w:r>
      <w:proofErr w:type="spellStart"/>
      <w:r>
        <w:rPr>
          <w:rFonts w:ascii="Garamond" w:hAnsi="Garamond"/>
        </w:rPr>
        <w:t>Neighboorhoood</w:t>
      </w:r>
      <w:proofErr w:type="spellEnd"/>
      <w:r>
        <w:rPr>
          <w:rFonts w:ascii="Garamond" w:hAnsi="Garamond"/>
        </w:rPr>
        <w:t xml:space="preserve"> unit, Mosque welfare board (DKM) </w:t>
      </w:r>
      <w:proofErr w:type="spellStart"/>
      <w:r>
        <w:rPr>
          <w:rFonts w:ascii="Garamond" w:hAnsi="Garamond"/>
          <w:i/>
        </w:rPr>
        <w:t>dewan</w:t>
      </w:r>
      <w:proofErr w:type="spellEnd"/>
      <w:r>
        <w:rPr>
          <w:rFonts w:ascii="Garamond" w:hAnsi="Garamond"/>
          <w:i/>
        </w:rPr>
        <w:t xml:space="preserve"> </w:t>
      </w:r>
      <w:proofErr w:type="spellStart"/>
      <w:r>
        <w:rPr>
          <w:rFonts w:ascii="Garamond" w:hAnsi="Garamond"/>
          <w:i/>
        </w:rPr>
        <w:t>kesejaht</w:t>
      </w:r>
      <w:r w:rsidRPr="00625548">
        <w:rPr>
          <w:rFonts w:ascii="Garamond" w:hAnsi="Garamond"/>
          <w:i/>
        </w:rPr>
        <w:t>eraan</w:t>
      </w:r>
      <w:proofErr w:type="spellEnd"/>
      <w:r w:rsidRPr="00625548">
        <w:rPr>
          <w:rFonts w:ascii="Garamond" w:hAnsi="Garamond"/>
          <w:i/>
        </w:rPr>
        <w:t xml:space="preserve"> masjid</w:t>
      </w:r>
      <w:r>
        <w:rPr>
          <w:rFonts w:ascii="Garamond" w:hAnsi="Garamond"/>
          <w:i/>
        </w:rPr>
        <w:t xml:space="preserve"> </w:t>
      </w:r>
      <w:r>
        <w:rPr>
          <w:rFonts w:ascii="Garamond" w:hAnsi="Garamond"/>
        </w:rPr>
        <w:t>and community leaders.</w:t>
      </w:r>
    </w:p>
    <w:p w:rsidR="00DD27EA" w:rsidRDefault="00DD27EA" w:rsidP="00DD27EA">
      <w:pPr>
        <w:pStyle w:val="ListParagraph"/>
        <w:numPr>
          <w:ilvl w:val="0"/>
          <w:numId w:val="42"/>
        </w:numPr>
        <w:ind w:left="360"/>
        <w:rPr>
          <w:rFonts w:ascii="Garamond" w:hAnsi="Garamond"/>
        </w:rPr>
      </w:pPr>
      <w:r>
        <w:rPr>
          <w:rFonts w:ascii="Garamond" w:hAnsi="Garamond"/>
        </w:rPr>
        <w:t xml:space="preserve">14 January 2006 </w:t>
      </w:r>
    </w:p>
    <w:p w:rsidR="00DD27EA" w:rsidRDefault="00DD27EA" w:rsidP="00DD27EA">
      <w:pPr>
        <w:pStyle w:val="ListParagraph"/>
        <w:ind w:left="360"/>
        <w:rPr>
          <w:rFonts w:ascii="Garamond" w:hAnsi="Garamond"/>
        </w:rPr>
      </w:pPr>
      <w:r>
        <w:rPr>
          <w:rFonts w:ascii="Garamond" w:hAnsi="Garamond"/>
        </w:rPr>
        <w:t xml:space="preserve">25 community leaders of </w:t>
      </w:r>
      <w:proofErr w:type="spellStart"/>
      <w:r>
        <w:rPr>
          <w:rFonts w:ascii="Garamond" w:hAnsi="Garamond"/>
        </w:rPr>
        <w:t>Curug</w:t>
      </w:r>
      <w:proofErr w:type="spellEnd"/>
      <w:r>
        <w:rPr>
          <w:rFonts w:ascii="Garamond" w:hAnsi="Garamond"/>
        </w:rPr>
        <w:t xml:space="preserve"> </w:t>
      </w:r>
      <w:proofErr w:type="spellStart"/>
      <w:r>
        <w:rPr>
          <w:rFonts w:ascii="Garamond" w:hAnsi="Garamond"/>
        </w:rPr>
        <w:t>Mekar</w:t>
      </w:r>
      <w:proofErr w:type="spellEnd"/>
      <w:r>
        <w:rPr>
          <w:rFonts w:ascii="Garamond" w:hAnsi="Garamond"/>
        </w:rPr>
        <w:t xml:space="preserve"> village signed approval statement letter for the construction of the church. The explanation was brought by the head of the village and the head of the society empowerment instit</w:t>
      </w:r>
      <w:r>
        <w:rPr>
          <w:rFonts w:ascii="Garamond" w:hAnsi="Garamond"/>
        </w:rPr>
        <w:t>u</w:t>
      </w:r>
      <w:r>
        <w:rPr>
          <w:rFonts w:ascii="Garamond" w:hAnsi="Garamond"/>
        </w:rPr>
        <w:t xml:space="preserve">tion (LPM) of </w:t>
      </w:r>
      <w:proofErr w:type="spellStart"/>
      <w:r>
        <w:rPr>
          <w:rFonts w:ascii="Garamond" w:hAnsi="Garamond"/>
        </w:rPr>
        <w:t>Curug</w:t>
      </w:r>
      <w:proofErr w:type="spellEnd"/>
      <w:r>
        <w:rPr>
          <w:rFonts w:ascii="Garamond" w:hAnsi="Garamond"/>
        </w:rPr>
        <w:t xml:space="preserve"> </w:t>
      </w:r>
      <w:proofErr w:type="spellStart"/>
      <w:r>
        <w:rPr>
          <w:rFonts w:ascii="Garamond" w:hAnsi="Garamond"/>
        </w:rPr>
        <w:t>Mekar</w:t>
      </w:r>
      <w:proofErr w:type="spellEnd"/>
      <w:r>
        <w:rPr>
          <w:rFonts w:ascii="Garamond" w:hAnsi="Garamond"/>
        </w:rPr>
        <w:t xml:space="preserve"> village. The letter was also signed by the head of society empowerment institution and the head of the village.</w:t>
      </w:r>
    </w:p>
    <w:p w:rsidR="00DD27EA" w:rsidRDefault="00DD27EA" w:rsidP="00DD27EA">
      <w:pPr>
        <w:pStyle w:val="ListParagraph"/>
        <w:numPr>
          <w:ilvl w:val="0"/>
          <w:numId w:val="42"/>
        </w:numPr>
        <w:ind w:left="360"/>
        <w:rPr>
          <w:rFonts w:ascii="Garamond" w:hAnsi="Garamond"/>
        </w:rPr>
      </w:pPr>
      <w:r>
        <w:rPr>
          <w:rFonts w:ascii="Garamond" w:hAnsi="Garamond"/>
        </w:rPr>
        <w:t>15 January 2006</w:t>
      </w:r>
    </w:p>
    <w:p w:rsidR="00DD27EA" w:rsidRDefault="00DD27EA" w:rsidP="00DD27EA">
      <w:pPr>
        <w:pStyle w:val="ListParagraph"/>
        <w:ind w:left="360"/>
        <w:rPr>
          <w:rFonts w:ascii="Garamond" w:hAnsi="Garamond"/>
        </w:rPr>
      </w:pPr>
      <w:r>
        <w:rPr>
          <w:rFonts w:ascii="Garamond" w:hAnsi="Garamond"/>
        </w:rPr>
        <w:t xml:space="preserve">Information dissemination meeting regarding the church construction plan was held and attended by 40 citizens of Taman </w:t>
      </w:r>
      <w:proofErr w:type="spellStart"/>
      <w:r>
        <w:rPr>
          <w:rFonts w:ascii="Garamond" w:hAnsi="Garamond"/>
        </w:rPr>
        <w:t>Yasmin</w:t>
      </w:r>
      <w:proofErr w:type="spellEnd"/>
      <w:r>
        <w:rPr>
          <w:rFonts w:ascii="Garamond" w:hAnsi="Garamond"/>
        </w:rPr>
        <w:t xml:space="preserve"> housing commun</w:t>
      </w:r>
      <w:r>
        <w:rPr>
          <w:rFonts w:ascii="Garamond" w:hAnsi="Garamond"/>
        </w:rPr>
        <w:t>i</w:t>
      </w:r>
      <w:r>
        <w:rPr>
          <w:rFonts w:ascii="Garamond" w:hAnsi="Garamond"/>
        </w:rPr>
        <w:t xml:space="preserve">ty sector III, </w:t>
      </w:r>
      <w:proofErr w:type="spellStart"/>
      <w:r>
        <w:rPr>
          <w:rFonts w:ascii="Garamond" w:hAnsi="Garamond"/>
        </w:rPr>
        <w:t>Rw</w:t>
      </w:r>
      <w:proofErr w:type="spellEnd"/>
      <w:r>
        <w:rPr>
          <w:rFonts w:ascii="Garamond" w:hAnsi="Garamond"/>
        </w:rPr>
        <w:t xml:space="preserve"> VIII, </w:t>
      </w:r>
      <w:proofErr w:type="spellStart"/>
      <w:r>
        <w:rPr>
          <w:rFonts w:ascii="Garamond" w:hAnsi="Garamond"/>
        </w:rPr>
        <w:t>Curug</w:t>
      </w:r>
      <w:proofErr w:type="spellEnd"/>
      <w:r>
        <w:rPr>
          <w:rFonts w:ascii="Garamond" w:hAnsi="Garamond"/>
        </w:rPr>
        <w:t xml:space="preserve"> </w:t>
      </w:r>
      <w:proofErr w:type="spellStart"/>
      <w:r>
        <w:rPr>
          <w:rFonts w:ascii="Garamond" w:hAnsi="Garamond"/>
        </w:rPr>
        <w:t>Mekar</w:t>
      </w:r>
      <w:proofErr w:type="spellEnd"/>
      <w:r>
        <w:rPr>
          <w:rFonts w:ascii="Garamond" w:hAnsi="Garamond"/>
        </w:rPr>
        <w:t xml:space="preserve"> Village. The approval statement letter was acknowledged by the head of LPM </w:t>
      </w:r>
      <w:proofErr w:type="spellStart"/>
      <w:r>
        <w:rPr>
          <w:rFonts w:ascii="Garamond" w:hAnsi="Garamond"/>
        </w:rPr>
        <w:t>curug</w:t>
      </w:r>
      <w:proofErr w:type="spellEnd"/>
      <w:r>
        <w:rPr>
          <w:rFonts w:ascii="Garamond" w:hAnsi="Garamond"/>
        </w:rPr>
        <w:t xml:space="preserve"> </w:t>
      </w:r>
      <w:proofErr w:type="spellStart"/>
      <w:r>
        <w:rPr>
          <w:rFonts w:ascii="Garamond" w:hAnsi="Garamond"/>
        </w:rPr>
        <w:t>mekar</w:t>
      </w:r>
      <w:proofErr w:type="spellEnd"/>
      <w:r>
        <w:rPr>
          <w:rFonts w:ascii="Garamond" w:hAnsi="Garamond"/>
        </w:rPr>
        <w:t xml:space="preserve">, head of RW VIII and head of </w:t>
      </w:r>
      <w:proofErr w:type="spellStart"/>
      <w:r>
        <w:rPr>
          <w:rFonts w:ascii="Garamond" w:hAnsi="Garamond"/>
        </w:rPr>
        <w:t>curug</w:t>
      </w:r>
      <w:proofErr w:type="spellEnd"/>
      <w:r>
        <w:rPr>
          <w:rFonts w:ascii="Garamond" w:hAnsi="Garamond"/>
        </w:rPr>
        <w:t xml:space="preserve"> </w:t>
      </w:r>
      <w:proofErr w:type="spellStart"/>
      <w:r>
        <w:rPr>
          <w:rFonts w:ascii="Garamond" w:hAnsi="Garamond"/>
        </w:rPr>
        <w:t>mekar</w:t>
      </w:r>
      <w:proofErr w:type="spellEnd"/>
      <w:r>
        <w:rPr>
          <w:rFonts w:ascii="Garamond" w:hAnsi="Garamond"/>
        </w:rPr>
        <w:t xml:space="preserve"> village.</w:t>
      </w:r>
    </w:p>
    <w:p w:rsidR="00DD27EA" w:rsidRDefault="00DD27EA" w:rsidP="00DD27EA">
      <w:pPr>
        <w:pStyle w:val="ListParagraph"/>
        <w:numPr>
          <w:ilvl w:val="0"/>
          <w:numId w:val="42"/>
        </w:numPr>
        <w:ind w:left="360"/>
        <w:rPr>
          <w:rFonts w:ascii="Garamond" w:hAnsi="Garamond"/>
        </w:rPr>
      </w:pPr>
      <w:r>
        <w:rPr>
          <w:rFonts w:ascii="Garamond" w:hAnsi="Garamond"/>
        </w:rPr>
        <w:t>15 February 2006</w:t>
      </w:r>
    </w:p>
    <w:p w:rsidR="00DD27EA" w:rsidRDefault="00DD27EA" w:rsidP="00DD27EA">
      <w:pPr>
        <w:pStyle w:val="ListParagraph"/>
        <w:ind w:left="360"/>
        <w:jc w:val="both"/>
        <w:rPr>
          <w:rFonts w:ascii="Garamond" w:hAnsi="Garamond"/>
        </w:rPr>
      </w:pPr>
      <w:r>
        <w:rPr>
          <w:rFonts w:ascii="Garamond" w:hAnsi="Garamond"/>
        </w:rPr>
        <w:t xml:space="preserve">Letter of recommendation to build the church from the mayor of Bogor city, </w:t>
      </w:r>
      <w:proofErr w:type="spellStart"/>
      <w:r>
        <w:rPr>
          <w:rFonts w:ascii="Garamond" w:hAnsi="Garamond"/>
        </w:rPr>
        <w:t>Diani</w:t>
      </w:r>
      <w:proofErr w:type="spellEnd"/>
      <w:r>
        <w:rPr>
          <w:rFonts w:ascii="Garamond" w:hAnsi="Garamond"/>
        </w:rPr>
        <w:t xml:space="preserve"> </w:t>
      </w:r>
      <w:proofErr w:type="spellStart"/>
      <w:r>
        <w:rPr>
          <w:rFonts w:ascii="Garamond" w:hAnsi="Garamond"/>
        </w:rPr>
        <w:t>Budiarto</w:t>
      </w:r>
      <w:proofErr w:type="spellEnd"/>
      <w:r>
        <w:rPr>
          <w:rFonts w:ascii="Garamond" w:hAnsi="Garamond"/>
        </w:rPr>
        <w:t xml:space="preserve">, was issued by GKI </w:t>
      </w:r>
      <w:proofErr w:type="spellStart"/>
      <w:r>
        <w:rPr>
          <w:rFonts w:ascii="Garamond" w:hAnsi="Garamond"/>
        </w:rPr>
        <w:t>Jl</w:t>
      </w:r>
      <w:proofErr w:type="spellEnd"/>
      <w:r>
        <w:rPr>
          <w:rFonts w:ascii="Garamond" w:hAnsi="Garamond"/>
        </w:rPr>
        <w:t xml:space="preserve">, </w:t>
      </w:r>
      <w:proofErr w:type="spellStart"/>
      <w:r>
        <w:rPr>
          <w:rFonts w:ascii="Garamond" w:hAnsi="Garamond"/>
        </w:rPr>
        <w:t>Pengadilan</w:t>
      </w:r>
      <w:proofErr w:type="spellEnd"/>
      <w:r>
        <w:rPr>
          <w:rFonts w:ascii="Garamond" w:hAnsi="Garamond"/>
        </w:rPr>
        <w:t xml:space="preserve"> no.35 Bogor, to process construction permit IMB601/389-Pem.</w:t>
      </w:r>
    </w:p>
    <w:p w:rsidR="00DD27EA" w:rsidRDefault="00DD27EA" w:rsidP="00DD27EA">
      <w:pPr>
        <w:pStyle w:val="ListParagraph"/>
        <w:numPr>
          <w:ilvl w:val="0"/>
          <w:numId w:val="42"/>
        </w:numPr>
        <w:ind w:left="360"/>
        <w:rPr>
          <w:rFonts w:ascii="Garamond" w:hAnsi="Garamond"/>
        </w:rPr>
      </w:pPr>
      <w:r>
        <w:rPr>
          <w:rFonts w:ascii="Garamond" w:hAnsi="Garamond"/>
        </w:rPr>
        <w:t>3 March 2006</w:t>
      </w:r>
    </w:p>
    <w:p w:rsidR="00DD27EA" w:rsidRDefault="00DD27EA" w:rsidP="00DD27EA">
      <w:pPr>
        <w:pStyle w:val="ListParagraph"/>
        <w:ind w:left="360"/>
        <w:jc w:val="both"/>
        <w:rPr>
          <w:rFonts w:ascii="Garamond" w:hAnsi="Garamond"/>
        </w:rPr>
      </w:pPr>
      <w:r>
        <w:rPr>
          <w:rFonts w:ascii="Garamond" w:hAnsi="Garamond"/>
        </w:rPr>
        <w:t xml:space="preserve">The Bogor Office of the City Environment and Hygiene </w:t>
      </w:r>
      <w:r w:rsidRPr="00BD52AE">
        <w:rPr>
          <w:rFonts w:ascii="Garamond" w:hAnsi="Garamond"/>
          <w:i/>
        </w:rPr>
        <w:t>(DLHK:</w:t>
      </w:r>
      <w:r>
        <w:rPr>
          <w:rFonts w:ascii="Garamond" w:hAnsi="Garamond"/>
          <w:i/>
        </w:rPr>
        <w:t xml:space="preserve"> </w:t>
      </w:r>
      <w:proofErr w:type="spellStart"/>
      <w:r w:rsidRPr="00BD52AE">
        <w:rPr>
          <w:rFonts w:ascii="Garamond" w:hAnsi="Garamond"/>
          <w:i/>
        </w:rPr>
        <w:t>Dinas</w:t>
      </w:r>
      <w:proofErr w:type="spellEnd"/>
      <w:r w:rsidRPr="00BD52AE">
        <w:rPr>
          <w:rFonts w:ascii="Garamond" w:hAnsi="Garamond"/>
          <w:i/>
        </w:rPr>
        <w:t xml:space="preserve"> </w:t>
      </w:r>
      <w:proofErr w:type="spellStart"/>
      <w:r w:rsidRPr="00BD52AE">
        <w:rPr>
          <w:rFonts w:ascii="Garamond" w:hAnsi="Garamond"/>
          <w:i/>
        </w:rPr>
        <w:t>Lingkungan</w:t>
      </w:r>
      <w:proofErr w:type="spellEnd"/>
      <w:r w:rsidRPr="00BD52AE">
        <w:rPr>
          <w:rFonts w:ascii="Garamond" w:hAnsi="Garamond"/>
          <w:i/>
        </w:rPr>
        <w:t xml:space="preserve"> </w:t>
      </w:r>
      <w:proofErr w:type="spellStart"/>
      <w:r w:rsidRPr="00BD52AE">
        <w:rPr>
          <w:rFonts w:ascii="Garamond" w:hAnsi="Garamond"/>
          <w:i/>
        </w:rPr>
        <w:t>Hidup</w:t>
      </w:r>
      <w:proofErr w:type="spellEnd"/>
      <w:r w:rsidRPr="00BD52AE">
        <w:rPr>
          <w:rFonts w:ascii="Garamond" w:hAnsi="Garamond"/>
          <w:i/>
        </w:rPr>
        <w:t xml:space="preserve"> </w:t>
      </w:r>
      <w:proofErr w:type="spellStart"/>
      <w:r w:rsidRPr="00BD52AE">
        <w:rPr>
          <w:rFonts w:ascii="Garamond" w:hAnsi="Garamond"/>
          <w:i/>
        </w:rPr>
        <w:t>dan</w:t>
      </w:r>
      <w:proofErr w:type="spellEnd"/>
      <w:r w:rsidRPr="00BD52AE">
        <w:rPr>
          <w:rFonts w:ascii="Garamond" w:hAnsi="Garamond"/>
          <w:i/>
        </w:rPr>
        <w:t xml:space="preserve"> </w:t>
      </w:r>
      <w:proofErr w:type="spellStart"/>
      <w:r w:rsidRPr="00BD52AE">
        <w:rPr>
          <w:rFonts w:ascii="Garamond" w:hAnsi="Garamond"/>
          <w:i/>
        </w:rPr>
        <w:t>Kebersihan</w:t>
      </w:r>
      <w:proofErr w:type="spellEnd"/>
      <w:r w:rsidRPr="00BD52AE">
        <w:rPr>
          <w:rFonts w:ascii="Garamond" w:hAnsi="Garamond"/>
          <w:i/>
        </w:rPr>
        <w:t xml:space="preserve"> Kot</w:t>
      </w:r>
      <w:r>
        <w:rPr>
          <w:rFonts w:ascii="Garamond" w:hAnsi="Garamond"/>
        </w:rPr>
        <w:t>a) issued letter of technical advice nu</w:t>
      </w:r>
      <w:r>
        <w:rPr>
          <w:rFonts w:ascii="Garamond" w:hAnsi="Garamond"/>
        </w:rPr>
        <w:t>m</w:t>
      </w:r>
      <w:r>
        <w:rPr>
          <w:rFonts w:ascii="Garamond" w:hAnsi="Garamond"/>
        </w:rPr>
        <w:t xml:space="preserve">ber 660.1/144/DLHK for the church, GKI Jl. </w:t>
      </w:r>
      <w:proofErr w:type="spellStart"/>
      <w:r>
        <w:rPr>
          <w:rFonts w:ascii="Garamond" w:hAnsi="Garamond"/>
        </w:rPr>
        <w:t>Pengadilan</w:t>
      </w:r>
      <w:proofErr w:type="spellEnd"/>
      <w:r>
        <w:rPr>
          <w:rFonts w:ascii="Garamond" w:hAnsi="Garamond"/>
        </w:rPr>
        <w:t xml:space="preserve"> No.35 Bogor.</w:t>
      </w:r>
    </w:p>
    <w:p w:rsidR="00DD27EA" w:rsidRDefault="00DD27EA" w:rsidP="00DD27EA">
      <w:pPr>
        <w:pStyle w:val="ListParagraph"/>
        <w:numPr>
          <w:ilvl w:val="0"/>
          <w:numId w:val="42"/>
        </w:numPr>
        <w:ind w:left="360"/>
        <w:rPr>
          <w:rFonts w:ascii="Garamond" w:hAnsi="Garamond"/>
        </w:rPr>
      </w:pPr>
      <w:r>
        <w:rPr>
          <w:rFonts w:ascii="Garamond" w:hAnsi="Garamond"/>
        </w:rPr>
        <w:t>14 March 2006</w:t>
      </w:r>
    </w:p>
    <w:p w:rsidR="00DD27EA" w:rsidRDefault="00DD27EA" w:rsidP="00DD27EA">
      <w:pPr>
        <w:pStyle w:val="ListParagraph"/>
        <w:ind w:left="360"/>
        <w:rPr>
          <w:rFonts w:ascii="Garamond" w:hAnsi="Garamond"/>
        </w:rPr>
      </w:pPr>
      <w:r>
        <w:rPr>
          <w:rFonts w:ascii="Garamond" w:hAnsi="Garamond"/>
        </w:rPr>
        <w:t xml:space="preserve">The local level of the National Land Board (BPN: </w:t>
      </w:r>
      <w:proofErr w:type="spellStart"/>
      <w:r w:rsidRPr="00BD52AE">
        <w:rPr>
          <w:rFonts w:ascii="Garamond" w:hAnsi="Garamond"/>
          <w:i/>
        </w:rPr>
        <w:t>Badan</w:t>
      </w:r>
      <w:proofErr w:type="spellEnd"/>
      <w:r w:rsidRPr="00BD52AE">
        <w:rPr>
          <w:rFonts w:ascii="Garamond" w:hAnsi="Garamond"/>
          <w:i/>
        </w:rPr>
        <w:t xml:space="preserve"> </w:t>
      </w:r>
      <w:proofErr w:type="spellStart"/>
      <w:r w:rsidRPr="00BD52AE">
        <w:rPr>
          <w:rFonts w:ascii="Garamond" w:hAnsi="Garamond"/>
          <w:i/>
        </w:rPr>
        <w:t>Pertanahan</w:t>
      </w:r>
      <w:proofErr w:type="spellEnd"/>
      <w:r w:rsidRPr="00BD52AE">
        <w:rPr>
          <w:rFonts w:ascii="Garamond" w:hAnsi="Garamond"/>
          <w:i/>
        </w:rPr>
        <w:t xml:space="preserve"> </w:t>
      </w:r>
      <w:proofErr w:type="spellStart"/>
      <w:r w:rsidRPr="00BD52AE">
        <w:rPr>
          <w:rFonts w:ascii="Garamond" w:hAnsi="Garamond"/>
          <w:i/>
        </w:rPr>
        <w:t>Nasio</w:t>
      </w:r>
      <w:r w:rsidRPr="00BD52AE">
        <w:rPr>
          <w:rFonts w:ascii="Garamond" w:hAnsi="Garamond"/>
          <w:i/>
        </w:rPr>
        <w:t>n</w:t>
      </w:r>
      <w:r w:rsidRPr="00BD52AE">
        <w:rPr>
          <w:rFonts w:ascii="Garamond" w:hAnsi="Garamond"/>
          <w:i/>
        </w:rPr>
        <w:t>al</w:t>
      </w:r>
      <w:proofErr w:type="spellEnd"/>
      <w:r>
        <w:rPr>
          <w:rFonts w:ascii="Garamond" w:hAnsi="Garamond"/>
        </w:rPr>
        <w:t>) of Bogor, issued letter of technical consideration of the use of land (Number 460/20/PPTGT-P/2006) for the church.</w:t>
      </w:r>
    </w:p>
    <w:p w:rsidR="00DD27EA" w:rsidRDefault="00DD27EA" w:rsidP="00DD27EA">
      <w:pPr>
        <w:pStyle w:val="ListParagraph"/>
        <w:numPr>
          <w:ilvl w:val="0"/>
          <w:numId w:val="42"/>
        </w:numPr>
        <w:ind w:left="360"/>
        <w:rPr>
          <w:rFonts w:ascii="Garamond" w:hAnsi="Garamond"/>
        </w:rPr>
      </w:pPr>
      <w:r>
        <w:rPr>
          <w:rFonts w:ascii="Garamond" w:hAnsi="Garamond"/>
        </w:rPr>
        <w:t>15 March 2006</w:t>
      </w:r>
    </w:p>
    <w:p w:rsidR="00DD27EA" w:rsidRDefault="00DD27EA" w:rsidP="00DD27EA">
      <w:pPr>
        <w:pStyle w:val="ListParagraph"/>
        <w:ind w:left="360"/>
        <w:rPr>
          <w:rFonts w:ascii="Garamond" w:hAnsi="Garamond"/>
        </w:rPr>
      </w:pPr>
      <w:r>
        <w:rPr>
          <w:rFonts w:ascii="Garamond" w:hAnsi="Garamond"/>
        </w:rPr>
        <w:t>The Bogor office of traffic and public transportation (</w:t>
      </w:r>
      <w:proofErr w:type="spellStart"/>
      <w:r w:rsidRPr="00BD52AE">
        <w:rPr>
          <w:rFonts w:ascii="Garamond" w:hAnsi="Garamond"/>
          <w:i/>
        </w:rPr>
        <w:t>Dinas</w:t>
      </w:r>
      <w:proofErr w:type="spellEnd"/>
      <w:r w:rsidRPr="00BD52AE">
        <w:rPr>
          <w:rFonts w:ascii="Garamond" w:hAnsi="Garamond"/>
          <w:i/>
        </w:rPr>
        <w:t xml:space="preserve"> </w:t>
      </w:r>
      <w:proofErr w:type="spellStart"/>
      <w:r w:rsidRPr="00BD52AE">
        <w:rPr>
          <w:rFonts w:ascii="Garamond" w:hAnsi="Garamond"/>
          <w:i/>
        </w:rPr>
        <w:t>Lalu</w:t>
      </w:r>
      <w:proofErr w:type="spellEnd"/>
      <w:r w:rsidRPr="00BD52AE">
        <w:rPr>
          <w:rFonts w:ascii="Garamond" w:hAnsi="Garamond"/>
          <w:i/>
        </w:rPr>
        <w:t xml:space="preserve"> </w:t>
      </w:r>
      <w:proofErr w:type="spellStart"/>
      <w:r w:rsidRPr="00BD52AE">
        <w:rPr>
          <w:rFonts w:ascii="Garamond" w:hAnsi="Garamond"/>
          <w:i/>
        </w:rPr>
        <w:t>lintas</w:t>
      </w:r>
      <w:proofErr w:type="spellEnd"/>
      <w:r w:rsidRPr="00BD52AE">
        <w:rPr>
          <w:rFonts w:ascii="Garamond" w:hAnsi="Garamond"/>
          <w:i/>
        </w:rPr>
        <w:t xml:space="preserve"> </w:t>
      </w:r>
      <w:proofErr w:type="spellStart"/>
      <w:r w:rsidRPr="00BD52AE">
        <w:rPr>
          <w:rFonts w:ascii="Garamond" w:hAnsi="Garamond"/>
          <w:i/>
        </w:rPr>
        <w:t>dan</w:t>
      </w:r>
      <w:proofErr w:type="spellEnd"/>
      <w:r w:rsidRPr="00BD52AE">
        <w:rPr>
          <w:rFonts w:ascii="Garamond" w:hAnsi="Garamond"/>
          <w:i/>
        </w:rPr>
        <w:t xml:space="preserve"> </w:t>
      </w:r>
      <w:proofErr w:type="spellStart"/>
      <w:r w:rsidRPr="00BD52AE">
        <w:rPr>
          <w:rFonts w:ascii="Garamond" w:hAnsi="Garamond"/>
          <w:i/>
        </w:rPr>
        <w:t>Angkutan</w:t>
      </w:r>
      <w:proofErr w:type="spellEnd"/>
      <w:r w:rsidRPr="00BD52AE">
        <w:rPr>
          <w:rFonts w:ascii="Garamond" w:hAnsi="Garamond"/>
          <w:i/>
        </w:rPr>
        <w:t xml:space="preserve"> </w:t>
      </w:r>
      <w:proofErr w:type="spellStart"/>
      <w:r w:rsidRPr="00BD52AE">
        <w:rPr>
          <w:rFonts w:ascii="Garamond" w:hAnsi="Garamond"/>
          <w:i/>
        </w:rPr>
        <w:t>Umum</w:t>
      </w:r>
      <w:proofErr w:type="spellEnd"/>
      <w:r>
        <w:rPr>
          <w:rFonts w:ascii="Garamond" w:hAnsi="Garamond"/>
        </w:rPr>
        <w:t>) issued Assessment and Traffic Technical Advice Number 503/262-DLLAJ to the church.</w:t>
      </w:r>
    </w:p>
    <w:p w:rsidR="00DD27EA" w:rsidRDefault="00DD27EA" w:rsidP="00DD27EA">
      <w:pPr>
        <w:pStyle w:val="ListParagraph"/>
        <w:numPr>
          <w:ilvl w:val="0"/>
          <w:numId w:val="42"/>
        </w:numPr>
        <w:ind w:left="360"/>
        <w:rPr>
          <w:rFonts w:ascii="Garamond" w:hAnsi="Garamond"/>
        </w:rPr>
      </w:pPr>
      <w:r>
        <w:rPr>
          <w:rFonts w:ascii="Garamond" w:hAnsi="Garamond"/>
        </w:rPr>
        <w:t>3 April 2006</w:t>
      </w:r>
    </w:p>
    <w:p w:rsidR="00DD27EA" w:rsidRDefault="00DD27EA" w:rsidP="00DD27EA">
      <w:pPr>
        <w:pStyle w:val="ListParagraph"/>
        <w:ind w:left="360"/>
        <w:jc w:val="both"/>
        <w:rPr>
          <w:rFonts w:ascii="Garamond" w:hAnsi="Garamond"/>
        </w:rPr>
      </w:pPr>
      <w:r>
        <w:rPr>
          <w:rFonts w:ascii="Garamond" w:hAnsi="Garamond"/>
        </w:rPr>
        <w:t>Application for use of green planning (application to use the park/green channel (</w:t>
      </w:r>
      <w:proofErr w:type="spellStart"/>
      <w:r w:rsidRPr="00046729">
        <w:rPr>
          <w:rFonts w:ascii="Garamond" w:hAnsi="Garamond"/>
          <w:i/>
        </w:rPr>
        <w:t>jalur</w:t>
      </w:r>
      <w:proofErr w:type="spellEnd"/>
      <w:r w:rsidRPr="00046729">
        <w:rPr>
          <w:rFonts w:ascii="Garamond" w:hAnsi="Garamond"/>
          <w:i/>
        </w:rPr>
        <w:t xml:space="preserve"> </w:t>
      </w:r>
      <w:proofErr w:type="spellStart"/>
      <w:r w:rsidRPr="00046729">
        <w:rPr>
          <w:rFonts w:ascii="Garamond" w:hAnsi="Garamond"/>
          <w:i/>
        </w:rPr>
        <w:t>hijau</w:t>
      </w:r>
      <w:proofErr w:type="spellEnd"/>
      <w:r w:rsidRPr="00046729">
        <w:rPr>
          <w:rFonts w:ascii="Garamond" w:hAnsi="Garamond"/>
          <w:i/>
        </w:rPr>
        <w:t>)</w:t>
      </w:r>
      <w:r>
        <w:rPr>
          <w:rFonts w:ascii="Garamond" w:hAnsi="Garamond"/>
          <w:i/>
        </w:rPr>
        <w:t xml:space="preserve">, </w:t>
      </w:r>
      <w:r>
        <w:rPr>
          <w:rFonts w:ascii="Garamond" w:hAnsi="Garamond"/>
        </w:rPr>
        <w:t>drainage, and pedestrian for enter and exit) and for i</w:t>
      </w:r>
      <w:r>
        <w:rPr>
          <w:rFonts w:ascii="Garamond" w:hAnsi="Garamond"/>
        </w:rPr>
        <w:t>n</w:t>
      </w:r>
      <w:r>
        <w:rPr>
          <w:rFonts w:ascii="Garamond" w:hAnsi="Garamond"/>
        </w:rPr>
        <w:t>stalling lightings on the street (public lighting) with letter number 090/MJ-</w:t>
      </w:r>
      <w:proofErr w:type="spellStart"/>
      <w:r>
        <w:rPr>
          <w:rFonts w:ascii="Garamond" w:hAnsi="Garamond"/>
        </w:rPr>
        <w:t>GKIBgr</w:t>
      </w:r>
      <w:proofErr w:type="spellEnd"/>
      <w:r>
        <w:rPr>
          <w:rFonts w:ascii="Garamond" w:hAnsi="Garamond"/>
        </w:rPr>
        <w:t>/IV/06 was submitted to the head of the office of urban design and landscape Bogor.</w:t>
      </w:r>
    </w:p>
    <w:p w:rsidR="00DD27EA" w:rsidRDefault="00DD27EA" w:rsidP="00DD27EA">
      <w:pPr>
        <w:pStyle w:val="ListParagraph"/>
        <w:numPr>
          <w:ilvl w:val="0"/>
          <w:numId w:val="42"/>
        </w:numPr>
        <w:ind w:left="360"/>
        <w:rPr>
          <w:rFonts w:ascii="Garamond" w:hAnsi="Garamond"/>
        </w:rPr>
      </w:pPr>
      <w:r>
        <w:rPr>
          <w:rFonts w:ascii="Garamond" w:hAnsi="Garamond"/>
        </w:rPr>
        <w:t>12 April 2006</w:t>
      </w:r>
    </w:p>
    <w:p w:rsidR="00DD27EA" w:rsidRDefault="00DD27EA" w:rsidP="00DD27EA">
      <w:pPr>
        <w:pStyle w:val="ListParagraph"/>
        <w:ind w:left="360"/>
        <w:rPr>
          <w:rFonts w:ascii="Garamond" w:hAnsi="Garamond"/>
        </w:rPr>
      </w:pPr>
      <w:r>
        <w:rPr>
          <w:rFonts w:ascii="Garamond" w:hAnsi="Garamond"/>
        </w:rPr>
        <w:t>Bogor Office of highways and water issued a license letter to make an e</w:t>
      </w:r>
      <w:r>
        <w:rPr>
          <w:rFonts w:ascii="Garamond" w:hAnsi="Garamond"/>
        </w:rPr>
        <w:t>n</w:t>
      </w:r>
      <w:r>
        <w:rPr>
          <w:rFonts w:ascii="Garamond" w:hAnsi="Garamond"/>
        </w:rPr>
        <w:t>trance way to the church (number 503/238/018-BINA)</w:t>
      </w:r>
    </w:p>
    <w:p w:rsidR="00DD27EA" w:rsidRDefault="00DD27EA" w:rsidP="00DD27EA">
      <w:pPr>
        <w:pStyle w:val="ListParagraph"/>
        <w:numPr>
          <w:ilvl w:val="0"/>
          <w:numId w:val="42"/>
        </w:numPr>
        <w:ind w:left="360"/>
        <w:rPr>
          <w:rFonts w:ascii="Garamond" w:hAnsi="Garamond"/>
        </w:rPr>
      </w:pPr>
      <w:r>
        <w:rPr>
          <w:rFonts w:ascii="Garamond" w:hAnsi="Garamond"/>
        </w:rPr>
        <w:t>17 April 2006</w:t>
      </w:r>
    </w:p>
    <w:p w:rsidR="00DD27EA" w:rsidRDefault="00DD27EA" w:rsidP="00DD27EA">
      <w:pPr>
        <w:pStyle w:val="ListParagraph"/>
        <w:ind w:left="360"/>
        <w:jc w:val="both"/>
        <w:rPr>
          <w:rFonts w:ascii="Garamond" w:hAnsi="Garamond"/>
        </w:rPr>
      </w:pPr>
      <w:r>
        <w:rPr>
          <w:rFonts w:ascii="Garamond" w:hAnsi="Garamond"/>
        </w:rPr>
        <w:t xml:space="preserve">Head of the </w:t>
      </w:r>
      <w:proofErr w:type="spellStart"/>
      <w:r w:rsidRPr="00BD52AE">
        <w:rPr>
          <w:rFonts w:ascii="Garamond" w:hAnsi="Garamond"/>
          <w:i/>
        </w:rPr>
        <w:t>Bina</w:t>
      </w:r>
      <w:proofErr w:type="spellEnd"/>
      <w:r w:rsidRPr="00BD52AE">
        <w:rPr>
          <w:rFonts w:ascii="Garamond" w:hAnsi="Garamond"/>
          <w:i/>
        </w:rPr>
        <w:t xml:space="preserve"> </w:t>
      </w:r>
      <w:proofErr w:type="spellStart"/>
      <w:r w:rsidRPr="00BD52AE">
        <w:rPr>
          <w:rFonts w:ascii="Garamond" w:hAnsi="Garamond"/>
          <w:i/>
        </w:rPr>
        <w:t>Marga</w:t>
      </w:r>
      <w:proofErr w:type="spellEnd"/>
      <w:r>
        <w:rPr>
          <w:rFonts w:ascii="Garamond" w:hAnsi="Garamond"/>
        </w:rPr>
        <w:t xml:space="preserve"> Office (Bogor) issued letter number 610/319/018-BIMA concerning technical advice.</w:t>
      </w:r>
    </w:p>
    <w:p w:rsidR="00DD27EA" w:rsidRDefault="00DD27EA" w:rsidP="00DD27EA">
      <w:pPr>
        <w:pStyle w:val="ListParagraph"/>
        <w:numPr>
          <w:ilvl w:val="0"/>
          <w:numId w:val="42"/>
        </w:numPr>
        <w:ind w:left="360"/>
        <w:rPr>
          <w:rFonts w:ascii="Garamond" w:hAnsi="Garamond"/>
        </w:rPr>
      </w:pPr>
      <w:r>
        <w:rPr>
          <w:rFonts w:ascii="Garamond" w:hAnsi="Garamond"/>
        </w:rPr>
        <w:t>30 May 2006</w:t>
      </w:r>
    </w:p>
    <w:p w:rsidR="00DD27EA" w:rsidRDefault="00DD27EA" w:rsidP="00DD27EA">
      <w:pPr>
        <w:pStyle w:val="ListParagraph"/>
        <w:ind w:left="360"/>
        <w:jc w:val="both"/>
        <w:rPr>
          <w:rFonts w:ascii="Garamond" w:hAnsi="Garamond"/>
        </w:rPr>
      </w:pPr>
      <w:r>
        <w:rPr>
          <w:rFonts w:ascii="Garamond" w:hAnsi="Garamond"/>
        </w:rPr>
        <w:t>Bogor office of urban design and landscape issued affirmation of Site Plan No.645.8/705-DTKP (regarding the plan to construct the church.</w:t>
      </w:r>
    </w:p>
    <w:p w:rsidR="00DD27EA" w:rsidRDefault="00DD27EA" w:rsidP="00DD27EA">
      <w:pPr>
        <w:pStyle w:val="ListParagraph"/>
        <w:ind w:left="360"/>
        <w:jc w:val="both"/>
        <w:rPr>
          <w:rFonts w:ascii="Garamond" w:hAnsi="Garamond"/>
        </w:rPr>
      </w:pPr>
    </w:p>
    <w:p w:rsidR="00DD27EA" w:rsidRDefault="00DD27EA" w:rsidP="00DD27EA">
      <w:pPr>
        <w:pStyle w:val="ListParagraph"/>
        <w:ind w:left="360"/>
        <w:jc w:val="both"/>
        <w:rPr>
          <w:rFonts w:ascii="Garamond" w:hAnsi="Garamond"/>
        </w:rPr>
      </w:pPr>
    </w:p>
    <w:p w:rsidR="00DD27EA" w:rsidRPr="00822F6B" w:rsidRDefault="00DD27EA" w:rsidP="00DD27EA">
      <w:pPr>
        <w:pStyle w:val="ListParagraph"/>
        <w:ind w:left="360"/>
        <w:jc w:val="both"/>
        <w:rPr>
          <w:rFonts w:ascii="Garamond" w:hAnsi="Garamond"/>
        </w:rPr>
      </w:pPr>
    </w:p>
    <w:p w:rsidR="00DD27EA" w:rsidRDefault="00DD27EA" w:rsidP="00DD27EA">
      <w:pPr>
        <w:pStyle w:val="ListParagraph"/>
        <w:numPr>
          <w:ilvl w:val="0"/>
          <w:numId w:val="42"/>
        </w:numPr>
        <w:ind w:left="360"/>
        <w:rPr>
          <w:rFonts w:ascii="Garamond" w:hAnsi="Garamond"/>
        </w:rPr>
      </w:pPr>
      <w:r>
        <w:rPr>
          <w:rFonts w:ascii="Garamond" w:hAnsi="Garamond"/>
        </w:rPr>
        <w:lastRenderedPageBreak/>
        <w:t>13 July 2006</w:t>
      </w:r>
    </w:p>
    <w:p w:rsidR="00DD27EA" w:rsidRPr="00046729" w:rsidRDefault="00DD27EA" w:rsidP="00DD27EA">
      <w:pPr>
        <w:pStyle w:val="ListParagraph"/>
        <w:ind w:left="360"/>
        <w:jc w:val="both"/>
        <w:rPr>
          <w:rFonts w:ascii="Garamond" w:hAnsi="Garamond"/>
        </w:rPr>
      </w:pPr>
      <w:r>
        <w:rPr>
          <w:rFonts w:ascii="Garamond" w:hAnsi="Garamond"/>
        </w:rPr>
        <w:t>Finally, the church obtained decree letter from the mayor of Bogor city concerning the construction permit (no.645.8.372 year 2006), signed by the head of the Boor Office of Urban Design and Landscape.</w:t>
      </w:r>
    </w:p>
    <w:p w:rsidR="00DD27EA" w:rsidRPr="00DA797E" w:rsidRDefault="00DD27EA" w:rsidP="00DD27EA">
      <w:pPr>
        <w:ind w:left="360" w:hanging="360"/>
        <w:rPr>
          <w:b/>
          <w:lang w:val="en-US" w:eastAsia="en-US"/>
        </w:rPr>
      </w:pPr>
      <w:r w:rsidRPr="00DA797E">
        <w:rPr>
          <w:b/>
          <w:lang w:val="en-US" w:eastAsia="en-US"/>
        </w:rPr>
        <w:t>Part2: Construction Process (2006-2008)</w:t>
      </w:r>
    </w:p>
    <w:p w:rsidR="00DD27EA" w:rsidRPr="00CE1709" w:rsidRDefault="00DD27EA" w:rsidP="00DD27EA">
      <w:pPr>
        <w:pStyle w:val="ListParagraph"/>
        <w:numPr>
          <w:ilvl w:val="0"/>
          <w:numId w:val="42"/>
        </w:numPr>
        <w:ind w:left="360"/>
        <w:rPr>
          <w:rFonts w:ascii="Garamond" w:hAnsi="Garamond"/>
        </w:rPr>
      </w:pPr>
      <w:r w:rsidRPr="00CE1709">
        <w:rPr>
          <w:rFonts w:ascii="Garamond" w:hAnsi="Garamond"/>
        </w:rPr>
        <w:t>18 August 2006</w:t>
      </w:r>
    </w:p>
    <w:p w:rsidR="00DD27EA" w:rsidRPr="00CE1709" w:rsidRDefault="00DD27EA" w:rsidP="00DD27EA">
      <w:pPr>
        <w:pStyle w:val="ListParagraph"/>
        <w:ind w:left="360"/>
        <w:jc w:val="both"/>
        <w:rPr>
          <w:rFonts w:ascii="Garamond" w:hAnsi="Garamond"/>
        </w:rPr>
      </w:pPr>
      <w:r w:rsidRPr="00CE1709">
        <w:rPr>
          <w:rFonts w:ascii="Garamond" w:hAnsi="Garamond"/>
        </w:rPr>
        <w:t>The chu</w:t>
      </w:r>
      <w:r>
        <w:rPr>
          <w:rFonts w:ascii="Garamond" w:hAnsi="Garamond"/>
        </w:rPr>
        <w:t>r</w:t>
      </w:r>
      <w:r w:rsidRPr="00CE1709">
        <w:rPr>
          <w:rFonts w:ascii="Garamond" w:hAnsi="Garamond"/>
        </w:rPr>
        <w:t>ch held an information dissemination meeting regarding the co</w:t>
      </w:r>
      <w:r w:rsidRPr="00CE1709">
        <w:rPr>
          <w:rFonts w:ascii="Garamond" w:hAnsi="Garamond"/>
        </w:rPr>
        <w:t>n</w:t>
      </w:r>
      <w:r w:rsidRPr="00CE1709">
        <w:rPr>
          <w:rFonts w:ascii="Garamond" w:hAnsi="Garamond"/>
        </w:rPr>
        <w:t>struction works of the church. It was atten</w:t>
      </w:r>
      <w:r>
        <w:rPr>
          <w:rFonts w:ascii="Garamond" w:hAnsi="Garamond"/>
        </w:rPr>
        <w:t>d</w:t>
      </w:r>
      <w:r w:rsidRPr="00CE1709">
        <w:rPr>
          <w:rFonts w:ascii="Garamond" w:hAnsi="Garamond"/>
        </w:rPr>
        <w:t>ed by the head and the secr</w:t>
      </w:r>
      <w:r w:rsidRPr="00CE1709">
        <w:rPr>
          <w:rFonts w:ascii="Garamond" w:hAnsi="Garamond"/>
        </w:rPr>
        <w:t>e</w:t>
      </w:r>
      <w:r w:rsidRPr="00CE1709">
        <w:rPr>
          <w:rFonts w:ascii="Garamond" w:hAnsi="Garamond"/>
        </w:rPr>
        <w:t xml:space="preserve">tary of MUI of Bogor, head of sub-district Bogor Barat, representatives of religious leaders, head of village, head of police sector, deputy of police sector, head of village, head of LPM, representative of the citizen of </w:t>
      </w:r>
      <w:proofErr w:type="spellStart"/>
      <w:r w:rsidRPr="00CE1709">
        <w:rPr>
          <w:rFonts w:ascii="Garamond" w:hAnsi="Garamond"/>
        </w:rPr>
        <w:t>Curug</w:t>
      </w:r>
      <w:proofErr w:type="spellEnd"/>
      <w:r w:rsidRPr="00CE1709">
        <w:rPr>
          <w:rFonts w:ascii="Garamond" w:hAnsi="Garamond"/>
        </w:rPr>
        <w:t xml:space="preserve"> </w:t>
      </w:r>
      <w:proofErr w:type="spellStart"/>
      <w:r w:rsidRPr="00CE1709">
        <w:rPr>
          <w:rFonts w:ascii="Garamond" w:hAnsi="Garamond"/>
        </w:rPr>
        <w:t>Mekar</w:t>
      </w:r>
      <w:proofErr w:type="spellEnd"/>
      <w:r w:rsidRPr="00CE1709">
        <w:rPr>
          <w:rFonts w:ascii="Garamond" w:hAnsi="Garamond"/>
        </w:rPr>
        <w:t>, and community leaders</w:t>
      </w:r>
    </w:p>
    <w:p w:rsidR="00DD27EA" w:rsidRPr="00CE1709" w:rsidRDefault="00DD27EA" w:rsidP="00DD27EA">
      <w:pPr>
        <w:pStyle w:val="ListParagraph"/>
        <w:numPr>
          <w:ilvl w:val="0"/>
          <w:numId w:val="42"/>
        </w:numPr>
        <w:ind w:left="360"/>
        <w:rPr>
          <w:rFonts w:ascii="Garamond" w:hAnsi="Garamond"/>
        </w:rPr>
      </w:pPr>
      <w:r w:rsidRPr="00CE1709">
        <w:rPr>
          <w:rFonts w:ascii="Garamond" w:hAnsi="Garamond"/>
        </w:rPr>
        <w:t>19 August 2006</w:t>
      </w:r>
    </w:p>
    <w:p w:rsidR="00DD27EA" w:rsidRPr="00CE1709" w:rsidRDefault="00DD27EA" w:rsidP="00DD27EA">
      <w:pPr>
        <w:pStyle w:val="ListParagraph"/>
        <w:ind w:left="360"/>
        <w:rPr>
          <w:rFonts w:ascii="Garamond" w:hAnsi="Garamond"/>
        </w:rPr>
      </w:pPr>
      <w:r w:rsidRPr="00CE1709">
        <w:rPr>
          <w:rFonts w:ascii="Garamond" w:hAnsi="Garamond"/>
        </w:rPr>
        <w:t>The first stone Laying Ceremony: officially starting the construction of the church. The ceremony was attended by representatives of local gover</w:t>
      </w:r>
      <w:r w:rsidRPr="00CE1709">
        <w:rPr>
          <w:rFonts w:ascii="Garamond" w:hAnsi="Garamond"/>
        </w:rPr>
        <w:t>n</w:t>
      </w:r>
      <w:r w:rsidRPr="00CE1709">
        <w:rPr>
          <w:rFonts w:ascii="Garamond" w:hAnsi="Garamond"/>
        </w:rPr>
        <w:t>ment in Bogor City</w:t>
      </w:r>
    </w:p>
    <w:p w:rsidR="00DD27EA" w:rsidRPr="00CE1709" w:rsidRDefault="00DD27EA" w:rsidP="00DD27EA">
      <w:pPr>
        <w:pStyle w:val="ListParagraph"/>
        <w:numPr>
          <w:ilvl w:val="0"/>
          <w:numId w:val="42"/>
        </w:numPr>
        <w:ind w:left="360"/>
        <w:rPr>
          <w:rFonts w:ascii="Garamond" w:hAnsi="Garamond"/>
        </w:rPr>
      </w:pPr>
      <w:r w:rsidRPr="00CE1709">
        <w:rPr>
          <w:rFonts w:ascii="Garamond" w:hAnsi="Garamond"/>
        </w:rPr>
        <w:t>11 October 2006</w:t>
      </w:r>
    </w:p>
    <w:p w:rsidR="00DD27EA" w:rsidRPr="00CE1709" w:rsidRDefault="00DD27EA" w:rsidP="00DD27EA">
      <w:pPr>
        <w:pStyle w:val="ListParagraph"/>
        <w:ind w:left="360"/>
        <w:jc w:val="both"/>
        <w:rPr>
          <w:rFonts w:ascii="Garamond" w:hAnsi="Garamond"/>
        </w:rPr>
      </w:pPr>
      <w:r>
        <w:rPr>
          <w:rFonts w:ascii="Garamond" w:hAnsi="Garamond"/>
        </w:rPr>
        <w:t xml:space="preserve">An </w:t>
      </w:r>
      <w:r w:rsidRPr="00CE1709">
        <w:rPr>
          <w:rFonts w:ascii="Garamond" w:hAnsi="Garamond"/>
        </w:rPr>
        <w:t>Optio</w:t>
      </w:r>
      <w:r>
        <w:rPr>
          <w:rFonts w:ascii="Garamond" w:hAnsi="Garamond"/>
        </w:rPr>
        <w:t>n from the region secretary of Bogor city to mo</w:t>
      </w:r>
      <w:r w:rsidRPr="00CE1709">
        <w:rPr>
          <w:rFonts w:ascii="Garamond" w:hAnsi="Garamond"/>
        </w:rPr>
        <w:t>ve the location of the church construction, claiming that there wer</w:t>
      </w:r>
      <w:r>
        <w:rPr>
          <w:rFonts w:ascii="Garamond" w:hAnsi="Garamond"/>
        </w:rPr>
        <w:t>e</w:t>
      </w:r>
      <w:r w:rsidRPr="00CE1709">
        <w:rPr>
          <w:rFonts w:ascii="Garamond" w:hAnsi="Garamond"/>
        </w:rPr>
        <w:t xml:space="preserve"> protest from cer</w:t>
      </w:r>
      <w:r>
        <w:rPr>
          <w:rFonts w:ascii="Garamond" w:hAnsi="Garamond"/>
        </w:rPr>
        <w:t>tain community gro</w:t>
      </w:r>
      <w:r w:rsidRPr="00CE1709">
        <w:rPr>
          <w:rFonts w:ascii="Garamond" w:hAnsi="Garamond"/>
        </w:rPr>
        <w:t>u</w:t>
      </w:r>
      <w:r>
        <w:rPr>
          <w:rFonts w:ascii="Garamond" w:hAnsi="Garamond"/>
        </w:rPr>
        <w:t>p</w:t>
      </w:r>
      <w:r w:rsidRPr="00CE1709">
        <w:rPr>
          <w:rFonts w:ascii="Garamond" w:hAnsi="Garamond"/>
        </w:rPr>
        <w:t>s (who was claiming as the majority religiou</w:t>
      </w:r>
      <w:r>
        <w:rPr>
          <w:rFonts w:ascii="Garamond" w:hAnsi="Garamond"/>
        </w:rPr>
        <w:t>s</w:t>
      </w:r>
      <w:r w:rsidRPr="00CE1709">
        <w:rPr>
          <w:rFonts w:ascii="Garamond" w:hAnsi="Garamond"/>
        </w:rPr>
        <w:t xml:space="preserve"> group in the surrounding area of the church) to the Head District of Bogor City, d</w:t>
      </w:r>
      <w:r w:rsidRPr="00CE1709">
        <w:rPr>
          <w:rFonts w:ascii="Garamond" w:hAnsi="Garamond"/>
        </w:rPr>
        <w:t>e</w:t>
      </w:r>
      <w:r w:rsidRPr="00CE1709">
        <w:rPr>
          <w:rFonts w:ascii="Garamond" w:hAnsi="Garamond"/>
        </w:rPr>
        <w:t>manded GKI to discontinue the construction of the church.</w:t>
      </w:r>
    </w:p>
    <w:p w:rsidR="00DD27EA" w:rsidRPr="00CE1709" w:rsidRDefault="00DD27EA" w:rsidP="00DD27EA">
      <w:pPr>
        <w:pStyle w:val="ListParagraph"/>
        <w:numPr>
          <w:ilvl w:val="0"/>
          <w:numId w:val="42"/>
        </w:numPr>
        <w:ind w:left="360"/>
        <w:jc w:val="both"/>
        <w:rPr>
          <w:rFonts w:ascii="Garamond" w:hAnsi="Garamond"/>
        </w:rPr>
      </w:pPr>
      <w:r w:rsidRPr="00CE1709">
        <w:rPr>
          <w:rFonts w:ascii="Garamond" w:hAnsi="Garamond"/>
        </w:rPr>
        <w:t>6 December 2006</w:t>
      </w:r>
    </w:p>
    <w:p w:rsidR="00DD27EA" w:rsidRPr="00CE1709" w:rsidRDefault="00DD27EA" w:rsidP="00DD27EA">
      <w:pPr>
        <w:pStyle w:val="ListParagraph"/>
        <w:ind w:left="360"/>
        <w:jc w:val="both"/>
        <w:rPr>
          <w:rFonts w:ascii="Garamond" w:hAnsi="Garamond"/>
        </w:rPr>
      </w:pPr>
      <w:r w:rsidRPr="00CE1709">
        <w:rPr>
          <w:rFonts w:ascii="Garamond" w:hAnsi="Garamond"/>
        </w:rPr>
        <w:t xml:space="preserve">Notification letter from </w:t>
      </w:r>
      <w:proofErr w:type="spellStart"/>
      <w:r w:rsidRPr="00BD52AE">
        <w:rPr>
          <w:rFonts w:ascii="Garamond" w:hAnsi="Garamond"/>
          <w:i/>
        </w:rPr>
        <w:t>PT.Inti</w:t>
      </w:r>
      <w:proofErr w:type="spellEnd"/>
      <w:r w:rsidRPr="00BD52AE">
        <w:rPr>
          <w:rFonts w:ascii="Garamond" w:hAnsi="Garamond"/>
          <w:i/>
        </w:rPr>
        <w:t xml:space="preserve"> </w:t>
      </w:r>
      <w:proofErr w:type="spellStart"/>
      <w:r w:rsidRPr="00BD52AE">
        <w:rPr>
          <w:rFonts w:ascii="Garamond" w:hAnsi="Garamond"/>
          <w:i/>
        </w:rPr>
        <w:t>Innovaco</w:t>
      </w:r>
      <w:proofErr w:type="spellEnd"/>
      <w:r w:rsidRPr="00CE1709">
        <w:rPr>
          <w:rFonts w:ascii="Garamond" w:hAnsi="Garamond"/>
        </w:rPr>
        <w:t xml:space="preserve"> that there was no social fa</w:t>
      </w:r>
      <w:r>
        <w:rPr>
          <w:rFonts w:ascii="Garamond" w:hAnsi="Garamond"/>
        </w:rPr>
        <w:t>cility for non M</w:t>
      </w:r>
      <w:r w:rsidRPr="00CE1709">
        <w:rPr>
          <w:rFonts w:ascii="Garamond" w:hAnsi="Garamond"/>
        </w:rPr>
        <w:t xml:space="preserve">oslem’s house of worship at the location of sector VII, Housing Community Taman </w:t>
      </w:r>
      <w:proofErr w:type="spellStart"/>
      <w:r w:rsidRPr="00CE1709">
        <w:rPr>
          <w:rFonts w:ascii="Garamond" w:hAnsi="Garamond"/>
        </w:rPr>
        <w:t>Yasmin</w:t>
      </w:r>
      <w:proofErr w:type="spellEnd"/>
      <w:r w:rsidRPr="00CE1709">
        <w:rPr>
          <w:rFonts w:ascii="Garamond" w:hAnsi="Garamond"/>
        </w:rPr>
        <w:t xml:space="preserve"> (the land for social facility was planned to build the Holy Mosque of Taman </w:t>
      </w:r>
      <w:proofErr w:type="spellStart"/>
      <w:r w:rsidRPr="00CE1709">
        <w:rPr>
          <w:rFonts w:ascii="Garamond" w:hAnsi="Garamond"/>
        </w:rPr>
        <w:t>Yasmin</w:t>
      </w:r>
      <w:proofErr w:type="spellEnd"/>
      <w:r w:rsidRPr="00CE1709">
        <w:rPr>
          <w:rFonts w:ascii="Garamond" w:hAnsi="Garamond"/>
        </w:rPr>
        <w:t>, that the building foundation had been started). Based on this letter GKI insist to stand in the location.</w:t>
      </w:r>
    </w:p>
    <w:p w:rsidR="00DD27EA" w:rsidRPr="00CE1709" w:rsidRDefault="00DD27EA" w:rsidP="00DD27EA">
      <w:pPr>
        <w:pStyle w:val="ListParagraph"/>
        <w:numPr>
          <w:ilvl w:val="0"/>
          <w:numId w:val="42"/>
        </w:numPr>
        <w:ind w:left="360"/>
        <w:rPr>
          <w:rFonts w:ascii="Garamond" w:hAnsi="Garamond"/>
        </w:rPr>
      </w:pPr>
      <w:r w:rsidRPr="00CE1709">
        <w:rPr>
          <w:rFonts w:ascii="Garamond" w:hAnsi="Garamond"/>
        </w:rPr>
        <w:t>10 January 2007</w:t>
      </w:r>
    </w:p>
    <w:p w:rsidR="00DD27EA" w:rsidRPr="00CE1709" w:rsidRDefault="00DD27EA" w:rsidP="00DD27EA">
      <w:pPr>
        <w:pStyle w:val="ListParagraph"/>
        <w:ind w:left="360"/>
        <w:rPr>
          <w:rFonts w:ascii="Garamond" w:hAnsi="Garamond"/>
        </w:rPr>
      </w:pPr>
      <w:r>
        <w:rPr>
          <w:rFonts w:ascii="Garamond" w:hAnsi="Garamond"/>
        </w:rPr>
        <w:t xml:space="preserve">The </w:t>
      </w:r>
      <w:r w:rsidRPr="00CE1709">
        <w:rPr>
          <w:rFonts w:ascii="Garamond" w:hAnsi="Garamond"/>
        </w:rPr>
        <w:t xml:space="preserve">stake pillar </w:t>
      </w:r>
      <w:r>
        <w:rPr>
          <w:rFonts w:ascii="Garamond" w:hAnsi="Garamond"/>
        </w:rPr>
        <w:t>i</w:t>
      </w:r>
      <w:r w:rsidRPr="00CE1709">
        <w:rPr>
          <w:rFonts w:ascii="Garamond" w:hAnsi="Garamond"/>
        </w:rPr>
        <w:t>nstallations were</w:t>
      </w:r>
      <w:r>
        <w:rPr>
          <w:rFonts w:ascii="Garamond" w:hAnsi="Garamond"/>
        </w:rPr>
        <w:t xml:space="preserve"> </w:t>
      </w:r>
      <w:r w:rsidRPr="00CE1709">
        <w:rPr>
          <w:rFonts w:ascii="Garamond" w:hAnsi="Garamond"/>
        </w:rPr>
        <w:t xml:space="preserve">to be provided </w:t>
      </w:r>
      <w:r>
        <w:rPr>
          <w:rFonts w:ascii="Garamond" w:hAnsi="Garamond"/>
        </w:rPr>
        <w:t xml:space="preserve">by </w:t>
      </w:r>
      <w:r w:rsidRPr="00BD52AE">
        <w:rPr>
          <w:rFonts w:ascii="Garamond" w:hAnsi="Garamond"/>
          <w:i/>
        </w:rPr>
        <w:t xml:space="preserve">PT. Sunway </w:t>
      </w:r>
      <w:proofErr w:type="spellStart"/>
      <w:r w:rsidRPr="00BD52AE">
        <w:rPr>
          <w:rFonts w:ascii="Garamond" w:hAnsi="Garamond"/>
          <w:i/>
        </w:rPr>
        <w:t>Yasa</w:t>
      </w:r>
      <w:proofErr w:type="spellEnd"/>
      <w:r w:rsidRPr="00CE1709">
        <w:rPr>
          <w:rFonts w:ascii="Garamond" w:hAnsi="Garamond"/>
        </w:rPr>
        <w:t>.</w:t>
      </w:r>
    </w:p>
    <w:p w:rsidR="00DD27EA" w:rsidRPr="00CE1709" w:rsidRDefault="00DD27EA" w:rsidP="00DD27EA">
      <w:pPr>
        <w:pStyle w:val="ListParagraph"/>
        <w:ind w:left="360" w:hanging="360"/>
        <w:rPr>
          <w:rFonts w:ascii="Garamond" w:hAnsi="Garamond"/>
        </w:rPr>
      </w:pPr>
    </w:p>
    <w:p w:rsidR="00DD27EA" w:rsidRPr="00DA797E" w:rsidRDefault="00DD27EA" w:rsidP="00DD27EA">
      <w:pPr>
        <w:ind w:left="360" w:hanging="360"/>
        <w:rPr>
          <w:b/>
          <w:lang w:val="en-US" w:eastAsia="en-US"/>
        </w:rPr>
      </w:pPr>
      <w:r w:rsidRPr="00DA797E">
        <w:rPr>
          <w:b/>
          <w:lang w:val="en-US" w:eastAsia="en-US"/>
        </w:rPr>
        <w:t>Part</w:t>
      </w:r>
      <w:r>
        <w:rPr>
          <w:b/>
          <w:lang w:val="en-US" w:eastAsia="en-US"/>
        </w:rPr>
        <w:t xml:space="preserve"> </w:t>
      </w:r>
      <w:r w:rsidRPr="00DA797E">
        <w:rPr>
          <w:b/>
          <w:lang w:val="en-US" w:eastAsia="en-US"/>
        </w:rPr>
        <w:t>3:</w:t>
      </w:r>
      <w:r>
        <w:rPr>
          <w:b/>
          <w:lang w:val="en-US" w:eastAsia="en-US"/>
        </w:rPr>
        <w:t xml:space="preserve"> </w:t>
      </w:r>
      <w:r w:rsidRPr="00DA797E">
        <w:rPr>
          <w:b/>
          <w:lang w:val="en-US" w:eastAsia="en-US"/>
        </w:rPr>
        <w:t>Freezing of IMB and legal process (2008-2010)</w:t>
      </w:r>
    </w:p>
    <w:p w:rsidR="00DD27EA" w:rsidRPr="00CE1709" w:rsidRDefault="00DD27EA" w:rsidP="00DD27EA">
      <w:pPr>
        <w:pStyle w:val="ListParagraph"/>
        <w:numPr>
          <w:ilvl w:val="0"/>
          <w:numId w:val="42"/>
        </w:numPr>
        <w:ind w:left="360"/>
        <w:rPr>
          <w:rFonts w:ascii="Garamond" w:hAnsi="Garamond"/>
        </w:rPr>
      </w:pPr>
      <w:r w:rsidRPr="00CE1709">
        <w:rPr>
          <w:rFonts w:ascii="Garamond" w:hAnsi="Garamond"/>
        </w:rPr>
        <w:t>10 February 2008</w:t>
      </w:r>
    </w:p>
    <w:p w:rsidR="00DD27EA" w:rsidRPr="00CE1709" w:rsidRDefault="00DD27EA" w:rsidP="00DD27EA">
      <w:pPr>
        <w:pStyle w:val="ListParagraph"/>
        <w:ind w:left="360"/>
        <w:jc w:val="both"/>
        <w:rPr>
          <w:rFonts w:ascii="Garamond" w:hAnsi="Garamond"/>
        </w:rPr>
      </w:pPr>
      <w:r>
        <w:rPr>
          <w:rFonts w:ascii="Garamond" w:hAnsi="Garamond"/>
        </w:rPr>
        <w:t>A</w:t>
      </w:r>
      <w:r w:rsidRPr="00CE1709">
        <w:rPr>
          <w:rFonts w:ascii="Garamond" w:hAnsi="Garamond"/>
        </w:rPr>
        <w:t xml:space="preserve"> demonstration conducted at Region Representative Council (</w:t>
      </w:r>
      <w:r w:rsidRPr="00BD52AE">
        <w:rPr>
          <w:rFonts w:ascii="Garamond" w:hAnsi="Garamond"/>
          <w:i/>
        </w:rPr>
        <w:t xml:space="preserve">DPRD: </w:t>
      </w:r>
      <w:proofErr w:type="spellStart"/>
      <w:r w:rsidRPr="00BD52AE">
        <w:rPr>
          <w:rFonts w:ascii="Garamond" w:hAnsi="Garamond"/>
          <w:i/>
        </w:rPr>
        <w:t>D</w:t>
      </w:r>
      <w:r w:rsidRPr="00BD52AE">
        <w:rPr>
          <w:rFonts w:ascii="Garamond" w:hAnsi="Garamond"/>
          <w:i/>
        </w:rPr>
        <w:t>e</w:t>
      </w:r>
      <w:r w:rsidRPr="00BD52AE">
        <w:rPr>
          <w:rFonts w:ascii="Garamond" w:hAnsi="Garamond"/>
          <w:i/>
        </w:rPr>
        <w:t>wan</w:t>
      </w:r>
      <w:proofErr w:type="spellEnd"/>
      <w:r w:rsidRPr="00BD52AE">
        <w:rPr>
          <w:rFonts w:ascii="Garamond" w:hAnsi="Garamond"/>
          <w:i/>
        </w:rPr>
        <w:t xml:space="preserve"> </w:t>
      </w:r>
      <w:proofErr w:type="spellStart"/>
      <w:r w:rsidRPr="00BD52AE">
        <w:rPr>
          <w:rFonts w:ascii="Garamond" w:hAnsi="Garamond"/>
          <w:i/>
        </w:rPr>
        <w:t>Perwakilan</w:t>
      </w:r>
      <w:proofErr w:type="spellEnd"/>
      <w:r w:rsidRPr="00BD52AE">
        <w:rPr>
          <w:rFonts w:ascii="Garamond" w:hAnsi="Garamond"/>
          <w:i/>
        </w:rPr>
        <w:t xml:space="preserve"> Rakyat Daerah</w:t>
      </w:r>
      <w:r w:rsidRPr="00CE1709">
        <w:rPr>
          <w:rFonts w:ascii="Garamond" w:hAnsi="Garamond"/>
        </w:rPr>
        <w:t xml:space="preserve">) by certain community groups (who was claiming as the majority religious group in the surrounding area of the church), forcing the IMB of GKI church building in Taman </w:t>
      </w:r>
      <w:proofErr w:type="spellStart"/>
      <w:r w:rsidRPr="00CE1709">
        <w:rPr>
          <w:rFonts w:ascii="Garamond" w:hAnsi="Garamond"/>
        </w:rPr>
        <w:t>Yasmin</w:t>
      </w:r>
      <w:proofErr w:type="spellEnd"/>
      <w:r w:rsidRPr="00CE1709">
        <w:rPr>
          <w:rFonts w:ascii="Garamond" w:hAnsi="Garamond"/>
        </w:rPr>
        <w:t xml:space="preserve"> to be revoked</w:t>
      </w:r>
    </w:p>
    <w:p w:rsidR="00DD27EA" w:rsidRPr="00CE1709" w:rsidRDefault="00DD27EA" w:rsidP="00DD27EA">
      <w:pPr>
        <w:pStyle w:val="ListParagraph"/>
        <w:numPr>
          <w:ilvl w:val="0"/>
          <w:numId w:val="42"/>
        </w:numPr>
        <w:ind w:left="360"/>
        <w:rPr>
          <w:rFonts w:ascii="Garamond" w:hAnsi="Garamond"/>
        </w:rPr>
      </w:pPr>
      <w:r w:rsidRPr="00CE1709">
        <w:rPr>
          <w:rFonts w:ascii="Garamond" w:hAnsi="Garamond"/>
        </w:rPr>
        <w:t>14 February 2008</w:t>
      </w:r>
    </w:p>
    <w:p w:rsidR="00DD27EA" w:rsidRPr="00CE1709" w:rsidRDefault="00DD27EA" w:rsidP="00DD27EA">
      <w:pPr>
        <w:pStyle w:val="ListParagraph"/>
        <w:ind w:left="360"/>
        <w:jc w:val="both"/>
        <w:rPr>
          <w:rFonts w:ascii="Garamond" w:hAnsi="Garamond"/>
        </w:rPr>
      </w:pPr>
      <w:r w:rsidRPr="00CE1709">
        <w:rPr>
          <w:rFonts w:ascii="Garamond" w:hAnsi="Garamond"/>
        </w:rPr>
        <w:t>Instead of protecting the needs and rights of the minority groups for house of wor</w:t>
      </w:r>
      <w:r>
        <w:rPr>
          <w:rFonts w:ascii="Garamond" w:hAnsi="Garamond"/>
        </w:rPr>
        <w:t>ships, the local government of B</w:t>
      </w:r>
      <w:r w:rsidRPr="00CE1709">
        <w:rPr>
          <w:rFonts w:ascii="Garamond" w:hAnsi="Garamond"/>
        </w:rPr>
        <w:t>ogor city officially suspended the construction permit (IMB) that was obtained by the church in 2006.</w:t>
      </w:r>
    </w:p>
    <w:p w:rsidR="00DD27EA" w:rsidRPr="00CE1709" w:rsidRDefault="00DD27EA" w:rsidP="00DD27EA">
      <w:pPr>
        <w:pStyle w:val="ListParagraph"/>
        <w:numPr>
          <w:ilvl w:val="0"/>
          <w:numId w:val="42"/>
        </w:numPr>
        <w:ind w:left="360"/>
        <w:rPr>
          <w:rFonts w:ascii="Garamond" w:hAnsi="Garamond"/>
        </w:rPr>
      </w:pPr>
      <w:r w:rsidRPr="00CE1709">
        <w:rPr>
          <w:rFonts w:ascii="Garamond" w:hAnsi="Garamond"/>
        </w:rPr>
        <w:t>28 February 2008</w:t>
      </w:r>
    </w:p>
    <w:p w:rsidR="00DD27EA" w:rsidRPr="00AC4DD6" w:rsidRDefault="00DD27EA" w:rsidP="00DD27EA">
      <w:pPr>
        <w:pStyle w:val="ListParagraph"/>
        <w:ind w:left="360"/>
        <w:rPr>
          <w:rFonts w:ascii="Garamond" w:hAnsi="Garamond"/>
        </w:rPr>
      </w:pPr>
      <w:r w:rsidRPr="00CE1709">
        <w:rPr>
          <w:rFonts w:ascii="Garamond" w:hAnsi="Garamond"/>
        </w:rPr>
        <w:t>The church sent a complaint letter to the Mayor of Bogor City regarding the suspension of the Construction Permit for the church. The copy of the letter was sent to the Head Office of Urban Design and Landscape of B</w:t>
      </w:r>
      <w:r w:rsidRPr="00CE1709">
        <w:rPr>
          <w:rFonts w:ascii="Garamond" w:hAnsi="Garamond"/>
        </w:rPr>
        <w:t>o</w:t>
      </w:r>
      <w:r w:rsidRPr="00CE1709">
        <w:rPr>
          <w:rFonts w:ascii="Garamond" w:hAnsi="Garamond"/>
        </w:rPr>
        <w:lastRenderedPageBreak/>
        <w:t xml:space="preserve">gor, Head of Legal Division of Region, Head of </w:t>
      </w:r>
      <w:proofErr w:type="spellStart"/>
      <w:r w:rsidRPr="009640F8">
        <w:rPr>
          <w:rFonts w:ascii="Garamond" w:hAnsi="Garamond"/>
          <w:i/>
        </w:rPr>
        <w:t>Satpol</w:t>
      </w:r>
      <w:proofErr w:type="spellEnd"/>
      <w:r w:rsidRPr="009640F8">
        <w:rPr>
          <w:rFonts w:ascii="Garamond" w:hAnsi="Garamond"/>
          <w:i/>
        </w:rPr>
        <w:t xml:space="preserve"> PP: </w:t>
      </w:r>
      <w:proofErr w:type="spellStart"/>
      <w:r w:rsidRPr="009640F8">
        <w:rPr>
          <w:rFonts w:ascii="Garamond" w:hAnsi="Garamond"/>
          <w:i/>
        </w:rPr>
        <w:t>Satuan</w:t>
      </w:r>
      <w:proofErr w:type="spellEnd"/>
      <w:r w:rsidRPr="009640F8">
        <w:rPr>
          <w:rFonts w:ascii="Garamond" w:hAnsi="Garamond"/>
          <w:i/>
        </w:rPr>
        <w:t xml:space="preserve"> </w:t>
      </w:r>
      <w:proofErr w:type="spellStart"/>
      <w:r w:rsidRPr="009640F8">
        <w:rPr>
          <w:rFonts w:ascii="Garamond" w:hAnsi="Garamond"/>
          <w:i/>
        </w:rPr>
        <w:t>Polisi</w:t>
      </w:r>
      <w:proofErr w:type="spellEnd"/>
      <w:r w:rsidRPr="009640F8">
        <w:rPr>
          <w:rFonts w:ascii="Garamond" w:hAnsi="Garamond"/>
          <w:i/>
        </w:rPr>
        <w:t xml:space="preserve"> </w:t>
      </w:r>
      <w:proofErr w:type="spellStart"/>
      <w:r w:rsidRPr="009640F8">
        <w:rPr>
          <w:rFonts w:ascii="Garamond" w:hAnsi="Garamond"/>
          <w:i/>
        </w:rPr>
        <w:t>Pamong</w:t>
      </w:r>
      <w:proofErr w:type="spellEnd"/>
      <w:r w:rsidRPr="009640F8">
        <w:rPr>
          <w:rFonts w:ascii="Garamond" w:hAnsi="Garamond"/>
          <w:i/>
        </w:rPr>
        <w:t xml:space="preserve"> </w:t>
      </w:r>
      <w:proofErr w:type="spellStart"/>
      <w:r w:rsidRPr="009640F8">
        <w:rPr>
          <w:rFonts w:ascii="Garamond" w:hAnsi="Garamond"/>
          <w:i/>
        </w:rPr>
        <w:t>Praja</w:t>
      </w:r>
      <w:proofErr w:type="spellEnd"/>
      <w:r w:rsidRPr="00CE1709">
        <w:rPr>
          <w:rFonts w:ascii="Garamond" w:hAnsi="Garamond"/>
        </w:rPr>
        <w:t xml:space="preserve"> and Forum of </w:t>
      </w:r>
      <w:proofErr w:type="spellStart"/>
      <w:r w:rsidRPr="00CE1709">
        <w:rPr>
          <w:rFonts w:ascii="Garamond" w:hAnsi="Garamond"/>
        </w:rPr>
        <w:t>U</w:t>
      </w:r>
      <w:r>
        <w:rPr>
          <w:rFonts w:ascii="Garamond" w:hAnsi="Garamond"/>
        </w:rPr>
        <w:t>lama</w:t>
      </w:r>
      <w:r w:rsidRPr="00CE1709">
        <w:rPr>
          <w:rFonts w:ascii="Garamond" w:hAnsi="Garamond"/>
        </w:rPr>
        <w:t>s</w:t>
      </w:r>
      <w:proofErr w:type="spellEnd"/>
      <w:r w:rsidRPr="00CE1709">
        <w:rPr>
          <w:rFonts w:ascii="Garamond" w:hAnsi="Garamond"/>
        </w:rPr>
        <w:t xml:space="preserve"> and Islam Society Organization of the entire of Bogor, (No.64/MJ-GKI Bogor/II/2008)</w:t>
      </w:r>
      <w:r>
        <w:rPr>
          <w:rFonts w:ascii="Garamond" w:hAnsi="Garamond"/>
        </w:rPr>
        <w:t>.</w:t>
      </w:r>
    </w:p>
    <w:p w:rsidR="00DD27EA" w:rsidRPr="00CE1709" w:rsidRDefault="00DD27EA" w:rsidP="00DD27EA">
      <w:pPr>
        <w:pStyle w:val="ListParagraph"/>
        <w:numPr>
          <w:ilvl w:val="0"/>
          <w:numId w:val="42"/>
        </w:numPr>
        <w:ind w:left="360"/>
        <w:rPr>
          <w:rFonts w:ascii="Garamond" w:hAnsi="Garamond"/>
        </w:rPr>
      </w:pPr>
      <w:r w:rsidRPr="00CE1709">
        <w:rPr>
          <w:rFonts w:ascii="Garamond" w:hAnsi="Garamond"/>
        </w:rPr>
        <w:t>10 March 2008</w:t>
      </w:r>
    </w:p>
    <w:p w:rsidR="00DD27EA" w:rsidRPr="00CE1709" w:rsidRDefault="00DD27EA" w:rsidP="00DD27EA">
      <w:pPr>
        <w:pStyle w:val="ListParagraph"/>
        <w:ind w:left="360"/>
        <w:rPr>
          <w:rFonts w:ascii="Garamond" w:hAnsi="Garamond"/>
        </w:rPr>
      </w:pPr>
      <w:r w:rsidRPr="00CE1709">
        <w:rPr>
          <w:rFonts w:ascii="Garamond" w:hAnsi="Garamond"/>
        </w:rPr>
        <w:t>The church filed a report to the KOMNAS HAM (</w:t>
      </w:r>
      <w:proofErr w:type="spellStart"/>
      <w:r w:rsidRPr="009640F8">
        <w:rPr>
          <w:rFonts w:ascii="Garamond" w:hAnsi="Garamond"/>
          <w:i/>
        </w:rPr>
        <w:t>Komisi</w:t>
      </w:r>
      <w:proofErr w:type="spellEnd"/>
      <w:r w:rsidRPr="009640F8">
        <w:rPr>
          <w:rFonts w:ascii="Garamond" w:hAnsi="Garamond"/>
          <w:i/>
        </w:rPr>
        <w:t xml:space="preserve"> </w:t>
      </w:r>
      <w:proofErr w:type="spellStart"/>
      <w:r w:rsidRPr="009640F8">
        <w:rPr>
          <w:rFonts w:ascii="Garamond" w:hAnsi="Garamond"/>
          <w:i/>
        </w:rPr>
        <w:t>Nasional</w:t>
      </w:r>
      <w:proofErr w:type="spellEnd"/>
      <w:r w:rsidRPr="009640F8">
        <w:rPr>
          <w:rFonts w:ascii="Garamond" w:hAnsi="Garamond"/>
          <w:i/>
        </w:rPr>
        <w:t xml:space="preserve"> </w:t>
      </w:r>
      <w:proofErr w:type="spellStart"/>
      <w:r w:rsidRPr="009640F8">
        <w:rPr>
          <w:rFonts w:ascii="Garamond" w:hAnsi="Garamond"/>
          <w:i/>
        </w:rPr>
        <w:t>Hak</w:t>
      </w:r>
      <w:proofErr w:type="spellEnd"/>
      <w:r w:rsidRPr="009640F8">
        <w:rPr>
          <w:rFonts w:ascii="Garamond" w:hAnsi="Garamond"/>
          <w:i/>
        </w:rPr>
        <w:t xml:space="preserve"> </w:t>
      </w:r>
      <w:proofErr w:type="spellStart"/>
      <w:r w:rsidRPr="009640F8">
        <w:rPr>
          <w:rFonts w:ascii="Garamond" w:hAnsi="Garamond"/>
          <w:i/>
        </w:rPr>
        <w:t>Asasi</w:t>
      </w:r>
      <w:proofErr w:type="spellEnd"/>
      <w:r w:rsidRPr="009640F8">
        <w:rPr>
          <w:rFonts w:ascii="Garamond" w:hAnsi="Garamond"/>
          <w:i/>
        </w:rPr>
        <w:t xml:space="preserve"> </w:t>
      </w:r>
      <w:proofErr w:type="spellStart"/>
      <w:r w:rsidRPr="009640F8">
        <w:rPr>
          <w:rFonts w:ascii="Garamond" w:hAnsi="Garamond"/>
          <w:i/>
        </w:rPr>
        <w:t>Manusia</w:t>
      </w:r>
      <w:proofErr w:type="spellEnd"/>
      <w:r w:rsidRPr="00CE1709">
        <w:rPr>
          <w:rFonts w:ascii="Garamond" w:hAnsi="Garamond"/>
        </w:rPr>
        <w:t xml:space="preserve">/National </w:t>
      </w:r>
      <w:proofErr w:type="spellStart"/>
      <w:r w:rsidRPr="00CE1709">
        <w:rPr>
          <w:rFonts w:ascii="Garamond" w:hAnsi="Garamond"/>
        </w:rPr>
        <w:t>Commision</w:t>
      </w:r>
      <w:proofErr w:type="spellEnd"/>
      <w:r w:rsidRPr="00CE1709">
        <w:rPr>
          <w:rFonts w:ascii="Garamond" w:hAnsi="Garamond"/>
        </w:rPr>
        <w:t xml:space="preserve"> on Human Rights). As response, </w:t>
      </w:r>
      <w:proofErr w:type="spellStart"/>
      <w:r w:rsidRPr="00CE1709">
        <w:rPr>
          <w:rFonts w:ascii="Garamond" w:hAnsi="Garamond"/>
        </w:rPr>
        <w:t>Komnas</w:t>
      </w:r>
      <w:proofErr w:type="spellEnd"/>
      <w:r w:rsidRPr="00CE1709">
        <w:rPr>
          <w:rFonts w:ascii="Garamond" w:hAnsi="Garamond"/>
        </w:rPr>
        <w:t xml:space="preserve"> HAM sent a letter to the Minister of Religion of the Republic of Indonesia No.592/K/PMT/IV/08 regarding repudiation on the suspe</w:t>
      </w:r>
      <w:r w:rsidRPr="00CE1709">
        <w:rPr>
          <w:rFonts w:ascii="Garamond" w:hAnsi="Garamond"/>
        </w:rPr>
        <w:t>n</w:t>
      </w:r>
      <w:r w:rsidRPr="00CE1709">
        <w:rPr>
          <w:rFonts w:ascii="Garamond" w:hAnsi="Garamond"/>
        </w:rPr>
        <w:t xml:space="preserve">sion of the construction permit (IMB) of </w:t>
      </w:r>
      <w:r>
        <w:rPr>
          <w:rFonts w:ascii="Garamond" w:hAnsi="Garamond"/>
        </w:rPr>
        <w:t xml:space="preserve">the </w:t>
      </w:r>
      <w:r w:rsidRPr="00CE1709">
        <w:rPr>
          <w:rFonts w:ascii="Garamond" w:hAnsi="Garamond"/>
        </w:rPr>
        <w:t>church dated 7 April 2008.</w:t>
      </w:r>
    </w:p>
    <w:p w:rsidR="00DD27EA" w:rsidRPr="00CE1709" w:rsidRDefault="00DD27EA" w:rsidP="00DD27EA">
      <w:pPr>
        <w:pStyle w:val="ListParagraph"/>
        <w:numPr>
          <w:ilvl w:val="0"/>
          <w:numId w:val="42"/>
        </w:numPr>
        <w:ind w:left="360"/>
        <w:rPr>
          <w:rFonts w:ascii="Garamond" w:hAnsi="Garamond"/>
        </w:rPr>
      </w:pPr>
      <w:r w:rsidRPr="00CE1709">
        <w:rPr>
          <w:rFonts w:ascii="Garamond" w:hAnsi="Garamond"/>
        </w:rPr>
        <w:t>Several consideration to go to the court</w:t>
      </w:r>
      <w:r>
        <w:rPr>
          <w:rFonts w:ascii="Garamond" w:hAnsi="Garamond"/>
        </w:rPr>
        <w:t>:</w:t>
      </w:r>
    </w:p>
    <w:p w:rsidR="00DD27EA" w:rsidRDefault="00DD27EA" w:rsidP="00DD27EA">
      <w:pPr>
        <w:pStyle w:val="ListParagraph"/>
        <w:ind w:left="360"/>
        <w:jc w:val="both"/>
        <w:rPr>
          <w:rFonts w:ascii="Garamond" w:hAnsi="Garamond"/>
        </w:rPr>
      </w:pPr>
      <w:r w:rsidRPr="00CE1709">
        <w:rPr>
          <w:rFonts w:ascii="Garamond" w:hAnsi="Garamond"/>
        </w:rPr>
        <w:t>By virtue of article 6 verse (1) Joint Regulation of Minister</w:t>
      </w:r>
      <w:r>
        <w:rPr>
          <w:rFonts w:ascii="Garamond" w:hAnsi="Garamond"/>
        </w:rPr>
        <w:t xml:space="preserve"> of Religion and Minister of Domestic Affairs Number 9 Year 2006/Number 8 Year 2006 regarding the implementation guidance of head/vice head of region in maintaining the peace among religion. Empowering the peace among rel</w:t>
      </w:r>
      <w:r>
        <w:rPr>
          <w:rFonts w:ascii="Garamond" w:hAnsi="Garamond"/>
        </w:rPr>
        <w:t>i</w:t>
      </w:r>
      <w:r>
        <w:rPr>
          <w:rFonts w:ascii="Garamond" w:hAnsi="Garamond"/>
        </w:rPr>
        <w:t>gion forum, and establishing of house of worship and there were not go</w:t>
      </w:r>
      <w:r>
        <w:rPr>
          <w:rFonts w:ascii="Garamond" w:hAnsi="Garamond"/>
        </w:rPr>
        <w:t>v</w:t>
      </w:r>
      <w:r>
        <w:rPr>
          <w:rFonts w:ascii="Garamond" w:hAnsi="Garamond"/>
        </w:rPr>
        <w:t>erned authority to be able to either revoke or freeze, IMB of house of wo</w:t>
      </w:r>
      <w:r>
        <w:rPr>
          <w:rFonts w:ascii="Garamond" w:hAnsi="Garamond"/>
        </w:rPr>
        <w:t>r</w:t>
      </w:r>
      <w:r>
        <w:rPr>
          <w:rFonts w:ascii="Garamond" w:hAnsi="Garamond"/>
        </w:rPr>
        <w:t>ship moreover at this case the Head office of Urban Design and landscape of Bogor issued the freezing letter not on behalf of the head of district.</w:t>
      </w:r>
    </w:p>
    <w:p w:rsidR="00DD27EA" w:rsidRPr="00CE1709" w:rsidRDefault="00DD27EA" w:rsidP="00DD27EA">
      <w:pPr>
        <w:pStyle w:val="ListParagraph"/>
        <w:ind w:left="360"/>
        <w:jc w:val="both"/>
        <w:rPr>
          <w:rFonts w:ascii="Garamond" w:hAnsi="Garamond"/>
        </w:rPr>
      </w:pPr>
      <w:r>
        <w:rPr>
          <w:rFonts w:ascii="Garamond" w:hAnsi="Garamond"/>
        </w:rPr>
        <w:t>The law of license freezing is not recognized in the said joint, but the one and only legal process that can be apply to cancel the IMB is thru lawsuit.</w:t>
      </w:r>
    </w:p>
    <w:p w:rsidR="00DD27EA" w:rsidRPr="009640F8" w:rsidRDefault="00DD27EA" w:rsidP="00DD27EA">
      <w:pPr>
        <w:ind w:left="360" w:hanging="360"/>
        <w:rPr>
          <w:b/>
          <w:lang w:val="en-US" w:eastAsia="en-US"/>
        </w:rPr>
      </w:pPr>
      <w:r w:rsidRPr="009640F8">
        <w:rPr>
          <w:b/>
          <w:lang w:val="en-US" w:eastAsia="en-US"/>
        </w:rPr>
        <w:t>Current situation</w:t>
      </w:r>
    </w:p>
    <w:p w:rsidR="00DD27EA" w:rsidRPr="00EC0EC7" w:rsidRDefault="00DD27EA" w:rsidP="00DD27EA">
      <w:pPr>
        <w:pStyle w:val="ListParagraph"/>
        <w:numPr>
          <w:ilvl w:val="0"/>
          <w:numId w:val="42"/>
        </w:numPr>
        <w:ind w:left="360"/>
        <w:rPr>
          <w:rFonts w:ascii="Garamond" w:hAnsi="Garamond"/>
        </w:rPr>
      </w:pPr>
      <w:r w:rsidRPr="00EC0EC7">
        <w:rPr>
          <w:rFonts w:ascii="Garamond" w:hAnsi="Garamond"/>
        </w:rPr>
        <w:t>4 September 2008</w:t>
      </w:r>
    </w:p>
    <w:p w:rsidR="00DD27EA" w:rsidRPr="00EC0EC7" w:rsidRDefault="00DD27EA" w:rsidP="00DD27EA">
      <w:pPr>
        <w:pStyle w:val="ListParagraph"/>
        <w:ind w:left="360"/>
        <w:jc w:val="both"/>
        <w:rPr>
          <w:rFonts w:ascii="Garamond" w:hAnsi="Garamond"/>
        </w:rPr>
      </w:pPr>
      <w:r w:rsidRPr="00EC0EC7">
        <w:rPr>
          <w:rFonts w:ascii="Garamond" w:hAnsi="Garamond"/>
        </w:rPr>
        <w:t>The verdict of the state administrative Court (</w:t>
      </w:r>
      <w:r w:rsidRPr="00EC0EC7">
        <w:rPr>
          <w:rFonts w:ascii="Garamond" w:hAnsi="Garamond"/>
          <w:i/>
        </w:rPr>
        <w:t xml:space="preserve">PTUN: </w:t>
      </w:r>
      <w:proofErr w:type="spellStart"/>
      <w:r w:rsidRPr="00EC0EC7">
        <w:rPr>
          <w:rFonts w:ascii="Garamond" w:hAnsi="Garamond"/>
          <w:i/>
        </w:rPr>
        <w:t>Pengadilan</w:t>
      </w:r>
      <w:proofErr w:type="spellEnd"/>
      <w:r w:rsidRPr="00EC0EC7">
        <w:rPr>
          <w:rFonts w:ascii="Garamond" w:hAnsi="Garamond"/>
          <w:i/>
        </w:rPr>
        <w:t xml:space="preserve"> Tata Usaha Negara</w:t>
      </w:r>
      <w:r w:rsidRPr="00EC0EC7">
        <w:rPr>
          <w:rFonts w:ascii="Garamond" w:hAnsi="Garamond"/>
        </w:rPr>
        <w:t>) Bandung (No.41/G/2008/PTUN-BDG. Dated 4 September 2008) declared that the suspension of the construction permit (IMB) dated 14 February 2008 is null and void.</w:t>
      </w:r>
    </w:p>
    <w:p w:rsidR="00DD27EA" w:rsidRPr="00EC0EC7" w:rsidRDefault="00DD27EA" w:rsidP="00DD27EA">
      <w:pPr>
        <w:pStyle w:val="ListParagraph"/>
        <w:numPr>
          <w:ilvl w:val="0"/>
          <w:numId w:val="42"/>
        </w:numPr>
        <w:ind w:left="360"/>
        <w:rPr>
          <w:rFonts w:ascii="Garamond" w:hAnsi="Garamond"/>
        </w:rPr>
      </w:pPr>
      <w:r w:rsidRPr="00EC0EC7">
        <w:rPr>
          <w:rFonts w:ascii="Garamond" w:hAnsi="Garamond"/>
        </w:rPr>
        <w:t>2 February 2009</w:t>
      </w:r>
    </w:p>
    <w:p w:rsidR="00DD27EA" w:rsidRPr="00EC0EC7" w:rsidRDefault="00DD27EA" w:rsidP="00DD27EA">
      <w:pPr>
        <w:pStyle w:val="ListParagraph"/>
        <w:ind w:left="360"/>
        <w:jc w:val="both"/>
        <w:rPr>
          <w:rFonts w:ascii="Garamond" w:hAnsi="Garamond"/>
        </w:rPr>
      </w:pPr>
      <w:r w:rsidRPr="00EC0EC7">
        <w:rPr>
          <w:rFonts w:ascii="Garamond" w:hAnsi="Garamond"/>
        </w:rPr>
        <w:t xml:space="preserve">The appeal court of the State Administrative Court (PT. </w:t>
      </w:r>
      <w:proofErr w:type="spellStart"/>
      <w:r w:rsidRPr="00EC0EC7">
        <w:rPr>
          <w:rFonts w:ascii="Garamond" w:hAnsi="Garamond"/>
        </w:rPr>
        <w:t>TUN</w:t>
      </w:r>
      <w:proofErr w:type="gramStart"/>
      <w:r w:rsidRPr="00EC0EC7">
        <w:rPr>
          <w:rFonts w:ascii="Garamond" w:hAnsi="Garamond"/>
        </w:rPr>
        <w:t>:</w:t>
      </w:r>
      <w:r w:rsidRPr="00EC0EC7">
        <w:rPr>
          <w:rFonts w:ascii="Garamond" w:hAnsi="Garamond"/>
          <w:i/>
        </w:rPr>
        <w:t>Pengadilan</w:t>
      </w:r>
      <w:proofErr w:type="spellEnd"/>
      <w:proofErr w:type="gramEnd"/>
      <w:r w:rsidRPr="00EC0EC7">
        <w:rPr>
          <w:rFonts w:ascii="Garamond" w:hAnsi="Garamond"/>
          <w:i/>
        </w:rPr>
        <w:t xml:space="preserve"> </w:t>
      </w:r>
      <w:proofErr w:type="spellStart"/>
      <w:r w:rsidRPr="00EC0EC7">
        <w:rPr>
          <w:rFonts w:ascii="Garamond" w:hAnsi="Garamond"/>
          <w:i/>
        </w:rPr>
        <w:t>Tinggi</w:t>
      </w:r>
      <w:proofErr w:type="spellEnd"/>
      <w:r w:rsidRPr="00EC0EC7">
        <w:rPr>
          <w:rFonts w:ascii="Garamond" w:hAnsi="Garamond"/>
          <w:i/>
        </w:rPr>
        <w:t xml:space="preserve"> Tata Usaha Negara</w:t>
      </w:r>
      <w:r w:rsidRPr="00EC0EC7">
        <w:rPr>
          <w:rFonts w:ascii="Garamond" w:hAnsi="Garamond"/>
        </w:rPr>
        <w:t>) in Jakarta confirmed the decision made earlier by PTUN Bandung (Decision No.241/B.2008/PT.TUN.JKT dated 2 Febr</w:t>
      </w:r>
      <w:r w:rsidRPr="00EC0EC7">
        <w:rPr>
          <w:rFonts w:ascii="Garamond" w:hAnsi="Garamond"/>
        </w:rPr>
        <w:t>u</w:t>
      </w:r>
      <w:r w:rsidRPr="00EC0EC7">
        <w:rPr>
          <w:rFonts w:ascii="Garamond" w:hAnsi="Garamond"/>
        </w:rPr>
        <w:t>ary 2009)</w:t>
      </w:r>
    </w:p>
    <w:p w:rsidR="00DD27EA" w:rsidRPr="00EC0EC7" w:rsidRDefault="00DD27EA" w:rsidP="00DD27EA">
      <w:pPr>
        <w:pStyle w:val="ListParagraph"/>
        <w:numPr>
          <w:ilvl w:val="0"/>
          <w:numId w:val="42"/>
        </w:numPr>
        <w:ind w:left="360"/>
        <w:rPr>
          <w:rFonts w:ascii="Garamond" w:hAnsi="Garamond"/>
        </w:rPr>
      </w:pPr>
      <w:r w:rsidRPr="00EC0EC7">
        <w:rPr>
          <w:rFonts w:ascii="Garamond" w:hAnsi="Garamond"/>
        </w:rPr>
        <w:t>30 March 2009</w:t>
      </w:r>
    </w:p>
    <w:p w:rsidR="00DD27EA" w:rsidRPr="00EC0EC7" w:rsidRDefault="00DD27EA" w:rsidP="00DD27EA">
      <w:pPr>
        <w:pStyle w:val="ListParagraph"/>
        <w:ind w:left="360"/>
        <w:jc w:val="both"/>
        <w:rPr>
          <w:rFonts w:ascii="Garamond" w:hAnsi="Garamond"/>
        </w:rPr>
      </w:pPr>
      <w:r w:rsidRPr="00EC0EC7">
        <w:rPr>
          <w:rFonts w:ascii="Garamond" w:hAnsi="Garamond"/>
        </w:rPr>
        <w:t>Based on a official letter issued by the Head of the administrative court (PTUN) in Bandung (No.41/G/2008/PTUN-BDG dated 30 March 2009), in relation with to the decision of PT.TUN Jakarta No.241/B/2008/PT.TUN.JKT dated 2 February 2009, it was informed that the case cannot be filed to the Supreme Court for the decision made by PTTUN on 2 February 2010 was a final and binding decision.</w:t>
      </w:r>
    </w:p>
    <w:p w:rsidR="00DD27EA" w:rsidRPr="009640F8" w:rsidRDefault="00DD27EA" w:rsidP="00DD27EA">
      <w:pPr>
        <w:pStyle w:val="ListParagraph"/>
        <w:ind w:left="360" w:hanging="360"/>
        <w:rPr>
          <w:rFonts w:ascii="Garamond" w:hAnsi="Garamond"/>
          <w:b/>
        </w:rPr>
      </w:pPr>
      <w:r w:rsidRPr="009640F8">
        <w:rPr>
          <w:rFonts w:ascii="Garamond" w:hAnsi="Garamond"/>
          <w:b/>
        </w:rPr>
        <w:t>Protests and Attacks</w:t>
      </w:r>
    </w:p>
    <w:p w:rsidR="00DD27EA" w:rsidRPr="00EC0EC7" w:rsidRDefault="00DD27EA" w:rsidP="00DD27EA">
      <w:pPr>
        <w:pStyle w:val="ListParagraph"/>
        <w:numPr>
          <w:ilvl w:val="0"/>
          <w:numId w:val="42"/>
        </w:numPr>
        <w:ind w:left="360"/>
        <w:jc w:val="both"/>
        <w:rPr>
          <w:rFonts w:ascii="Garamond" w:hAnsi="Garamond"/>
        </w:rPr>
      </w:pPr>
      <w:r w:rsidRPr="00EC0EC7">
        <w:rPr>
          <w:rFonts w:ascii="Garamond" w:hAnsi="Garamond"/>
        </w:rPr>
        <w:t>25 April 2009</w:t>
      </w:r>
    </w:p>
    <w:p w:rsidR="00DD27EA" w:rsidRPr="00EC0EC7" w:rsidRDefault="00DD27EA" w:rsidP="00DD27EA">
      <w:pPr>
        <w:pStyle w:val="ListParagraph"/>
        <w:ind w:left="360"/>
        <w:jc w:val="both"/>
        <w:rPr>
          <w:rFonts w:ascii="Garamond" w:hAnsi="Garamond"/>
        </w:rPr>
      </w:pPr>
      <w:r w:rsidRPr="00EC0EC7">
        <w:rPr>
          <w:rFonts w:ascii="Garamond" w:hAnsi="Garamond"/>
        </w:rPr>
        <w:t>A group of protesters came to the construction site and did a violent a</w:t>
      </w:r>
      <w:r w:rsidRPr="00EC0EC7">
        <w:rPr>
          <w:rFonts w:ascii="Garamond" w:hAnsi="Garamond"/>
        </w:rPr>
        <w:t>t</w:t>
      </w:r>
      <w:r w:rsidRPr="00EC0EC7">
        <w:rPr>
          <w:rFonts w:ascii="Garamond" w:hAnsi="Garamond"/>
        </w:rPr>
        <w:t xml:space="preserve">tack. GKI advocacy team members, from GKI and also H. </w:t>
      </w:r>
      <w:proofErr w:type="spellStart"/>
      <w:r w:rsidRPr="00EC0EC7">
        <w:rPr>
          <w:rFonts w:ascii="Garamond" w:hAnsi="Garamond"/>
        </w:rPr>
        <w:t>Ujang</w:t>
      </w:r>
      <w:proofErr w:type="spellEnd"/>
      <w:r w:rsidRPr="00EC0EC7">
        <w:rPr>
          <w:rFonts w:ascii="Garamond" w:hAnsi="Garamond"/>
        </w:rPr>
        <w:t xml:space="preserve"> </w:t>
      </w:r>
      <w:proofErr w:type="spellStart"/>
      <w:r w:rsidRPr="00EC0EC7">
        <w:rPr>
          <w:rFonts w:ascii="Garamond" w:hAnsi="Garamond"/>
        </w:rPr>
        <w:t>Suja’i</w:t>
      </w:r>
      <w:proofErr w:type="spellEnd"/>
      <w:r w:rsidRPr="00EC0EC7">
        <w:rPr>
          <w:rFonts w:ascii="Garamond" w:hAnsi="Garamond"/>
        </w:rPr>
        <w:t xml:space="preserve"> </w:t>
      </w:r>
      <w:r>
        <w:rPr>
          <w:rFonts w:ascii="Garamond" w:hAnsi="Garamond"/>
        </w:rPr>
        <w:t>who is a M</w:t>
      </w:r>
      <w:r w:rsidRPr="00EC0EC7">
        <w:rPr>
          <w:rFonts w:ascii="Garamond" w:hAnsi="Garamond"/>
        </w:rPr>
        <w:t xml:space="preserve">uslim (from </w:t>
      </w:r>
      <w:proofErr w:type="spellStart"/>
      <w:r w:rsidRPr="009640F8">
        <w:rPr>
          <w:rFonts w:ascii="Garamond" w:hAnsi="Garamond"/>
          <w:i/>
        </w:rPr>
        <w:t>Nahdlatul</w:t>
      </w:r>
      <w:proofErr w:type="spellEnd"/>
      <w:r w:rsidRPr="009640F8">
        <w:rPr>
          <w:rFonts w:ascii="Garamond" w:hAnsi="Garamond"/>
          <w:i/>
        </w:rPr>
        <w:t xml:space="preserve"> </w:t>
      </w:r>
      <w:proofErr w:type="spellStart"/>
      <w:r w:rsidRPr="009640F8">
        <w:rPr>
          <w:rFonts w:ascii="Garamond" w:hAnsi="Garamond"/>
          <w:i/>
        </w:rPr>
        <w:t>Ulama</w:t>
      </w:r>
      <w:proofErr w:type="spellEnd"/>
      <w:r w:rsidRPr="00EC0EC7">
        <w:rPr>
          <w:rFonts w:ascii="Garamond" w:hAnsi="Garamond"/>
        </w:rPr>
        <w:t xml:space="preserve"> or NU) were physically abused by them.</w:t>
      </w:r>
    </w:p>
    <w:p w:rsidR="00DD27EA" w:rsidRPr="00EC0EC7" w:rsidRDefault="00DD27EA" w:rsidP="00DD27EA">
      <w:pPr>
        <w:pStyle w:val="ListParagraph"/>
        <w:numPr>
          <w:ilvl w:val="0"/>
          <w:numId w:val="42"/>
        </w:numPr>
        <w:ind w:left="360"/>
        <w:rPr>
          <w:rFonts w:ascii="Garamond" w:hAnsi="Garamond"/>
        </w:rPr>
      </w:pPr>
      <w:r>
        <w:rPr>
          <w:rFonts w:ascii="Garamond" w:hAnsi="Garamond"/>
        </w:rPr>
        <w:t>4 J</w:t>
      </w:r>
      <w:r w:rsidRPr="00EC0EC7">
        <w:rPr>
          <w:rFonts w:ascii="Garamond" w:hAnsi="Garamond"/>
        </w:rPr>
        <w:t>anuary 2010</w:t>
      </w:r>
    </w:p>
    <w:p w:rsidR="00DD27EA" w:rsidRDefault="00DD27EA" w:rsidP="00DD27EA">
      <w:pPr>
        <w:pStyle w:val="ListParagraph"/>
        <w:ind w:left="360"/>
        <w:rPr>
          <w:rFonts w:ascii="Garamond" w:hAnsi="Garamond"/>
        </w:rPr>
      </w:pPr>
      <w:r w:rsidRPr="00EC0EC7">
        <w:rPr>
          <w:rFonts w:ascii="Garamond" w:hAnsi="Garamond"/>
        </w:rPr>
        <w:t>The construction works of the church were continued</w:t>
      </w:r>
    </w:p>
    <w:p w:rsidR="00DD27EA" w:rsidRPr="00EC0EC7" w:rsidRDefault="00DD27EA" w:rsidP="00DD27EA">
      <w:pPr>
        <w:pStyle w:val="ListParagraph"/>
        <w:ind w:left="360"/>
        <w:rPr>
          <w:rFonts w:ascii="Garamond" w:hAnsi="Garamond"/>
        </w:rPr>
      </w:pPr>
    </w:p>
    <w:p w:rsidR="00DD27EA" w:rsidRPr="00EC0EC7" w:rsidRDefault="00DD27EA" w:rsidP="00DD27EA">
      <w:pPr>
        <w:pStyle w:val="ListParagraph"/>
        <w:numPr>
          <w:ilvl w:val="0"/>
          <w:numId w:val="42"/>
        </w:numPr>
        <w:ind w:left="360"/>
        <w:rPr>
          <w:rFonts w:ascii="Garamond" w:hAnsi="Garamond"/>
        </w:rPr>
      </w:pPr>
      <w:r w:rsidRPr="00EC0EC7">
        <w:rPr>
          <w:rFonts w:ascii="Garamond" w:hAnsi="Garamond"/>
        </w:rPr>
        <w:lastRenderedPageBreak/>
        <w:t>8 January 2010</w:t>
      </w:r>
    </w:p>
    <w:p w:rsidR="00DD27EA" w:rsidRDefault="00DD27EA" w:rsidP="00DD27EA">
      <w:pPr>
        <w:pStyle w:val="ListParagraph"/>
        <w:ind w:left="360"/>
        <w:jc w:val="both"/>
        <w:rPr>
          <w:rFonts w:ascii="Garamond" w:hAnsi="Garamond"/>
        </w:rPr>
      </w:pPr>
      <w:r w:rsidRPr="00EC0EC7">
        <w:rPr>
          <w:rFonts w:ascii="Garamond" w:hAnsi="Garamond"/>
        </w:rPr>
        <w:t>The church received a threat letter to stop the construction works. At one point, for security reason, the construction project was discontinued. And yet, a group of people broke the fence of the church as well as the temp</w:t>
      </w:r>
      <w:r w:rsidRPr="00EC0EC7">
        <w:rPr>
          <w:rFonts w:ascii="Garamond" w:hAnsi="Garamond"/>
        </w:rPr>
        <w:t>o</w:t>
      </w:r>
      <w:r w:rsidRPr="00EC0EC7">
        <w:rPr>
          <w:rFonts w:ascii="Garamond" w:hAnsi="Garamond"/>
        </w:rPr>
        <w:t>rary shelter for the construction workers. No legal investigation conducted by police on this incident.</w:t>
      </w:r>
    </w:p>
    <w:p w:rsidR="00DD27EA" w:rsidRDefault="00DD27EA" w:rsidP="00DD27EA">
      <w:pPr>
        <w:pStyle w:val="ListParagraph"/>
        <w:ind w:left="360" w:hanging="360"/>
        <w:rPr>
          <w:rFonts w:ascii="Garamond" w:hAnsi="Garamond"/>
        </w:rPr>
      </w:pPr>
    </w:p>
    <w:p w:rsidR="00DD27EA" w:rsidRPr="009640F8" w:rsidRDefault="00DD27EA" w:rsidP="00DD27EA">
      <w:pPr>
        <w:pStyle w:val="ListParagraph"/>
        <w:ind w:left="360" w:hanging="360"/>
        <w:rPr>
          <w:rFonts w:ascii="Garamond" w:hAnsi="Garamond"/>
          <w:b/>
        </w:rPr>
      </w:pPr>
      <w:r w:rsidRPr="009640F8">
        <w:rPr>
          <w:rFonts w:ascii="Garamond" w:hAnsi="Garamond"/>
          <w:b/>
        </w:rPr>
        <w:t>SEALED</w:t>
      </w:r>
    </w:p>
    <w:p w:rsidR="00DD27EA" w:rsidRDefault="00DD27EA" w:rsidP="00DD27EA">
      <w:pPr>
        <w:pStyle w:val="ListParagraph"/>
        <w:numPr>
          <w:ilvl w:val="0"/>
          <w:numId w:val="42"/>
        </w:numPr>
        <w:ind w:left="360"/>
        <w:rPr>
          <w:rFonts w:ascii="Garamond" w:hAnsi="Garamond"/>
        </w:rPr>
      </w:pPr>
      <w:r>
        <w:rPr>
          <w:rFonts w:ascii="Garamond" w:hAnsi="Garamond"/>
        </w:rPr>
        <w:t>25 February 2010</w:t>
      </w:r>
    </w:p>
    <w:p w:rsidR="00DD27EA" w:rsidRDefault="00DD27EA" w:rsidP="00DD27EA">
      <w:pPr>
        <w:pStyle w:val="ListParagraph"/>
        <w:ind w:left="360"/>
        <w:rPr>
          <w:rFonts w:ascii="Garamond" w:hAnsi="Garamond"/>
        </w:rPr>
      </w:pPr>
      <w:r>
        <w:rPr>
          <w:rFonts w:ascii="Garamond" w:hAnsi="Garamond"/>
        </w:rPr>
        <w:t xml:space="preserve">The mayor of </w:t>
      </w:r>
      <w:proofErr w:type="gramStart"/>
      <w:r>
        <w:rPr>
          <w:rFonts w:ascii="Garamond" w:hAnsi="Garamond"/>
        </w:rPr>
        <w:t>Bogor withdrawn</w:t>
      </w:r>
      <w:proofErr w:type="gramEnd"/>
      <w:r>
        <w:rPr>
          <w:rFonts w:ascii="Garamond" w:hAnsi="Garamond"/>
        </w:rPr>
        <w:t xml:space="preserve"> his official recommendation for the co</w:t>
      </w:r>
      <w:r>
        <w:rPr>
          <w:rFonts w:ascii="Garamond" w:hAnsi="Garamond"/>
        </w:rPr>
        <w:t>n</w:t>
      </w:r>
      <w:r>
        <w:rPr>
          <w:rFonts w:ascii="Garamond" w:hAnsi="Garamond"/>
        </w:rPr>
        <w:t>struction of the church which was issued earlier. On the withdrawal letter (No.503/367/</w:t>
      </w:r>
      <w:proofErr w:type="spellStart"/>
      <w:r>
        <w:rPr>
          <w:rFonts w:ascii="Garamond" w:hAnsi="Garamond"/>
        </w:rPr>
        <w:t>Huk</w:t>
      </w:r>
      <w:proofErr w:type="spellEnd"/>
      <w:r>
        <w:rPr>
          <w:rFonts w:ascii="Garamond" w:hAnsi="Garamond"/>
        </w:rPr>
        <w:t>), it stated the reason for the withdrawal of the reco</w:t>
      </w:r>
      <w:r>
        <w:rPr>
          <w:rFonts w:ascii="Garamond" w:hAnsi="Garamond"/>
        </w:rPr>
        <w:t>m</w:t>
      </w:r>
      <w:r>
        <w:rPr>
          <w:rFonts w:ascii="Garamond" w:hAnsi="Garamond"/>
        </w:rPr>
        <w:t>mendation is “the existence of some protests towards the plan to build the church”</w:t>
      </w:r>
    </w:p>
    <w:p w:rsidR="00DD27EA" w:rsidRDefault="00DD27EA" w:rsidP="00DD27EA">
      <w:pPr>
        <w:pStyle w:val="ListParagraph"/>
        <w:numPr>
          <w:ilvl w:val="0"/>
          <w:numId w:val="42"/>
        </w:numPr>
        <w:ind w:left="360"/>
        <w:rPr>
          <w:rFonts w:ascii="Garamond" w:hAnsi="Garamond"/>
        </w:rPr>
      </w:pPr>
      <w:r>
        <w:rPr>
          <w:rFonts w:ascii="Garamond" w:hAnsi="Garamond"/>
        </w:rPr>
        <w:t>8 March 2010</w:t>
      </w:r>
    </w:p>
    <w:p w:rsidR="00DD27EA" w:rsidRDefault="00DD27EA" w:rsidP="00DD27EA">
      <w:pPr>
        <w:pStyle w:val="ListParagraph"/>
        <w:ind w:left="360"/>
        <w:rPr>
          <w:rFonts w:ascii="Garamond" w:hAnsi="Garamond"/>
        </w:rPr>
      </w:pPr>
      <w:r>
        <w:rPr>
          <w:rFonts w:ascii="Garamond" w:hAnsi="Garamond"/>
        </w:rPr>
        <w:t>The head of Bogor Office for Creation and City Planning (</w:t>
      </w:r>
      <w:proofErr w:type="spellStart"/>
      <w:r w:rsidRPr="00EC0EC7">
        <w:rPr>
          <w:rFonts w:ascii="Garamond" w:hAnsi="Garamond"/>
          <w:i/>
        </w:rPr>
        <w:t>Kepala</w:t>
      </w:r>
      <w:proofErr w:type="spellEnd"/>
      <w:r w:rsidRPr="00EC0EC7">
        <w:rPr>
          <w:rFonts w:ascii="Garamond" w:hAnsi="Garamond"/>
          <w:i/>
        </w:rPr>
        <w:t xml:space="preserve"> </w:t>
      </w:r>
      <w:proofErr w:type="spellStart"/>
      <w:r w:rsidRPr="00EC0EC7">
        <w:rPr>
          <w:rFonts w:ascii="Garamond" w:hAnsi="Garamond"/>
          <w:i/>
        </w:rPr>
        <w:t>Dinas</w:t>
      </w:r>
      <w:proofErr w:type="spellEnd"/>
      <w:r w:rsidRPr="00EC0EC7">
        <w:rPr>
          <w:rFonts w:ascii="Garamond" w:hAnsi="Garamond"/>
          <w:i/>
        </w:rPr>
        <w:t xml:space="preserve"> </w:t>
      </w:r>
      <w:proofErr w:type="spellStart"/>
      <w:r w:rsidRPr="00EC0EC7">
        <w:rPr>
          <w:rFonts w:ascii="Garamond" w:hAnsi="Garamond"/>
          <w:i/>
        </w:rPr>
        <w:t>Cipta</w:t>
      </w:r>
      <w:proofErr w:type="spellEnd"/>
      <w:r w:rsidRPr="00EC0EC7">
        <w:rPr>
          <w:rFonts w:ascii="Garamond" w:hAnsi="Garamond"/>
          <w:i/>
        </w:rPr>
        <w:t xml:space="preserve"> </w:t>
      </w:r>
      <w:proofErr w:type="spellStart"/>
      <w:r w:rsidRPr="00EC0EC7">
        <w:rPr>
          <w:rFonts w:ascii="Garamond" w:hAnsi="Garamond"/>
          <w:i/>
        </w:rPr>
        <w:t>Karya</w:t>
      </w:r>
      <w:proofErr w:type="spellEnd"/>
      <w:r w:rsidRPr="00EC0EC7">
        <w:rPr>
          <w:rFonts w:ascii="Garamond" w:hAnsi="Garamond"/>
          <w:i/>
        </w:rPr>
        <w:t xml:space="preserve"> </w:t>
      </w:r>
      <w:proofErr w:type="spellStart"/>
      <w:r w:rsidRPr="00EC0EC7">
        <w:rPr>
          <w:rFonts w:ascii="Garamond" w:hAnsi="Garamond"/>
          <w:i/>
        </w:rPr>
        <w:t>dan</w:t>
      </w:r>
      <w:proofErr w:type="spellEnd"/>
      <w:r w:rsidRPr="00EC0EC7">
        <w:rPr>
          <w:rFonts w:ascii="Garamond" w:hAnsi="Garamond"/>
          <w:i/>
        </w:rPr>
        <w:t xml:space="preserve"> Tata </w:t>
      </w:r>
      <w:proofErr w:type="spellStart"/>
      <w:r w:rsidRPr="00EC0EC7">
        <w:rPr>
          <w:rFonts w:ascii="Garamond" w:hAnsi="Garamond"/>
          <w:i/>
        </w:rPr>
        <w:t>Ruang</w:t>
      </w:r>
      <w:proofErr w:type="spellEnd"/>
      <w:r>
        <w:rPr>
          <w:rFonts w:ascii="Garamond" w:hAnsi="Garamond"/>
        </w:rPr>
        <w:t>) issued a letter to the church, requesting the church to stop construction works of the church building.</w:t>
      </w:r>
    </w:p>
    <w:p w:rsidR="00DD27EA" w:rsidRDefault="00DD27EA" w:rsidP="00DD27EA">
      <w:pPr>
        <w:pStyle w:val="ListParagraph"/>
        <w:numPr>
          <w:ilvl w:val="0"/>
          <w:numId w:val="42"/>
        </w:numPr>
        <w:ind w:left="360"/>
        <w:rPr>
          <w:rFonts w:ascii="Garamond" w:hAnsi="Garamond"/>
        </w:rPr>
      </w:pPr>
      <w:r>
        <w:rPr>
          <w:rFonts w:ascii="Garamond" w:hAnsi="Garamond"/>
        </w:rPr>
        <w:t>11 March 2010</w:t>
      </w:r>
    </w:p>
    <w:p w:rsidR="00DD27EA" w:rsidRDefault="00DD27EA" w:rsidP="00DD27EA">
      <w:pPr>
        <w:pStyle w:val="ListParagraph"/>
        <w:ind w:left="360"/>
        <w:rPr>
          <w:rFonts w:ascii="Garamond" w:hAnsi="Garamond"/>
        </w:rPr>
      </w:pPr>
      <w:r>
        <w:rPr>
          <w:rFonts w:ascii="Garamond" w:hAnsi="Garamond"/>
        </w:rPr>
        <w:t>A sign “SEALED” was put on the wall without explanation and GKI still continue the construction.</w:t>
      </w:r>
    </w:p>
    <w:p w:rsidR="00DD27EA" w:rsidRDefault="00DD27EA" w:rsidP="00DD27EA">
      <w:pPr>
        <w:pStyle w:val="ListParagraph"/>
        <w:numPr>
          <w:ilvl w:val="0"/>
          <w:numId w:val="42"/>
        </w:numPr>
        <w:ind w:left="360"/>
        <w:rPr>
          <w:rFonts w:ascii="Garamond" w:hAnsi="Garamond"/>
        </w:rPr>
      </w:pPr>
      <w:r>
        <w:rPr>
          <w:rFonts w:ascii="Garamond" w:hAnsi="Garamond"/>
        </w:rPr>
        <w:t>Early April 2010</w:t>
      </w:r>
    </w:p>
    <w:p w:rsidR="00DD27EA" w:rsidRDefault="00DD27EA" w:rsidP="00DD27EA">
      <w:pPr>
        <w:pStyle w:val="ListParagraph"/>
        <w:ind w:left="360"/>
        <w:rPr>
          <w:rFonts w:ascii="Garamond" w:hAnsi="Garamond"/>
        </w:rPr>
      </w:pPr>
      <w:r>
        <w:rPr>
          <w:rFonts w:ascii="Garamond" w:hAnsi="Garamond"/>
        </w:rPr>
        <w:t>The GKI wrote a letter to the Police (</w:t>
      </w:r>
      <w:proofErr w:type="spellStart"/>
      <w:r w:rsidRPr="009640F8">
        <w:rPr>
          <w:rFonts w:ascii="Garamond" w:hAnsi="Garamond"/>
          <w:i/>
        </w:rPr>
        <w:t>Polresta</w:t>
      </w:r>
      <w:proofErr w:type="spellEnd"/>
      <w:r>
        <w:rPr>
          <w:rFonts w:ascii="Garamond" w:hAnsi="Garamond"/>
        </w:rPr>
        <w:t>), the Mayor, the Army Corps (</w:t>
      </w:r>
      <w:proofErr w:type="spellStart"/>
      <w:r>
        <w:rPr>
          <w:rFonts w:ascii="Garamond" w:hAnsi="Garamond"/>
        </w:rPr>
        <w:t>Kodim</w:t>
      </w:r>
      <w:proofErr w:type="spellEnd"/>
      <w:r>
        <w:rPr>
          <w:rFonts w:ascii="Garamond" w:hAnsi="Garamond"/>
        </w:rPr>
        <w:t xml:space="preserve">) that the first Sunday service of </w:t>
      </w:r>
      <w:proofErr w:type="spellStart"/>
      <w:r>
        <w:rPr>
          <w:rFonts w:ascii="Garamond" w:hAnsi="Garamond"/>
        </w:rPr>
        <w:t>Yasmin</w:t>
      </w:r>
      <w:proofErr w:type="spellEnd"/>
      <w:r>
        <w:rPr>
          <w:rFonts w:ascii="Garamond" w:hAnsi="Garamond"/>
        </w:rPr>
        <w:t xml:space="preserve"> Church will be held on 11 April 2010.</w:t>
      </w:r>
    </w:p>
    <w:p w:rsidR="00DD27EA" w:rsidRDefault="00DD27EA" w:rsidP="00DD27EA">
      <w:pPr>
        <w:pStyle w:val="ListParagraph"/>
        <w:numPr>
          <w:ilvl w:val="0"/>
          <w:numId w:val="42"/>
        </w:numPr>
        <w:ind w:left="360"/>
        <w:rPr>
          <w:rFonts w:ascii="Garamond" w:hAnsi="Garamond"/>
        </w:rPr>
      </w:pPr>
      <w:r>
        <w:rPr>
          <w:rFonts w:ascii="Garamond" w:hAnsi="Garamond"/>
        </w:rPr>
        <w:t>10 April 2010</w:t>
      </w:r>
    </w:p>
    <w:p w:rsidR="00DD27EA" w:rsidRDefault="00DD27EA" w:rsidP="00DD27EA">
      <w:pPr>
        <w:pStyle w:val="ListParagraph"/>
        <w:ind w:left="360"/>
        <w:rPr>
          <w:rFonts w:ascii="Garamond" w:hAnsi="Garamond"/>
        </w:rPr>
      </w:pPr>
      <w:r>
        <w:rPr>
          <w:rFonts w:ascii="Garamond" w:hAnsi="Garamond"/>
        </w:rPr>
        <w:t>Around 05.00 PM: neglecting the decision of all levels of State Administr</w:t>
      </w:r>
      <w:r>
        <w:rPr>
          <w:rFonts w:ascii="Garamond" w:hAnsi="Garamond"/>
        </w:rPr>
        <w:t>a</w:t>
      </w:r>
      <w:r>
        <w:rPr>
          <w:rFonts w:ascii="Garamond" w:hAnsi="Garamond"/>
        </w:rPr>
        <w:t xml:space="preserve">tive Courts, a group of the City Public Order Officers (under the authority of the Mayor of Bogor) known locally as </w:t>
      </w:r>
      <w:proofErr w:type="spellStart"/>
      <w:r w:rsidRPr="009640F8">
        <w:rPr>
          <w:rFonts w:ascii="Garamond" w:hAnsi="Garamond"/>
          <w:i/>
        </w:rPr>
        <w:t>Satpol</w:t>
      </w:r>
      <w:proofErr w:type="spellEnd"/>
      <w:r w:rsidRPr="009640F8">
        <w:rPr>
          <w:rFonts w:ascii="Garamond" w:hAnsi="Garamond"/>
          <w:i/>
        </w:rPr>
        <w:t xml:space="preserve"> PP</w:t>
      </w:r>
      <w:r>
        <w:rPr>
          <w:rFonts w:ascii="Garamond" w:hAnsi="Garamond"/>
        </w:rPr>
        <w:t xml:space="preserve"> broke the key of the fence of the church building area and replace it with their own key and put on sign “SEALED” on the fence of the church.</w:t>
      </w:r>
    </w:p>
    <w:p w:rsidR="00DD27EA" w:rsidRDefault="00DD27EA" w:rsidP="00DD27EA">
      <w:pPr>
        <w:pStyle w:val="ListParagraph"/>
        <w:ind w:left="360" w:hanging="360"/>
        <w:rPr>
          <w:rFonts w:ascii="Garamond" w:hAnsi="Garamond"/>
        </w:rPr>
      </w:pPr>
    </w:p>
    <w:p w:rsidR="00DD27EA" w:rsidRPr="00CF1541" w:rsidRDefault="00DD27EA" w:rsidP="00DD27EA">
      <w:pPr>
        <w:pStyle w:val="ListParagraph"/>
        <w:ind w:left="360" w:hanging="360"/>
        <w:rPr>
          <w:rFonts w:ascii="Garamond" w:hAnsi="Garamond"/>
          <w:b/>
        </w:rPr>
      </w:pPr>
      <w:r w:rsidRPr="00CF1541">
        <w:rPr>
          <w:rFonts w:ascii="Garamond" w:hAnsi="Garamond"/>
          <w:b/>
        </w:rPr>
        <w:t>Current Situation</w:t>
      </w:r>
    </w:p>
    <w:p w:rsidR="00DD27EA" w:rsidRDefault="00DD27EA" w:rsidP="00DD27EA">
      <w:pPr>
        <w:pStyle w:val="ListParagraph"/>
        <w:ind w:left="360" w:hanging="360"/>
        <w:rPr>
          <w:rFonts w:ascii="Garamond" w:hAnsi="Garamond"/>
        </w:rPr>
      </w:pPr>
      <w:r>
        <w:rPr>
          <w:rFonts w:ascii="Garamond" w:hAnsi="Garamond"/>
        </w:rPr>
        <w:t>Sunday Service on the street</w:t>
      </w:r>
    </w:p>
    <w:p w:rsidR="00DD27EA" w:rsidRDefault="00DD27EA" w:rsidP="00DD27EA">
      <w:pPr>
        <w:pStyle w:val="ListParagraph"/>
        <w:ind w:left="360"/>
        <w:jc w:val="both"/>
        <w:rPr>
          <w:rFonts w:ascii="Garamond" w:hAnsi="Garamond"/>
        </w:rPr>
      </w:pPr>
      <w:r>
        <w:rPr>
          <w:rFonts w:ascii="Garamond" w:hAnsi="Garamond"/>
        </w:rPr>
        <w:t>As a result, the members of the GKI congregation are forced to conduct their religious activity (Sunday service) on the pedestrians in front of the construction location. Since April 11, 2010 there have been Sunday service served on the pedestrian every two weeks attended by congregation me</w:t>
      </w:r>
      <w:r>
        <w:rPr>
          <w:rFonts w:ascii="Garamond" w:hAnsi="Garamond"/>
        </w:rPr>
        <w:t>m</w:t>
      </w:r>
      <w:r>
        <w:rPr>
          <w:rFonts w:ascii="Garamond" w:hAnsi="Garamond"/>
        </w:rPr>
        <w:t>bers including elderly, women, and children. During the Sunday service both police officers and city public order officers (</w:t>
      </w:r>
      <w:proofErr w:type="spellStart"/>
      <w:r w:rsidRPr="00AE4FC2">
        <w:rPr>
          <w:rFonts w:ascii="Garamond" w:hAnsi="Garamond"/>
          <w:i/>
        </w:rPr>
        <w:t>Satpol</w:t>
      </w:r>
      <w:proofErr w:type="spellEnd"/>
      <w:r w:rsidRPr="00AE4FC2">
        <w:rPr>
          <w:rFonts w:ascii="Garamond" w:hAnsi="Garamond"/>
          <w:i/>
        </w:rPr>
        <w:t xml:space="preserve"> PP</w:t>
      </w:r>
      <w:r>
        <w:rPr>
          <w:rFonts w:ascii="Garamond" w:hAnsi="Garamond"/>
        </w:rPr>
        <w:t>) blocked the entrance to the church building area.</w:t>
      </w:r>
    </w:p>
    <w:p w:rsidR="00DD27EA" w:rsidRDefault="00DD27EA" w:rsidP="00DD27EA">
      <w:pPr>
        <w:pStyle w:val="ListParagraph"/>
        <w:ind w:left="360" w:hanging="360"/>
        <w:jc w:val="both"/>
        <w:rPr>
          <w:rFonts w:ascii="Garamond" w:hAnsi="Garamond"/>
        </w:rPr>
      </w:pPr>
    </w:p>
    <w:p w:rsidR="00DD27EA" w:rsidRPr="009640F8" w:rsidRDefault="00DD27EA" w:rsidP="00DD27EA">
      <w:pPr>
        <w:pStyle w:val="ListParagraph"/>
        <w:ind w:left="360" w:hanging="360"/>
        <w:rPr>
          <w:rFonts w:ascii="Garamond" w:hAnsi="Garamond"/>
          <w:b/>
        </w:rPr>
      </w:pPr>
      <w:r w:rsidRPr="009640F8">
        <w:rPr>
          <w:rFonts w:ascii="Garamond" w:hAnsi="Garamond"/>
          <w:b/>
        </w:rPr>
        <w:t>Latest Actions</w:t>
      </w:r>
    </w:p>
    <w:p w:rsidR="00DD27EA" w:rsidRDefault="00DD27EA" w:rsidP="00DD27EA">
      <w:pPr>
        <w:pStyle w:val="ListParagraph"/>
        <w:numPr>
          <w:ilvl w:val="0"/>
          <w:numId w:val="43"/>
        </w:numPr>
        <w:ind w:left="360"/>
        <w:rPr>
          <w:rFonts w:ascii="Garamond" w:hAnsi="Garamond"/>
        </w:rPr>
      </w:pPr>
      <w:r>
        <w:rPr>
          <w:rFonts w:ascii="Garamond" w:hAnsi="Garamond"/>
        </w:rPr>
        <w:t>GKI sent a letter to the President of Republic of Indonesia on May 30, 2010 concerning the complaint on the attitude and the behavior of the Government of Bogor City that unrespects the Law.</w:t>
      </w:r>
    </w:p>
    <w:p w:rsidR="00DD27EA" w:rsidRDefault="00DD27EA" w:rsidP="00DD27EA">
      <w:pPr>
        <w:pStyle w:val="ListParagraph"/>
        <w:numPr>
          <w:ilvl w:val="0"/>
          <w:numId w:val="43"/>
        </w:numPr>
        <w:ind w:left="360"/>
        <w:jc w:val="both"/>
        <w:rPr>
          <w:rFonts w:ascii="Garamond" w:hAnsi="Garamond"/>
        </w:rPr>
      </w:pPr>
      <w:r>
        <w:rPr>
          <w:rFonts w:ascii="Garamond" w:hAnsi="Garamond"/>
        </w:rPr>
        <w:lastRenderedPageBreak/>
        <w:t>GKI received the copy letter from the Ombudsman Republic of Indonesia dated June 8th 2010 concerning the Implementation of the decision of the Bandung state administrative court no.41/G/PTUN-BDG by Bogor O</w:t>
      </w:r>
      <w:r>
        <w:rPr>
          <w:rFonts w:ascii="Garamond" w:hAnsi="Garamond"/>
        </w:rPr>
        <w:t>f</w:t>
      </w:r>
      <w:r>
        <w:rPr>
          <w:rFonts w:ascii="Garamond" w:hAnsi="Garamond"/>
        </w:rPr>
        <w:t>fice of urban design and landscape. Ombudsman RI obliged the Mayor to give the written explanation in 14 days which were counted since the a</w:t>
      </w:r>
      <w:r>
        <w:rPr>
          <w:rFonts w:ascii="Garamond" w:hAnsi="Garamond"/>
        </w:rPr>
        <w:t>c</w:t>
      </w:r>
      <w:r>
        <w:rPr>
          <w:rFonts w:ascii="Garamond" w:hAnsi="Garamond"/>
        </w:rPr>
        <w:t>ceptance of the letter.</w:t>
      </w:r>
    </w:p>
    <w:p w:rsidR="00DD27EA" w:rsidRPr="00CF1541" w:rsidRDefault="00DD27EA" w:rsidP="00DD27EA">
      <w:pPr>
        <w:pStyle w:val="ListParagraph"/>
        <w:numPr>
          <w:ilvl w:val="0"/>
          <w:numId w:val="43"/>
        </w:numPr>
        <w:ind w:left="360"/>
        <w:jc w:val="both"/>
        <w:rPr>
          <w:rFonts w:ascii="Garamond" w:hAnsi="Garamond"/>
        </w:rPr>
      </w:pPr>
      <w:r>
        <w:rPr>
          <w:rFonts w:ascii="Garamond" w:hAnsi="Garamond"/>
        </w:rPr>
        <w:t>For the last 2 months (July and August 2010) GKI has been visiting and bringing the case to the National Commission on Human Rights (</w:t>
      </w:r>
      <w:proofErr w:type="spellStart"/>
      <w:r w:rsidRPr="009640F8">
        <w:rPr>
          <w:rFonts w:ascii="Garamond" w:hAnsi="Garamond"/>
          <w:i/>
        </w:rPr>
        <w:t>Komnas</w:t>
      </w:r>
      <w:proofErr w:type="spellEnd"/>
      <w:r w:rsidRPr="009640F8">
        <w:rPr>
          <w:rFonts w:ascii="Garamond" w:hAnsi="Garamond"/>
          <w:i/>
        </w:rPr>
        <w:t xml:space="preserve"> HAM</w:t>
      </w:r>
      <w:r>
        <w:rPr>
          <w:rFonts w:ascii="Garamond" w:hAnsi="Garamond"/>
        </w:rPr>
        <w:t>) Local Bogor House of Representative (DPRD Bogor), Human rights working group (HRWG) as the UN Special Rapporteur on religious freedom, as well as having dialogues to get supports from NGOs and var</w:t>
      </w:r>
      <w:r>
        <w:rPr>
          <w:rFonts w:ascii="Garamond" w:hAnsi="Garamond"/>
        </w:rPr>
        <w:t>i</w:t>
      </w:r>
      <w:r>
        <w:rPr>
          <w:rFonts w:ascii="Garamond" w:hAnsi="Garamond"/>
        </w:rPr>
        <w:t>ous parties including cross-religion groups such as the Indonesian Confe</w:t>
      </w:r>
      <w:r>
        <w:rPr>
          <w:rFonts w:ascii="Garamond" w:hAnsi="Garamond"/>
        </w:rPr>
        <w:t>r</w:t>
      </w:r>
      <w:r>
        <w:rPr>
          <w:rFonts w:ascii="Garamond" w:hAnsi="Garamond"/>
        </w:rPr>
        <w:t>ence on religion and peace (ICRP) and the Asian Muslim Action Network (AMAN) Indonesia.</w:t>
      </w:r>
    </w:p>
    <w:p w:rsidR="00DD27EA" w:rsidRPr="00BD52AE" w:rsidRDefault="00DD27EA" w:rsidP="00DD27EA"/>
    <w:p w:rsidR="00A23650" w:rsidRPr="007666F2" w:rsidRDefault="00A23650" w:rsidP="007666F2">
      <w:pPr>
        <w:pStyle w:val="Heading1"/>
      </w:pPr>
      <w:r>
        <w:lastRenderedPageBreak/>
        <w:t>References</w:t>
      </w:r>
      <w:bookmarkEnd w:id="26"/>
      <w:bookmarkEnd w:id="27"/>
    </w:p>
    <w:p w:rsidR="00225BC6" w:rsidRDefault="00225BC6" w:rsidP="0004082B">
      <w:pPr>
        <w:autoSpaceDE w:val="0"/>
        <w:autoSpaceDN w:val="0"/>
        <w:adjustRightInd w:val="0"/>
        <w:ind w:firstLine="432"/>
        <w:rPr>
          <w:rStyle w:val="shorttext"/>
          <w:shd w:val="clear" w:color="auto" w:fill="FFFFFF"/>
        </w:rPr>
      </w:pPr>
      <w:proofErr w:type="spellStart"/>
      <w:r>
        <w:rPr>
          <w:rStyle w:val="shorttext"/>
          <w:shd w:val="clear" w:color="auto" w:fill="FFFFFF"/>
        </w:rPr>
        <w:t>Aritonang</w:t>
      </w:r>
      <w:proofErr w:type="spellEnd"/>
      <w:r>
        <w:rPr>
          <w:rStyle w:val="shorttext"/>
          <w:shd w:val="clear" w:color="auto" w:fill="FFFFFF"/>
        </w:rPr>
        <w:t xml:space="preserve">, J.S &amp; </w:t>
      </w:r>
      <w:proofErr w:type="spellStart"/>
      <w:r>
        <w:rPr>
          <w:rStyle w:val="shorttext"/>
          <w:shd w:val="clear" w:color="auto" w:fill="FFFFFF"/>
        </w:rPr>
        <w:t>Steenbrick</w:t>
      </w:r>
      <w:proofErr w:type="spellEnd"/>
      <w:r>
        <w:rPr>
          <w:rStyle w:val="shorttext"/>
          <w:shd w:val="clear" w:color="auto" w:fill="FFFFFF"/>
        </w:rPr>
        <w:t xml:space="preserve">, </w:t>
      </w:r>
      <w:proofErr w:type="spellStart"/>
      <w:r>
        <w:rPr>
          <w:rStyle w:val="shorttext"/>
          <w:shd w:val="clear" w:color="auto" w:fill="FFFFFF"/>
        </w:rPr>
        <w:t>Karel</w:t>
      </w:r>
      <w:proofErr w:type="spellEnd"/>
      <w:r>
        <w:rPr>
          <w:rStyle w:val="shorttext"/>
          <w:shd w:val="clear" w:color="auto" w:fill="FFFFFF"/>
        </w:rPr>
        <w:t xml:space="preserve"> (2008): A History of Christianity in I</w:t>
      </w:r>
      <w:r>
        <w:rPr>
          <w:rStyle w:val="shorttext"/>
          <w:shd w:val="clear" w:color="auto" w:fill="FFFFFF"/>
        </w:rPr>
        <w:t>n</w:t>
      </w:r>
      <w:r>
        <w:rPr>
          <w:rStyle w:val="shorttext"/>
          <w:shd w:val="clear" w:color="auto" w:fill="FFFFFF"/>
        </w:rPr>
        <w:t>donesia, pp</w:t>
      </w:r>
      <w:r w:rsidR="00522459">
        <w:rPr>
          <w:rStyle w:val="shorttext"/>
          <w:shd w:val="clear" w:color="auto" w:fill="FFFFFF"/>
        </w:rPr>
        <w:t>.436-437</w:t>
      </w:r>
      <w:r>
        <w:rPr>
          <w:rStyle w:val="shorttext"/>
          <w:shd w:val="clear" w:color="auto" w:fill="FFFFFF"/>
        </w:rPr>
        <w:t>;</w:t>
      </w:r>
    </w:p>
    <w:p w:rsidR="00F47788" w:rsidRDefault="00F47788" w:rsidP="0004082B">
      <w:pPr>
        <w:autoSpaceDE w:val="0"/>
        <w:autoSpaceDN w:val="0"/>
        <w:adjustRightInd w:val="0"/>
        <w:ind w:firstLine="432"/>
        <w:rPr>
          <w:rStyle w:val="shorttext"/>
          <w:shd w:val="clear" w:color="auto" w:fill="FFFFFF"/>
        </w:rPr>
      </w:pPr>
    </w:p>
    <w:p w:rsidR="00A23650" w:rsidRDefault="00A23650" w:rsidP="0004082B">
      <w:pPr>
        <w:autoSpaceDE w:val="0"/>
        <w:autoSpaceDN w:val="0"/>
        <w:adjustRightInd w:val="0"/>
        <w:ind w:firstLine="432"/>
        <w:rPr>
          <w:rStyle w:val="shorttext"/>
          <w:shd w:val="clear" w:color="auto" w:fill="FFFFFF"/>
        </w:rPr>
      </w:pPr>
      <w:proofErr w:type="spellStart"/>
      <w:r w:rsidRPr="0066435B">
        <w:rPr>
          <w:rStyle w:val="shorttext"/>
          <w:shd w:val="clear" w:color="auto" w:fill="FFFFFF"/>
        </w:rPr>
        <w:t>Antoun</w:t>
      </w:r>
      <w:proofErr w:type="spellEnd"/>
      <w:r w:rsidRPr="0066435B">
        <w:rPr>
          <w:rStyle w:val="shorttext"/>
          <w:shd w:val="clear" w:color="auto" w:fill="FFFFFF"/>
        </w:rPr>
        <w:t xml:space="preserve">, Richard and </w:t>
      </w:r>
      <w:proofErr w:type="spellStart"/>
      <w:r w:rsidRPr="0066435B">
        <w:rPr>
          <w:rStyle w:val="shorttext"/>
          <w:shd w:val="clear" w:color="auto" w:fill="FFFFFF"/>
        </w:rPr>
        <w:t>Hegland</w:t>
      </w:r>
      <w:proofErr w:type="spellEnd"/>
      <w:r w:rsidRPr="0066435B">
        <w:rPr>
          <w:rStyle w:val="shorttext"/>
          <w:shd w:val="clear" w:color="auto" w:fill="FFFFFF"/>
        </w:rPr>
        <w:t xml:space="preserve">, Mary Elaine (1987):  Religious Resurgence: Contemporary Cases in Islam, Christianity and Judaism, </w:t>
      </w:r>
      <w:proofErr w:type="spellStart"/>
      <w:r w:rsidRPr="0066435B">
        <w:rPr>
          <w:rStyle w:val="shorttext"/>
          <w:shd w:val="clear" w:color="auto" w:fill="FFFFFF"/>
        </w:rPr>
        <w:t>pp</w:t>
      </w:r>
      <w:proofErr w:type="spellEnd"/>
      <w:r w:rsidRPr="0066435B">
        <w:rPr>
          <w:rStyle w:val="shorttext"/>
          <w:shd w:val="clear" w:color="auto" w:fill="FFFFFF"/>
        </w:rPr>
        <w:t xml:space="preserve"> 108-123,</w:t>
      </w:r>
    </w:p>
    <w:p w:rsidR="00310781" w:rsidRDefault="00310781" w:rsidP="0004082B">
      <w:pPr>
        <w:autoSpaceDE w:val="0"/>
        <w:autoSpaceDN w:val="0"/>
        <w:adjustRightInd w:val="0"/>
        <w:ind w:firstLine="432"/>
        <w:rPr>
          <w:rStyle w:val="shorttext"/>
          <w:shd w:val="clear" w:color="auto" w:fill="FFFFFF"/>
        </w:rPr>
      </w:pPr>
    </w:p>
    <w:p w:rsidR="00A23650" w:rsidRDefault="00A23650" w:rsidP="0004082B">
      <w:pPr>
        <w:autoSpaceDE w:val="0"/>
        <w:autoSpaceDN w:val="0"/>
        <w:adjustRightInd w:val="0"/>
        <w:ind w:firstLine="432"/>
        <w:rPr>
          <w:rFonts w:cs="Garamond"/>
          <w:lang w:val="en-US" w:eastAsia="en-US"/>
        </w:rPr>
      </w:pPr>
      <w:proofErr w:type="spellStart"/>
      <w:r>
        <w:rPr>
          <w:rFonts w:cs="Garamond"/>
          <w:lang w:val="en-US" w:eastAsia="en-US"/>
        </w:rPr>
        <w:t>Assyaukanie</w:t>
      </w:r>
      <w:proofErr w:type="spellEnd"/>
      <w:r>
        <w:rPr>
          <w:rFonts w:cs="Garamond"/>
          <w:lang w:val="en-US" w:eastAsia="en-US"/>
        </w:rPr>
        <w:t xml:space="preserve">, </w:t>
      </w:r>
      <w:proofErr w:type="spellStart"/>
      <w:r>
        <w:rPr>
          <w:rFonts w:cs="Garamond"/>
          <w:lang w:val="en-US" w:eastAsia="en-US"/>
        </w:rPr>
        <w:t>Lutfi</w:t>
      </w:r>
      <w:proofErr w:type="spellEnd"/>
      <w:r>
        <w:rPr>
          <w:rFonts w:cs="Garamond"/>
          <w:lang w:val="en-US" w:eastAsia="en-US"/>
        </w:rPr>
        <w:t xml:space="preserve"> (2009): Fatwa and Violence in Indonesia, Journal of Religion and Society, </w:t>
      </w:r>
      <w:proofErr w:type="gramStart"/>
      <w:r>
        <w:rPr>
          <w:rFonts w:cs="Garamond"/>
          <w:lang w:val="en-US" w:eastAsia="en-US"/>
        </w:rPr>
        <w:t>The</w:t>
      </w:r>
      <w:proofErr w:type="gramEnd"/>
      <w:r>
        <w:rPr>
          <w:rFonts w:cs="Garamond"/>
          <w:lang w:val="en-US" w:eastAsia="en-US"/>
        </w:rPr>
        <w:t xml:space="preserve"> </w:t>
      </w:r>
      <w:proofErr w:type="spellStart"/>
      <w:r>
        <w:rPr>
          <w:rFonts w:cs="Garamond"/>
          <w:lang w:val="en-US" w:eastAsia="en-US"/>
        </w:rPr>
        <w:t>Kripke</w:t>
      </w:r>
      <w:proofErr w:type="spellEnd"/>
      <w:r>
        <w:rPr>
          <w:rFonts w:cs="Garamond"/>
          <w:lang w:val="en-US" w:eastAsia="en-US"/>
        </w:rPr>
        <w:t xml:space="preserve"> Centre, </w:t>
      </w:r>
      <w:proofErr w:type="spellStart"/>
      <w:r>
        <w:rPr>
          <w:rFonts w:cs="Garamond"/>
          <w:lang w:val="en-US" w:eastAsia="en-US"/>
        </w:rPr>
        <w:t>Vol</w:t>
      </w:r>
      <w:proofErr w:type="spellEnd"/>
      <w:r>
        <w:rPr>
          <w:rFonts w:cs="Garamond"/>
          <w:lang w:val="en-US" w:eastAsia="en-US"/>
        </w:rPr>
        <w:t xml:space="preserve"> 11, </w:t>
      </w:r>
      <w:proofErr w:type="spellStart"/>
      <w:r>
        <w:rPr>
          <w:rFonts w:cs="Garamond"/>
          <w:lang w:val="en-US" w:eastAsia="en-US"/>
        </w:rPr>
        <w:t>pp</w:t>
      </w:r>
      <w:proofErr w:type="spellEnd"/>
      <w:r>
        <w:rPr>
          <w:rFonts w:cs="Garamond"/>
          <w:lang w:val="en-US" w:eastAsia="en-US"/>
        </w:rPr>
        <w:t xml:space="preserve"> 1-21;</w:t>
      </w:r>
    </w:p>
    <w:p w:rsidR="00310781" w:rsidRPr="0066435B" w:rsidRDefault="00310781" w:rsidP="0004082B">
      <w:pPr>
        <w:autoSpaceDE w:val="0"/>
        <w:autoSpaceDN w:val="0"/>
        <w:adjustRightInd w:val="0"/>
        <w:ind w:firstLine="432"/>
        <w:rPr>
          <w:rStyle w:val="shorttext"/>
          <w:shd w:val="clear" w:color="auto" w:fill="FFFFFF"/>
        </w:rPr>
      </w:pPr>
    </w:p>
    <w:p w:rsidR="00A23650" w:rsidRDefault="00A23650" w:rsidP="0004082B">
      <w:pPr>
        <w:autoSpaceDE w:val="0"/>
        <w:autoSpaceDN w:val="0"/>
        <w:adjustRightInd w:val="0"/>
        <w:ind w:firstLine="432"/>
      </w:pPr>
      <w:r w:rsidRPr="0066435B">
        <w:rPr>
          <w:rStyle w:val="shorttext"/>
          <w:shd w:val="clear" w:color="auto" w:fill="FFFFFF"/>
        </w:rPr>
        <w:t xml:space="preserve">Beyer, Peter (2006): Religions in Global Society, </w:t>
      </w:r>
      <w:r w:rsidRPr="0066435B">
        <w:t xml:space="preserve">London/New York: </w:t>
      </w:r>
      <w:proofErr w:type="spellStart"/>
      <w:r w:rsidRPr="0066435B">
        <w:t>Routledge</w:t>
      </w:r>
      <w:proofErr w:type="spellEnd"/>
      <w:r w:rsidRPr="0066435B">
        <w:t xml:space="preserve">, </w:t>
      </w:r>
      <w:proofErr w:type="spellStart"/>
      <w:r w:rsidRPr="0066435B">
        <w:t>pp</w:t>
      </w:r>
      <w:proofErr w:type="spellEnd"/>
      <w:r w:rsidRPr="0066435B">
        <w:t xml:space="preserve"> 155-185</w:t>
      </w:r>
      <w:r>
        <w:t>;</w:t>
      </w:r>
    </w:p>
    <w:p w:rsidR="00310781" w:rsidRDefault="00310781" w:rsidP="0004082B">
      <w:pPr>
        <w:autoSpaceDE w:val="0"/>
        <w:autoSpaceDN w:val="0"/>
        <w:adjustRightInd w:val="0"/>
        <w:ind w:firstLine="432"/>
      </w:pPr>
    </w:p>
    <w:p w:rsidR="00A23650" w:rsidRDefault="00A23650" w:rsidP="0004082B">
      <w:pPr>
        <w:autoSpaceDE w:val="0"/>
        <w:autoSpaceDN w:val="0"/>
        <w:adjustRightInd w:val="0"/>
        <w:ind w:firstLine="432"/>
      </w:pPr>
      <w:proofErr w:type="spellStart"/>
      <w:r>
        <w:t>Bagir</w:t>
      </w:r>
      <w:proofErr w:type="spellEnd"/>
      <w:r>
        <w:t xml:space="preserve">, </w:t>
      </w:r>
      <w:proofErr w:type="spellStart"/>
      <w:r>
        <w:t>Zainal</w:t>
      </w:r>
      <w:proofErr w:type="spellEnd"/>
      <w:r>
        <w:t xml:space="preserve"> &amp; </w:t>
      </w:r>
      <w:proofErr w:type="spellStart"/>
      <w:r>
        <w:t>Cholil</w:t>
      </w:r>
      <w:proofErr w:type="spellEnd"/>
      <w:r>
        <w:t xml:space="preserve">, </w:t>
      </w:r>
      <w:proofErr w:type="spellStart"/>
      <w:r>
        <w:t>Suhadi</w:t>
      </w:r>
      <w:proofErr w:type="spellEnd"/>
      <w:r>
        <w:t xml:space="preserve"> (2008): The State of Religious Pluralism in Indonesia, Centre of Religious &amp; Cross-Cultural Studies</w:t>
      </w:r>
      <w:proofErr w:type="gramStart"/>
      <w:r>
        <w:t>;pp1</w:t>
      </w:r>
      <w:proofErr w:type="gramEnd"/>
      <w:r>
        <w:t>-18</w:t>
      </w:r>
      <w:r w:rsidR="00522459">
        <w:t>,</w:t>
      </w:r>
    </w:p>
    <w:p w:rsidR="00310781" w:rsidRDefault="00310781" w:rsidP="0004082B">
      <w:pPr>
        <w:autoSpaceDE w:val="0"/>
        <w:autoSpaceDN w:val="0"/>
        <w:adjustRightInd w:val="0"/>
        <w:ind w:firstLine="432"/>
      </w:pPr>
    </w:p>
    <w:p w:rsidR="00A23650" w:rsidRDefault="00A23650" w:rsidP="0004082B">
      <w:pPr>
        <w:autoSpaceDE w:val="0"/>
        <w:autoSpaceDN w:val="0"/>
        <w:adjustRightInd w:val="0"/>
        <w:ind w:firstLine="432"/>
      </w:pPr>
      <w:r>
        <w:t>Crouch, Melissa (2009): “Religious regulations in Indonesia: failing vulne</w:t>
      </w:r>
      <w:r>
        <w:t>r</w:t>
      </w:r>
      <w:r>
        <w:t xml:space="preserve">able groups”, Review of Indonesian and Malaysian Affairs, </w:t>
      </w:r>
      <w:proofErr w:type="spellStart"/>
      <w:r>
        <w:t>Vol</w:t>
      </w:r>
      <w:proofErr w:type="spellEnd"/>
      <w:r>
        <w:t xml:space="preserve"> 43, No.2, pp. 53-90;</w:t>
      </w:r>
    </w:p>
    <w:p w:rsidR="00310781" w:rsidRDefault="00310781" w:rsidP="0004082B">
      <w:pPr>
        <w:autoSpaceDE w:val="0"/>
        <w:autoSpaceDN w:val="0"/>
        <w:adjustRightInd w:val="0"/>
        <w:ind w:firstLine="432"/>
      </w:pPr>
    </w:p>
    <w:p w:rsidR="00A23650" w:rsidRDefault="00A23650" w:rsidP="0004082B">
      <w:pPr>
        <w:autoSpaceDE w:val="0"/>
        <w:autoSpaceDN w:val="0"/>
        <w:adjustRightInd w:val="0"/>
        <w:ind w:firstLine="432"/>
      </w:pPr>
      <w:r>
        <w:t xml:space="preserve">CAVEAT (2010): Freedom of Religion in Indonesia: Multiple choices not short answer, Indonesia’s Monthly Human Rights Analysis, LBH </w:t>
      </w:r>
      <w:proofErr w:type="spellStart"/>
      <w:r>
        <w:t>Masyarakat</w:t>
      </w:r>
      <w:proofErr w:type="spellEnd"/>
      <w:r>
        <w:t>,</w:t>
      </w:r>
    </w:p>
    <w:p w:rsidR="00310781" w:rsidRDefault="00310781" w:rsidP="0004082B">
      <w:pPr>
        <w:autoSpaceDE w:val="0"/>
        <w:autoSpaceDN w:val="0"/>
        <w:adjustRightInd w:val="0"/>
        <w:ind w:firstLine="432"/>
      </w:pPr>
    </w:p>
    <w:p w:rsidR="00A23650" w:rsidRDefault="00A23650" w:rsidP="0004082B">
      <w:pPr>
        <w:autoSpaceDE w:val="0"/>
        <w:autoSpaceDN w:val="0"/>
        <w:adjustRightInd w:val="0"/>
        <w:ind w:firstLine="432"/>
      </w:pPr>
      <w:r>
        <w:t xml:space="preserve">Centre of Religious &amp; Cross-Cultural Studies (2008): </w:t>
      </w:r>
      <w:proofErr w:type="spellStart"/>
      <w:r>
        <w:t>Laporan</w:t>
      </w:r>
      <w:proofErr w:type="spellEnd"/>
      <w:r>
        <w:t xml:space="preserve"> </w:t>
      </w:r>
      <w:proofErr w:type="spellStart"/>
      <w:r>
        <w:t>Tahunan</w:t>
      </w:r>
      <w:proofErr w:type="spellEnd"/>
      <w:r>
        <w:t xml:space="preserve"> </w:t>
      </w:r>
      <w:proofErr w:type="spellStart"/>
      <w:r>
        <w:t>Kehidupan</w:t>
      </w:r>
      <w:proofErr w:type="spellEnd"/>
      <w:r>
        <w:t xml:space="preserve"> </w:t>
      </w:r>
      <w:proofErr w:type="spellStart"/>
      <w:r>
        <w:t>Beragama</w:t>
      </w:r>
      <w:proofErr w:type="spellEnd"/>
      <w:r>
        <w:t xml:space="preserve"> di Indonesia </w:t>
      </w:r>
      <w:proofErr w:type="spellStart"/>
      <w:r>
        <w:t>tahun</w:t>
      </w:r>
      <w:proofErr w:type="spellEnd"/>
      <w:r>
        <w:t xml:space="preserve"> 2008,</w:t>
      </w:r>
    </w:p>
    <w:p w:rsidR="00310781" w:rsidRDefault="00310781" w:rsidP="0004082B">
      <w:pPr>
        <w:autoSpaceDE w:val="0"/>
        <w:autoSpaceDN w:val="0"/>
        <w:adjustRightInd w:val="0"/>
        <w:ind w:firstLine="432"/>
      </w:pPr>
    </w:p>
    <w:p w:rsidR="00A23650" w:rsidRDefault="00A23650" w:rsidP="0004082B">
      <w:pPr>
        <w:autoSpaceDE w:val="0"/>
        <w:autoSpaceDN w:val="0"/>
        <w:adjustRightInd w:val="0"/>
        <w:ind w:firstLine="432"/>
      </w:pPr>
      <w:r>
        <w:t>Centre of Religious &amp; Cross-Cultural Studies (2009): Annual Report on Religious Life in Indonesia 2009,</w:t>
      </w:r>
    </w:p>
    <w:p w:rsidR="00310781" w:rsidRDefault="00310781" w:rsidP="0004082B">
      <w:pPr>
        <w:autoSpaceDE w:val="0"/>
        <w:autoSpaceDN w:val="0"/>
        <w:adjustRightInd w:val="0"/>
        <w:ind w:firstLine="432"/>
      </w:pPr>
    </w:p>
    <w:p w:rsidR="00A23650" w:rsidRDefault="00A23650" w:rsidP="0004082B">
      <w:pPr>
        <w:autoSpaceDE w:val="0"/>
        <w:autoSpaceDN w:val="0"/>
        <w:adjustRightInd w:val="0"/>
        <w:ind w:firstLine="432"/>
        <w:rPr>
          <w:lang w:val="nb-NO"/>
        </w:rPr>
      </w:pPr>
      <w:proofErr w:type="spellStart"/>
      <w:r w:rsidRPr="00E23F81">
        <w:rPr>
          <w:rStyle w:val="apple-style-span"/>
          <w:rFonts w:cs="Arial"/>
          <w:bCs/>
          <w:color w:val="000000"/>
        </w:rPr>
        <w:t>Diani</w:t>
      </w:r>
      <w:proofErr w:type="spellEnd"/>
      <w:r w:rsidRPr="00E23F81">
        <w:rPr>
          <w:rStyle w:val="apple-style-span"/>
          <w:rFonts w:cs="Arial"/>
          <w:bCs/>
          <w:color w:val="000000"/>
        </w:rPr>
        <w:t>, Hera (2005): MUI’s edicts cause more violence, scholars say</w:t>
      </w:r>
      <w:r>
        <w:rPr>
          <w:rStyle w:val="apple-style-span"/>
          <w:rFonts w:cs="Arial"/>
          <w:bCs/>
          <w:color w:val="000000"/>
        </w:rPr>
        <w:t xml:space="preserve">, Jakarta Post, 13 October, </w:t>
      </w:r>
      <w:r w:rsidRPr="001A6A67">
        <w:rPr>
          <w:lang w:val="nb-NO"/>
        </w:rPr>
        <w:t>Accessed 20 September 2010</w:t>
      </w:r>
      <w:r w:rsidR="00310781">
        <w:rPr>
          <w:lang w:val="nb-NO"/>
        </w:rPr>
        <w:t>,</w:t>
      </w:r>
    </w:p>
    <w:p w:rsidR="00310781" w:rsidRDefault="00310781" w:rsidP="0004082B">
      <w:pPr>
        <w:autoSpaceDE w:val="0"/>
        <w:autoSpaceDN w:val="0"/>
        <w:adjustRightInd w:val="0"/>
        <w:ind w:firstLine="432"/>
        <w:rPr>
          <w:lang w:val="nb-NO"/>
        </w:rPr>
      </w:pPr>
    </w:p>
    <w:p w:rsidR="00A23650" w:rsidRDefault="00A23650" w:rsidP="0004082B">
      <w:pPr>
        <w:ind w:firstLine="432"/>
        <w:rPr>
          <w:lang w:val="en-US" w:eastAsia="en-US"/>
        </w:rPr>
      </w:pPr>
      <w:proofErr w:type="spellStart"/>
      <w:r w:rsidRPr="00470A64">
        <w:rPr>
          <w:lang w:val="en-US" w:eastAsia="en-US"/>
        </w:rPr>
        <w:t>Federspiel</w:t>
      </w:r>
      <w:proofErr w:type="spellEnd"/>
      <w:r w:rsidRPr="00470A64">
        <w:rPr>
          <w:lang w:val="en-US" w:eastAsia="en-US"/>
        </w:rPr>
        <w:t>, Howard</w:t>
      </w:r>
      <w:r>
        <w:rPr>
          <w:lang w:val="en-US" w:eastAsia="en-US"/>
        </w:rPr>
        <w:t xml:space="preserve">. M (2002): Indonesia, Islam and </w:t>
      </w:r>
      <w:proofErr w:type="spellStart"/>
      <w:r>
        <w:rPr>
          <w:lang w:val="en-US" w:eastAsia="en-US"/>
        </w:rPr>
        <w:t>US.Policy</w:t>
      </w:r>
      <w:proofErr w:type="spellEnd"/>
      <w:r>
        <w:rPr>
          <w:lang w:val="en-US" w:eastAsia="en-US"/>
        </w:rPr>
        <w:t xml:space="preserve">, </w:t>
      </w:r>
      <w:proofErr w:type="spellStart"/>
      <w:r>
        <w:rPr>
          <w:lang w:val="en-US" w:eastAsia="en-US"/>
        </w:rPr>
        <w:t>Vol</w:t>
      </w:r>
      <w:proofErr w:type="spellEnd"/>
      <w:r>
        <w:rPr>
          <w:lang w:val="en-US" w:eastAsia="en-US"/>
        </w:rPr>
        <w:t xml:space="preserve"> IX, Issue 1, </w:t>
      </w:r>
      <w:proofErr w:type="gramStart"/>
      <w:r>
        <w:rPr>
          <w:lang w:val="en-US" w:eastAsia="en-US"/>
        </w:rPr>
        <w:t>The</w:t>
      </w:r>
      <w:proofErr w:type="gramEnd"/>
      <w:r>
        <w:rPr>
          <w:lang w:val="en-US" w:eastAsia="en-US"/>
        </w:rPr>
        <w:t xml:space="preserve"> Brown Journal of World Affairs,</w:t>
      </w:r>
    </w:p>
    <w:p w:rsidR="00310781" w:rsidRDefault="00310781" w:rsidP="0004082B">
      <w:pPr>
        <w:ind w:firstLine="432"/>
        <w:rPr>
          <w:lang w:val="nb-NO"/>
        </w:rPr>
      </w:pPr>
    </w:p>
    <w:p w:rsidR="00A23650" w:rsidRDefault="00A23650" w:rsidP="0004082B">
      <w:pPr>
        <w:autoSpaceDE w:val="0"/>
        <w:autoSpaceDN w:val="0"/>
        <w:adjustRightInd w:val="0"/>
        <w:ind w:firstLine="432"/>
      </w:pPr>
      <w:proofErr w:type="spellStart"/>
      <w:r w:rsidRPr="0066435B">
        <w:t>Hadiz</w:t>
      </w:r>
      <w:proofErr w:type="spellEnd"/>
      <w:r>
        <w:t>,</w:t>
      </w:r>
      <w:r w:rsidRPr="0066435B">
        <w:t xml:space="preserve"> </w:t>
      </w:r>
      <w:proofErr w:type="spellStart"/>
      <w:r w:rsidRPr="0066435B">
        <w:t>Vedi</w:t>
      </w:r>
      <w:proofErr w:type="spellEnd"/>
      <w:r w:rsidRPr="0066435B">
        <w:t xml:space="preserve">. R and </w:t>
      </w:r>
      <w:proofErr w:type="spellStart"/>
      <w:r w:rsidRPr="0066435B">
        <w:t>Dhakidae</w:t>
      </w:r>
      <w:proofErr w:type="spellEnd"/>
      <w:r w:rsidRPr="0066435B">
        <w:t>, Daniel (2005): Social Science and Power in Indonesia, Singapore: Equinox, pp.63-71,</w:t>
      </w:r>
    </w:p>
    <w:p w:rsidR="00310781" w:rsidRDefault="00310781" w:rsidP="0004082B">
      <w:pPr>
        <w:autoSpaceDE w:val="0"/>
        <w:autoSpaceDN w:val="0"/>
        <w:adjustRightInd w:val="0"/>
        <w:ind w:firstLine="432"/>
      </w:pPr>
    </w:p>
    <w:p w:rsidR="00A23650" w:rsidRDefault="00A23650" w:rsidP="0004082B">
      <w:pPr>
        <w:autoSpaceDE w:val="0"/>
        <w:autoSpaceDN w:val="0"/>
        <w:adjustRightInd w:val="0"/>
        <w:ind w:firstLine="432"/>
      </w:pPr>
      <w:proofErr w:type="spellStart"/>
      <w:r w:rsidRPr="0066435B">
        <w:t>Hadiz</w:t>
      </w:r>
      <w:proofErr w:type="spellEnd"/>
      <w:r>
        <w:t>,</w:t>
      </w:r>
      <w:r w:rsidRPr="0066435B">
        <w:t xml:space="preserve"> </w:t>
      </w:r>
      <w:proofErr w:type="spellStart"/>
      <w:r w:rsidRPr="0066435B">
        <w:t>Vedi</w:t>
      </w:r>
      <w:proofErr w:type="spellEnd"/>
      <w:r w:rsidRPr="0066435B">
        <w:t xml:space="preserve">. R </w:t>
      </w:r>
      <w:r>
        <w:t xml:space="preserve">(2010): Political Islam in Post Authoritarian Indonesia, CRISE Working </w:t>
      </w:r>
      <w:r w:rsidRPr="000C5B50">
        <w:t>P</w:t>
      </w:r>
      <w:r>
        <w:t>aper</w:t>
      </w:r>
      <w:r w:rsidRPr="000C5B50">
        <w:t xml:space="preserve"> No. 74</w:t>
      </w:r>
      <w:r w:rsidR="00310781">
        <w:t>,</w:t>
      </w:r>
    </w:p>
    <w:p w:rsidR="00310781" w:rsidRDefault="00310781" w:rsidP="0004082B">
      <w:pPr>
        <w:autoSpaceDE w:val="0"/>
        <w:autoSpaceDN w:val="0"/>
        <w:adjustRightInd w:val="0"/>
        <w:ind w:firstLine="432"/>
      </w:pPr>
    </w:p>
    <w:p w:rsidR="00A23650" w:rsidRDefault="00A23650" w:rsidP="0004082B">
      <w:pPr>
        <w:autoSpaceDE w:val="0"/>
        <w:autoSpaceDN w:val="0"/>
        <w:adjustRightInd w:val="0"/>
        <w:ind w:firstLine="432"/>
        <w:rPr>
          <w:rStyle w:val="apple-style-span"/>
          <w:rFonts w:cs="Arial"/>
          <w:bCs/>
          <w:color w:val="000000"/>
        </w:rPr>
      </w:pPr>
      <w:proofErr w:type="spellStart"/>
      <w:r>
        <w:t>Haryanto</w:t>
      </w:r>
      <w:proofErr w:type="spellEnd"/>
      <w:r>
        <w:t xml:space="preserve">, </w:t>
      </w:r>
      <w:proofErr w:type="spellStart"/>
      <w:r>
        <w:t>Ulma</w:t>
      </w:r>
      <w:proofErr w:type="spellEnd"/>
      <w:r>
        <w:t xml:space="preserve"> (2010): </w:t>
      </w:r>
      <w:r w:rsidRPr="00F74A8E">
        <w:rPr>
          <w:rStyle w:val="apple-style-span"/>
          <w:rFonts w:cs="Arial"/>
          <w:bCs/>
          <w:color w:val="000000"/>
        </w:rPr>
        <w:t>Law Failing to Protect Religious Freedom and Pluralism, Forum Told</w:t>
      </w:r>
      <w:r>
        <w:rPr>
          <w:rStyle w:val="apple-style-span"/>
          <w:rFonts w:cs="Arial"/>
          <w:bCs/>
          <w:color w:val="000000"/>
        </w:rPr>
        <w:t>, Jakarta Globe, 13 October</w:t>
      </w:r>
      <w:r w:rsidR="00310781">
        <w:rPr>
          <w:rStyle w:val="apple-style-span"/>
          <w:rFonts w:cs="Arial"/>
          <w:bCs/>
          <w:color w:val="000000"/>
        </w:rPr>
        <w:t>,</w:t>
      </w:r>
    </w:p>
    <w:p w:rsidR="003508A7" w:rsidRDefault="00211E68" w:rsidP="003508A7">
      <w:pPr>
        <w:autoSpaceDE w:val="0"/>
        <w:autoSpaceDN w:val="0"/>
        <w:adjustRightInd w:val="0"/>
        <w:ind w:firstLine="0"/>
        <w:rPr>
          <w:rStyle w:val="apple-style-span"/>
          <w:rFonts w:cs="Arial"/>
          <w:bCs/>
          <w:color w:val="000000"/>
        </w:rPr>
      </w:pPr>
      <w:hyperlink r:id="rId14" w:history="1">
        <w:r w:rsidR="003508A7">
          <w:rPr>
            <w:rStyle w:val="Hyperlink"/>
          </w:rPr>
          <w:t>http://www.thejakartaglobe.com/home/law-failing-to-protect-religious-freedom-and-pluralism-forum-told/401252</w:t>
        </w:r>
      </w:hyperlink>
      <w:r w:rsidR="003508A7">
        <w:t>,</w:t>
      </w:r>
    </w:p>
    <w:p w:rsidR="00310781" w:rsidRPr="00F74A8E" w:rsidRDefault="00310781" w:rsidP="0004082B">
      <w:pPr>
        <w:autoSpaceDE w:val="0"/>
        <w:autoSpaceDN w:val="0"/>
        <w:adjustRightInd w:val="0"/>
        <w:ind w:firstLine="432"/>
      </w:pPr>
    </w:p>
    <w:p w:rsidR="00A23650" w:rsidRDefault="00A23650" w:rsidP="00070BB6">
      <w:pPr>
        <w:autoSpaceDE w:val="0"/>
        <w:autoSpaceDN w:val="0"/>
        <w:adjustRightInd w:val="0"/>
        <w:ind w:firstLine="432"/>
        <w:jc w:val="both"/>
        <w:rPr>
          <w:rStyle w:val="apple-style-span"/>
        </w:rPr>
      </w:pPr>
      <w:r w:rsidRPr="000B6400">
        <w:t xml:space="preserve">Haynes, Jeffrey (2005): </w:t>
      </w:r>
      <w:r w:rsidRPr="000B6400">
        <w:rPr>
          <w:rStyle w:val="apple-style-span"/>
        </w:rPr>
        <w:t>Comparative Politics in a Globalizing World: Pol</w:t>
      </w:r>
      <w:r w:rsidRPr="000B6400">
        <w:rPr>
          <w:rStyle w:val="apple-style-span"/>
        </w:rPr>
        <w:t>i</w:t>
      </w:r>
      <w:r w:rsidRPr="000B6400">
        <w:rPr>
          <w:rStyle w:val="apple-style-span"/>
        </w:rPr>
        <w:t>ty Press, pp.246-264,</w:t>
      </w:r>
    </w:p>
    <w:p w:rsidR="00310781" w:rsidRDefault="00310781" w:rsidP="00070BB6">
      <w:pPr>
        <w:autoSpaceDE w:val="0"/>
        <w:autoSpaceDN w:val="0"/>
        <w:adjustRightInd w:val="0"/>
        <w:ind w:firstLine="432"/>
        <w:jc w:val="both"/>
        <w:rPr>
          <w:rStyle w:val="apple-style-span"/>
        </w:rPr>
      </w:pPr>
    </w:p>
    <w:p w:rsidR="00A23650" w:rsidRDefault="00A23650" w:rsidP="00070BB6">
      <w:pPr>
        <w:autoSpaceDE w:val="0"/>
        <w:autoSpaceDN w:val="0"/>
        <w:adjustRightInd w:val="0"/>
        <w:ind w:firstLine="432"/>
        <w:jc w:val="both"/>
      </w:pPr>
      <w:r>
        <w:t>Haynes, Jeffrey (2008</w:t>
      </w:r>
      <w:r w:rsidRPr="000B6400">
        <w:t>):</w:t>
      </w:r>
      <w:r>
        <w:t xml:space="preserve"> Religious Fundamentalism, </w:t>
      </w:r>
      <w:proofErr w:type="spellStart"/>
      <w:r>
        <w:t>Routledge</w:t>
      </w:r>
      <w:proofErr w:type="spellEnd"/>
      <w:r>
        <w:t xml:space="preserve"> Handbooks of Religion and Politics, pp159-167,</w:t>
      </w:r>
    </w:p>
    <w:p w:rsidR="00310781" w:rsidRPr="000B6400" w:rsidRDefault="00310781" w:rsidP="00070BB6">
      <w:pPr>
        <w:autoSpaceDE w:val="0"/>
        <w:autoSpaceDN w:val="0"/>
        <w:adjustRightInd w:val="0"/>
        <w:ind w:firstLine="432"/>
        <w:jc w:val="both"/>
      </w:pPr>
    </w:p>
    <w:p w:rsidR="00310781" w:rsidRDefault="00A23650" w:rsidP="0004082B">
      <w:pPr>
        <w:autoSpaceDE w:val="0"/>
        <w:autoSpaceDN w:val="0"/>
        <w:adjustRightInd w:val="0"/>
        <w:ind w:firstLine="432"/>
        <w:rPr>
          <w:lang w:val="nb-NO"/>
        </w:rPr>
      </w:pPr>
      <w:r w:rsidRPr="001A6A67">
        <w:rPr>
          <w:lang w:val="nb-NO"/>
        </w:rPr>
        <w:t xml:space="preserve">Hendardi (2010): </w:t>
      </w:r>
      <w:r w:rsidRPr="008F07F1">
        <w:rPr>
          <w:lang w:val="nb-NO"/>
        </w:rPr>
        <w:t>‘</w:t>
      </w:r>
      <w:r w:rsidRPr="001A6A67">
        <w:rPr>
          <w:lang w:val="nb-NO"/>
        </w:rPr>
        <w:t>Kriminal dan Kebebasan Beragama</w:t>
      </w:r>
      <w:r w:rsidRPr="008F07F1">
        <w:rPr>
          <w:lang w:val="nb-NO"/>
        </w:rPr>
        <w:t>’</w:t>
      </w:r>
      <w:r w:rsidRPr="001A6A67">
        <w:rPr>
          <w:lang w:val="nb-NO"/>
        </w:rPr>
        <w:t>, Kompas, 20 September, Accessed 20 September 2010,</w:t>
      </w:r>
      <w:r w:rsidRPr="001A6A67">
        <w:rPr>
          <w:b/>
          <w:lang w:val="nb-NO"/>
        </w:rPr>
        <w:t xml:space="preserve"> </w:t>
      </w:r>
      <w:hyperlink r:id="rId15" w:history="1">
        <w:r w:rsidR="00310781" w:rsidRPr="009C1B05">
          <w:rPr>
            <w:rStyle w:val="Hyperlink"/>
            <w:lang w:val="nb-NO"/>
          </w:rPr>
          <w:t>http://nasional.kompas.com/read/2010/09/20/03014259/Kriminal.dan.Kebebasan.Beragama</w:t>
        </w:r>
      </w:hyperlink>
      <w:r w:rsidR="00310781">
        <w:rPr>
          <w:lang w:val="nb-NO"/>
        </w:rPr>
        <w:t>,</w:t>
      </w:r>
    </w:p>
    <w:p w:rsidR="00F47788" w:rsidRDefault="00F47788" w:rsidP="0004082B">
      <w:pPr>
        <w:autoSpaceDE w:val="0"/>
        <w:autoSpaceDN w:val="0"/>
        <w:adjustRightInd w:val="0"/>
        <w:ind w:firstLine="432"/>
        <w:rPr>
          <w:lang w:val="nb-NO"/>
        </w:rPr>
      </w:pPr>
    </w:p>
    <w:p w:rsidR="00F47788" w:rsidRDefault="00F47788" w:rsidP="0004082B">
      <w:pPr>
        <w:autoSpaceDE w:val="0"/>
        <w:autoSpaceDN w:val="0"/>
        <w:adjustRightInd w:val="0"/>
        <w:ind w:firstLine="432"/>
        <w:rPr>
          <w:lang w:val="nb-NO"/>
        </w:rPr>
      </w:pPr>
      <w:r>
        <w:rPr>
          <w:lang w:val="nb-NO"/>
        </w:rPr>
        <w:t>Hefner, Robert (2000): Civil Islam: Muslims and Democratization in Indonesia, Princeton University Press, pp.</w:t>
      </w:r>
      <w:r w:rsidR="00522459">
        <w:rPr>
          <w:lang w:val="nb-NO"/>
        </w:rPr>
        <w:t>140,</w:t>
      </w:r>
    </w:p>
    <w:p w:rsidR="00A23650" w:rsidRPr="001A6A67" w:rsidRDefault="00A23650" w:rsidP="0004082B">
      <w:pPr>
        <w:autoSpaceDE w:val="0"/>
        <w:autoSpaceDN w:val="0"/>
        <w:adjustRightInd w:val="0"/>
        <w:ind w:firstLine="432"/>
        <w:rPr>
          <w:lang w:val="nb-NO"/>
        </w:rPr>
      </w:pPr>
      <w:r w:rsidRPr="001A6A67">
        <w:rPr>
          <w:lang w:val="nb-NO"/>
        </w:rPr>
        <w:t xml:space="preserve">  </w:t>
      </w:r>
    </w:p>
    <w:p w:rsidR="00A23650" w:rsidRDefault="00A23650" w:rsidP="0004082B">
      <w:pPr>
        <w:autoSpaceDE w:val="0"/>
        <w:autoSpaceDN w:val="0"/>
        <w:adjustRightInd w:val="0"/>
        <w:ind w:firstLine="432"/>
      </w:pPr>
      <w:proofErr w:type="spellStart"/>
      <w:r w:rsidRPr="0066435B">
        <w:t>Hinnels</w:t>
      </w:r>
      <w:proofErr w:type="spellEnd"/>
      <w:r w:rsidRPr="0066435B">
        <w:t>, John and King, Richard (2007): Religion and Violence in South Asia, London/New York: Routledge.</w:t>
      </w:r>
      <w:r>
        <w:t>pp.227</w:t>
      </w:r>
      <w:r w:rsidR="00310781">
        <w:t>,</w:t>
      </w:r>
    </w:p>
    <w:p w:rsidR="00310781" w:rsidRDefault="00310781" w:rsidP="0004082B">
      <w:pPr>
        <w:autoSpaceDE w:val="0"/>
        <w:autoSpaceDN w:val="0"/>
        <w:adjustRightInd w:val="0"/>
        <w:ind w:firstLine="432"/>
      </w:pPr>
    </w:p>
    <w:p w:rsidR="00A23650" w:rsidRDefault="00A23650" w:rsidP="0004082B">
      <w:pPr>
        <w:autoSpaceDE w:val="0"/>
        <w:autoSpaceDN w:val="0"/>
        <w:adjustRightInd w:val="0"/>
        <w:ind w:firstLine="432"/>
      </w:pPr>
      <w:proofErr w:type="spellStart"/>
      <w:r>
        <w:t>Isharyanto</w:t>
      </w:r>
      <w:proofErr w:type="spellEnd"/>
      <w:r>
        <w:t xml:space="preserve"> (2009): </w:t>
      </w:r>
      <w:proofErr w:type="spellStart"/>
      <w:r>
        <w:t>Pendirian</w:t>
      </w:r>
      <w:proofErr w:type="spellEnd"/>
      <w:r>
        <w:t xml:space="preserve"> </w:t>
      </w:r>
      <w:proofErr w:type="spellStart"/>
      <w:r>
        <w:t>Rumah</w:t>
      </w:r>
      <w:proofErr w:type="spellEnd"/>
      <w:r>
        <w:t xml:space="preserve"> </w:t>
      </w:r>
      <w:proofErr w:type="spellStart"/>
      <w:r>
        <w:t>Ibadat</w:t>
      </w:r>
      <w:proofErr w:type="spellEnd"/>
      <w:r>
        <w:t xml:space="preserve"> </w:t>
      </w:r>
      <w:proofErr w:type="spellStart"/>
      <w:r>
        <w:t>dalam</w:t>
      </w:r>
      <w:proofErr w:type="spellEnd"/>
      <w:r>
        <w:t xml:space="preserve"> </w:t>
      </w:r>
      <w:proofErr w:type="spellStart"/>
      <w:r>
        <w:t>Perspektif</w:t>
      </w:r>
      <w:proofErr w:type="spellEnd"/>
      <w:r>
        <w:t xml:space="preserve"> </w:t>
      </w:r>
      <w:proofErr w:type="spellStart"/>
      <w:r>
        <w:t>Hak</w:t>
      </w:r>
      <w:proofErr w:type="spellEnd"/>
      <w:r>
        <w:t xml:space="preserve"> </w:t>
      </w:r>
      <w:proofErr w:type="spellStart"/>
      <w:r>
        <w:t>Asasi</w:t>
      </w:r>
      <w:proofErr w:type="spellEnd"/>
      <w:r>
        <w:t xml:space="preserve"> </w:t>
      </w:r>
      <w:proofErr w:type="spellStart"/>
      <w:r>
        <w:t>Manusia</w:t>
      </w:r>
      <w:proofErr w:type="spellEnd"/>
      <w:r>
        <w:t>,</w:t>
      </w:r>
    </w:p>
    <w:p w:rsidR="00310781" w:rsidRDefault="00310781" w:rsidP="0004082B">
      <w:pPr>
        <w:autoSpaceDE w:val="0"/>
        <w:autoSpaceDN w:val="0"/>
        <w:adjustRightInd w:val="0"/>
        <w:ind w:firstLine="432"/>
      </w:pPr>
    </w:p>
    <w:p w:rsidR="00A23650" w:rsidRDefault="00A23650" w:rsidP="00FC36EE">
      <w:pPr>
        <w:autoSpaceDE w:val="0"/>
        <w:autoSpaceDN w:val="0"/>
        <w:adjustRightInd w:val="0"/>
        <w:ind w:firstLine="432"/>
      </w:pPr>
      <w:r w:rsidRPr="0066435B">
        <w:t xml:space="preserve">INCRES and the Wahid Institute (2010): </w:t>
      </w:r>
      <w:proofErr w:type="spellStart"/>
      <w:r w:rsidRPr="0066435B">
        <w:t>Laporan</w:t>
      </w:r>
      <w:proofErr w:type="spellEnd"/>
      <w:r w:rsidRPr="0066435B">
        <w:t xml:space="preserve"> </w:t>
      </w:r>
      <w:proofErr w:type="spellStart"/>
      <w:r w:rsidRPr="0066435B">
        <w:t>Tahunan</w:t>
      </w:r>
      <w:proofErr w:type="spellEnd"/>
      <w:r w:rsidRPr="0066435B">
        <w:t xml:space="preserve"> </w:t>
      </w:r>
      <w:proofErr w:type="spellStart"/>
      <w:r w:rsidRPr="0066435B">
        <w:t>Kebebasan</w:t>
      </w:r>
      <w:proofErr w:type="spellEnd"/>
      <w:r w:rsidRPr="0066435B">
        <w:t xml:space="preserve"> </w:t>
      </w:r>
      <w:proofErr w:type="spellStart"/>
      <w:r w:rsidRPr="0066435B">
        <w:t>Beragama</w:t>
      </w:r>
      <w:proofErr w:type="spellEnd"/>
      <w:r w:rsidRPr="0066435B">
        <w:t xml:space="preserve"> </w:t>
      </w:r>
      <w:proofErr w:type="spellStart"/>
      <w:r w:rsidRPr="0066435B">
        <w:t>dan</w:t>
      </w:r>
      <w:proofErr w:type="spellEnd"/>
      <w:r w:rsidRPr="0066435B">
        <w:t xml:space="preserve"> </w:t>
      </w:r>
      <w:proofErr w:type="spellStart"/>
      <w:r w:rsidRPr="0066435B">
        <w:t>Situasi</w:t>
      </w:r>
      <w:proofErr w:type="spellEnd"/>
      <w:r w:rsidRPr="0066435B">
        <w:t xml:space="preserve"> </w:t>
      </w:r>
      <w:proofErr w:type="spellStart"/>
      <w:r w:rsidRPr="0066435B">
        <w:t>Keagamaan</w:t>
      </w:r>
      <w:proofErr w:type="spellEnd"/>
      <w:r w:rsidRPr="0066435B">
        <w:t xml:space="preserve"> di </w:t>
      </w:r>
      <w:proofErr w:type="spellStart"/>
      <w:r w:rsidRPr="0066435B">
        <w:t>Jawa</w:t>
      </w:r>
      <w:proofErr w:type="spellEnd"/>
      <w:r w:rsidRPr="0066435B">
        <w:t xml:space="preserve"> Barat </w:t>
      </w:r>
      <w:proofErr w:type="spellStart"/>
      <w:r w:rsidRPr="0066435B">
        <w:t>Tahun</w:t>
      </w:r>
      <w:proofErr w:type="spellEnd"/>
      <w:r w:rsidRPr="0066435B">
        <w:t xml:space="preserve"> 2009, pp.1-28,</w:t>
      </w:r>
    </w:p>
    <w:p w:rsidR="00310781" w:rsidRDefault="00310781" w:rsidP="00FC36EE">
      <w:pPr>
        <w:autoSpaceDE w:val="0"/>
        <w:autoSpaceDN w:val="0"/>
        <w:adjustRightInd w:val="0"/>
        <w:ind w:firstLine="432"/>
      </w:pPr>
    </w:p>
    <w:p w:rsidR="00A23650" w:rsidRDefault="00A23650" w:rsidP="00FC36EE">
      <w:pPr>
        <w:autoSpaceDE w:val="0"/>
        <w:autoSpaceDN w:val="0"/>
        <w:adjustRightInd w:val="0"/>
        <w:ind w:firstLine="432"/>
      </w:pPr>
      <w:r w:rsidRPr="008B6334">
        <w:t xml:space="preserve">International Crisis Group. (2008). “Indonesia: Implications of The </w:t>
      </w:r>
      <w:proofErr w:type="spellStart"/>
      <w:r w:rsidRPr="008B6334">
        <w:t>A</w:t>
      </w:r>
      <w:r w:rsidRPr="008B6334">
        <w:t>h</w:t>
      </w:r>
      <w:r w:rsidRPr="008B6334">
        <w:t>madiyah</w:t>
      </w:r>
      <w:proofErr w:type="spellEnd"/>
      <w:r w:rsidRPr="008B6334">
        <w:t xml:space="preserve"> Decree.” Crisis Group Asia Briefing</w:t>
      </w:r>
      <w:r w:rsidR="00310781">
        <w:t xml:space="preserve"> 78. Jakarta/Brussels. pp. 1-3,</w:t>
      </w:r>
    </w:p>
    <w:p w:rsidR="00310781" w:rsidRDefault="00310781" w:rsidP="00FC36EE">
      <w:pPr>
        <w:autoSpaceDE w:val="0"/>
        <w:autoSpaceDN w:val="0"/>
        <w:adjustRightInd w:val="0"/>
        <w:ind w:firstLine="432"/>
      </w:pPr>
    </w:p>
    <w:p w:rsidR="00A23650" w:rsidRDefault="00A23650" w:rsidP="0004082B">
      <w:pPr>
        <w:autoSpaceDE w:val="0"/>
        <w:autoSpaceDN w:val="0"/>
        <w:adjustRightInd w:val="0"/>
        <w:ind w:firstLine="432"/>
      </w:pPr>
      <w:proofErr w:type="spellStart"/>
      <w:r>
        <w:t>Juergensmeyer</w:t>
      </w:r>
      <w:proofErr w:type="spellEnd"/>
      <w:r>
        <w:t>, Mark (2008): Global Rebellion: Religious Challenges to the Secular State, from Christian Militias to al Qaeda, pp.145-148,</w:t>
      </w:r>
    </w:p>
    <w:p w:rsidR="00310781" w:rsidRDefault="00310781" w:rsidP="0004082B">
      <w:pPr>
        <w:autoSpaceDE w:val="0"/>
        <w:autoSpaceDN w:val="0"/>
        <w:adjustRightInd w:val="0"/>
        <w:ind w:firstLine="432"/>
      </w:pPr>
    </w:p>
    <w:p w:rsidR="00A23650" w:rsidRDefault="00A23650" w:rsidP="00CB52D2">
      <w:pPr>
        <w:autoSpaceDE w:val="0"/>
        <w:autoSpaceDN w:val="0"/>
        <w:adjustRightInd w:val="0"/>
        <w:ind w:firstLine="432"/>
      </w:pPr>
      <w:proofErr w:type="spellStart"/>
      <w:r>
        <w:t>Kampschulte</w:t>
      </w:r>
      <w:proofErr w:type="spellEnd"/>
      <w:r>
        <w:t xml:space="preserve">, Theodor (2001): </w:t>
      </w:r>
      <w:proofErr w:type="spellStart"/>
      <w:r>
        <w:t>Situasi</w:t>
      </w:r>
      <w:proofErr w:type="spellEnd"/>
      <w:r>
        <w:t xml:space="preserve"> HAM di Indonesia: </w:t>
      </w:r>
      <w:proofErr w:type="spellStart"/>
      <w:r>
        <w:t>Kebebasan</w:t>
      </w:r>
      <w:proofErr w:type="spellEnd"/>
      <w:r>
        <w:t xml:space="preserve"> </w:t>
      </w:r>
      <w:proofErr w:type="spellStart"/>
      <w:r>
        <w:t>B</w:t>
      </w:r>
      <w:r>
        <w:t>e</w:t>
      </w:r>
      <w:r>
        <w:t>ragama</w:t>
      </w:r>
      <w:proofErr w:type="spellEnd"/>
      <w:r>
        <w:t xml:space="preserve"> </w:t>
      </w:r>
      <w:proofErr w:type="spellStart"/>
      <w:r>
        <w:t>dan</w:t>
      </w:r>
      <w:proofErr w:type="spellEnd"/>
      <w:r>
        <w:t xml:space="preserve"> </w:t>
      </w:r>
      <w:proofErr w:type="spellStart"/>
      <w:r>
        <w:t>Aksi</w:t>
      </w:r>
      <w:proofErr w:type="spellEnd"/>
      <w:r>
        <w:t xml:space="preserve"> </w:t>
      </w:r>
      <w:proofErr w:type="spellStart"/>
      <w:r>
        <w:t>Kekerasan</w:t>
      </w:r>
      <w:proofErr w:type="spellEnd"/>
      <w:r>
        <w:t xml:space="preserve">. </w:t>
      </w:r>
      <w:proofErr w:type="spellStart"/>
      <w:r>
        <w:t>Missio</w:t>
      </w:r>
      <w:proofErr w:type="spellEnd"/>
      <w:r w:rsidR="00310781">
        <w:t xml:space="preserve">, pp.23, </w:t>
      </w:r>
    </w:p>
    <w:p w:rsidR="0032630A" w:rsidRDefault="0032630A" w:rsidP="00CB52D2">
      <w:pPr>
        <w:autoSpaceDE w:val="0"/>
        <w:autoSpaceDN w:val="0"/>
        <w:adjustRightInd w:val="0"/>
        <w:ind w:firstLine="432"/>
      </w:pPr>
    </w:p>
    <w:p w:rsidR="0032630A" w:rsidRDefault="0032630A" w:rsidP="00CB52D2">
      <w:pPr>
        <w:autoSpaceDE w:val="0"/>
        <w:autoSpaceDN w:val="0"/>
        <w:adjustRightInd w:val="0"/>
        <w:ind w:firstLine="432"/>
      </w:pPr>
      <w:r>
        <w:t>Lawrence, Bruce (1989): Defenders of God: The Fundamentalist Revolt against the Modern Age, pp.</w:t>
      </w:r>
      <w:r w:rsidR="00AC4DD6">
        <w:t>45,</w:t>
      </w:r>
    </w:p>
    <w:p w:rsidR="00310781" w:rsidRDefault="00310781" w:rsidP="00CB52D2">
      <w:pPr>
        <w:autoSpaceDE w:val="0"/>
        <w:autoSpaceDN w:val="0"/>
        <w:adjustRightInd w:val="0"/>
        <w:ind w:firstLine="432"/>
      </w:pPr>
    </w:p>
    <w:p w:rsidR="00A23650" w:rsidRDefault="00A23650" w:rsidP="00310781">
      <w:pPr>
        <w:autoSpaceDE w:val="0"/>
        <w:autoSpaceDN w:val="0"/>
        <w:adjustRightInd w:val="0"/>
        <w:ind w:firstLine="432"/>
      </w:pPr>
      <w:proofErr w:type="spellStart"/>
      <w:r>
        <w:lastRenderedPageBreak/>
        <w:t>Kompas</w:t>
      </w:r>
      <w:proofErr w:type="spellEnd"/>
      <w:r>
        <w:t xml:space="preserve"> (2010): </w:t>
      </w:r>
      <w:proofErr w:type="spellStart"/>
      <w:r w:rsidRPr="00953C07">
        <w:rPr>
          <w:rStyle w:val="apple-style-span"/>
          <w:rFonts w:cs="Arial"/>
          <w:bCs/>
          <w:color w:val="000000"/>
          <w:spacing w:val="-15"/>
        </w:rPr>
        <w:t>Komnas</w:t>
      </w:r>
      <w:proofErr w:type="spellEnd"/>
      <w:r w:rsidRPr="00953C07">
        <w:rPr>
          <w:rStyle w:val="apple-style-span"/>
          <w:rFonts w:cs="Arial"/>
          <w:bCs/>
          <w:color w:val="000000"/>
          <w:spacing w:val="-15"/>
        </w:rPr>
        <w:t xml:space="preserve"> HAM </w:t>
      </w:r>
      <w:proofErr w:type="spellStart"/>
      <w:r w:rsidRPr="00953C07">
        <w:rPr>
          <w:rStyle w:val="apple-style-span"/>
          <w:rFonts w:cs="Arial"/>
          <w:bCs/>
          <w:color w:val="000000"/>
          <w:spacing w:val="-15"/>
        </w:rPr>
        <w:t>Dalami</w:t>
      </w:r>
      <w:proofErr w:type="spellEnd"/>
      <w:r w:rsidRPr="00953C07">
        <w:rPr>
          <w:rStyle w:val="apple-style-span"/>
          <w:rFonts w:cs="Arial"/>
          <w:bCs/>
          <w:color w:val="000000"/>
          <w:spacing w:val="-15"/>
        </w:rPr>
        <w:t xml:space="preserve"> </w:t>
      </w:r>
      <w:proofErr w:type="spellStart"/>
      <w:r w:rsidRPr="00953C07">
        <w:rPr>
          <w:rStyle w:val="apple-style-span"/>
          <w:rFonts w:cs="Arial"/>
          <w:bCs/>
          <w:color w:val="000000"/>
          <w:spacing w:val="-15"/>
        </w:rPr>
        <w:t>Kasus</w:t>
      </w:r>
      <w:proofErr w:type="spellEnd"/>
      <w:r w:rsidRPr="00953C07">
        <w:rPr>
          <w:rStyle w:val="apple-style-span"/>
          <w:rFonts w:cs="Arial"/>
          <w:bCs/>
          <w:color w:val="000000"/>
          <w:spacing w:val="-15"/>
        </w:rPr>
        <w:t xml:space="preserve"> GKI Bogor</w:t>
      </w:r>
      <w:proofErr w:type="gramStart"/>
      <w:r>
        <w:rPr>
          <w:rStyle w:val="apple-style-span"/>
          <w:rFonts w:cs="Arial"/>
          <w:bCs/>
          <w:color w:val="000000"/>
          <w:spacing w:val="-15"/>
        </w:rPr>
        <w:t>,  21</w:t>
      </w:r>
      <w:proofErr w:type="gramEnd"/>
      <w:r>
        <w:rPr>
          <w:rStyle w:val="apple-style-span"/>
          <w:rFonts w:cs="Arial"/>
          <w:bCs/>
          <w:color w:val="000000"/>
          <w:spacing w:val="-15"/>
        </w:rPr>
        <w:t xml:space="preserve"> Mei, </w:t>
      </w:r>
      <w:proofErr w:type="spellStart"/>
      <w:r>
        <w:rPr>
          <w:rStyle w:val="apple-style-span"/>
          <w:rFonts w:cs="Arial"/>
          <w:bCs/>
          <w:color w:val="000000"/>
          <w:spacing w:val="-15"/>
        </w:rPr>
        <w:t>Accesed</w:t>
      </w:r>
      <w:proofErr w:type="spellEnd"/>
      <w:r>
        <w:rPr>
          <w:rStyle w:val="apple-style-span"/>
          <w:rFonts w:cs="Arial"/>
          <w:bCs/>
          <w:color w:val="000000"/>
          <w:spacing w:val="-15"/>
        </w:rPr>
        <w:t xml:space="preserve"> 29 October 2010,</w:t>
      </w:r>
      <w:r w:rsidR="00310781">
        <w:rPr>
          <w:rStyle w:val="apple-style-span"/>
          <w:rFonts w:cs="Arial"/>
          <w:bCs/>
          <w:color w:val="000000"/>
          <w:spacing w:val="-15"/>
        </w:rPr>
        <w:t xml:space="preserve"> </w:t>
      </w:r>
      <w:hyperlink r:id="rId16" w:history="1">
        <w:r w:rsidR="00310781" w:rsidRPr="009C1B05">
          <w:rPr>
            <w:rStyle w:val="Hyperlink"/>
          </w:rPr>
          <w:t>http://megapolitan.kompas.com/read/2010/05/21/1504539/Komnas.HAM.Dalami.Kasus.GKI.Bogor</w:t>
        </w:r>
      </w:hyperlink>
      <w:r>
        <w:t>,</w:t>
      </w:r>
    </w:p>
    <w:p w:rsidR="00310781" w:rsidRPr="00310781" w:rsidRDefault="00310781" w:rsidP="00310781">
      <w:pPr>
        <w:autoSpaceDE w:val="0"/>
        <w:autoSpaceDN w:val="0"/>
        <w:adjustRightInd w:val="0"/>
        <w:ind w:firstLine="432"/>
        <w:rPr>
          <w:rFonts w:cs="Arial"/>
          <w:bCs/>
          <w:color w:val="000000"/>
          <w:spacing w:val="-15"/>
        </w:rPr>
      </w:pPr>
    </w:p>
    <w:p w:rsidR="004A6E40" w:rsidRDefault="004A6E40" w:rsidP="004A6E40">
      <w:pPr>
        <w:autoSpaceDE w:val="0"/>
        <w:autoSpaceDN w:val="0"/>
        <w:adjustRightInd w:val="0"/>
        <w:ind w:firstLine="432"/>
      </w:pPr>
      <w:proofErr w:type="spellStart"/>
      <w:r>
        <w:t>Moussalli</w:t>
      </w:r>
      <w:proofErr w:type="spellEnd"/>
      <w:r>
        <w:t>, Ahmad (2001): The Islamic Quest for Democracy, Pluralism, and Human Rights,</w:t>
      </w:r>
      <w:r w:rsidR="00B93AA2">
        <w:t xml:space="preserve"> </w:t>
      </w:r>
      <w:r>
        <w:t>pp.</w:t>
      </w:r>
      <w:r w:rsidR="00B93AA2">
        <w:t>158-161,</w:t>
      </w:r>
    </w:p>
    <w:p w:rsidR="003508A7" w:rsidRDefault="003508A7" w:rsidP="004A6E40">
      <w:pPr>
        <w:autoSpaceDE w:val="0"/>
        <w:autoSpaceDN w:val="0"/>
        <w:adjustRightInd w:val="0"/>
        <w:ind w:firstLine="432"/>
      </w:pPr>
    </w:p>
    <w:p w:rsidR="00AB76EC" w:rsidRDefault="00AB76EC" w:rsidP="004A6E40">
      <w:pPr>
        <w:autoSpaceDE w:val="0"/>
        <w:autoSpaceDN w:val="0"/>
        <w:adjustRightInd w:val="0"/>
        <w:ind w:firstLine="432"/>
      </w:pPr>
      <w:r>
        <w:t xml:space="preserve">McGrew, Anthony &amp; </w:t>
      </w:r>
      <w:proofErr w:type="spellStart"/>
      <w:r>
        <w:t>Poku</w:t>
      </w:r>
      <w:proofErr w:type="spellEnd"/>
      <w:r>
        <w:t>, Nana (2007): Globalization, Development and Human Security, Polity Press, pp.</w:t>
      </w:r>
      <w:r w:rsidR="006D205C">
        <w:t>108-109,</w:t>
      </w:r>
    </w:p>
    <w:p w:rsidR="00246C69" w:rsidRDefault="00246C69" w:rsidP="004A6E40">
      <w:pPr>
        <w:autoSpaceDE w:val="0"/>
        <w:autoSpaceDN w:val="0"/>
        <w:adjustRightInd w:val="0"/>
        <w:ind w:firstLine="432"/>
      </w:pPr>
    </w:p>
    <w:p w:rsidR="00246C69" w:rsidRDefault="00246C69" w:rsidP="004A6E40">
      <w:pPr>
        <w:autoSpaceDE w:val="0"/>
        <w:autoSpaceDN w:val="0"/>
        <w:adjustRightInd w:val="0"/>
        <w:ind w:firstLine="432"/>
      </w:pPr>
      <w:proofErr w:type="spellStart"/>
      <w:r>
        <w:t>O’Nions</w:t>
      </w:r>
      <w:proofErr w:type="spellEnd"/>
      <w:r>
        <w:t xml:space="preserve">, Helen (2007): Minority Rights Protection in International Law, </w:t>
      </w:r>
      <w:proofErr w:type="spellStart"/>
      <w:r>
        <w:t>Ashgate</w:t>
      </w:r>
      <w:proofErr w:type="spellEnd"/>
      <w:r>
        <w:t xml:space="preserve"> Publishing, pp.179,</w:t>
      </w:r>
    </w:p>
    <w:p w:rsidR="00310781" w:rsidRPr="008B6334" w:rsidRDefault="00310781" w:rsidP="004A6E40">
      <w:pPr>
        <w:autoSpaceDE w:val="0"/>
        <w:autoSpaceDN w:val="0"/>
        <w:adjustRightInd w:val="0"/>
        <w:ind w:firstLine="432"/>
      </w:pPr>
    </w:p>
    <w:p w:rsidR="00A23650" w:rsidRDefault="00A23650" w:rsidP="0004082B">
      <w:pPr>
        <w:autoSpaceDE w:val="0"/>
        <w:autoSpaceDN w:val="0"/>
        <w:adjustRightInd w:val="0"/>
        <w:ind w:firstLine="432"/>
        <w:rPr>
          <w:lang w:val="en-US"/>
        </w:rPr>
      </w:pPr>
      <w:r>
        <w:t xml:space="preserve">Persekutuan </w:t>
      </w:r>
      <w:proofErr w:type="spellStart"/>
      <w:r>
        <w:t>Gereja-Gereja</w:t>
      </w:r>
      <w:proofErr w:type="spellEnd"/>
      <w:r>
        <w:t xml:space="preserve"> di Indonesia (2010): </w:t>
      </w:r>
      <w:r w:rsidRPr="00540895">
        <w:t>http://www.pgi.or.id/Penutupan2010.html</w:t>
      </w:r>
      <w:r>
        <w:t xml:space="preserve">; </w:t>
      </w:r>
      <w:r>
        <w:rPr>
          <w:lang w:val="en-US"/>
        </w:rPr>
        <w:t>Accessed 20</w:t>
      </w:r>
      <w:r w:rsidRPr="0066435B">
        <w:rPr>
          <w:lang w:val="en-US"/>
        </w:rPr>
        <w:t xml:space="preserve"> </w:t>
      </w:r>
      <w:proofErr w:type="spellStart"/>
      <w:r>
        <w:rPr>
          <w:lang w:val="en-US"/>
        </w:rPr>
        <w:t>Okto</w:t>
      </w:r>
      <w:r w:rsidRPr="0066435B">
        <w:rPr>
          <w:lang w:val="en-US"/>
        </w:rPr>
        <w:t>ber</w:t>
      </w:r>
      <w:proofErr w:type="spellEnd"/>
      <w:r w:rsidRPr="0066435B">
        <w:rPr>
          <w:lang w:val="en-US"/>
        </w:rPr>
        <w:t xml:space="preserve"> 2010</w:t>
      </w:r>
      <w:r>
        <w:rPr>
          <w:lang w:val="en-US"/>
        </w:rPr>
        <w:t>,</w:t>
      </w:r>
    </w:p>
    <w:p w:rsidR="00AC4DD6" w:rsidRDefault="00AC4DD6" w:rsidP="0004082B">
      <w:pPr>
        <w:autoSpaceDE w:val="0"/>
        <w:autoSpaceDN w:val="0"/>
        <w:adjustRightInd w:val="0"/>
        <w:ind w:firstLine="432"/>
        <w:rPr>
          <w:lang w:val="en-US"/>
        </w:rPr>
      </w:pPr>
    </w:p>
    <w:p w:rsidR="002A5736" w:rsidRDefault="002A5736" w:rsidP="0004082B">
      <w:pPr>
        <w:autoSpaceDE w:val="0"/>
        <w:autoSpaceDN w:val="0"/>
        <w:adjustRightInd w:val="0"/>
        <w:ind w:firstLine="432"/>
        <w:rPr>
          <w:lang w:val="en-US"/>
        </w:rPr>
      </w:pPr>
      <w:r>
        <w:rPr>
          <w:lang w:val="en-US"/>
        </w:rPr>
        <w:t xml:space="preserve">Parliamentary Human Rights Group/PHRG (2010): Report of the PHRG Fact Finding Mission to Pakistan to examine the human rights situation of the </w:t>
      </w:r>
      <w:proofErr w:type="spellStart"/>
      <w:r>
        <w:rPr>
          <w:lang w:val="en-US"/>
        </w:rPr>
        <w:t>Ahmadiyah</w:t>
      </w:r>
      <w:proofErr w:type="spellEnd"/>
      <w:r>
        <w:rPr>
          <w:lang w:val="en-US"/>
        </w:rPr>
        <w:t xml:space="preserve"> Community</w:t>
      </w:r>
      <w:r w:rsidR="000E6C4C">
        <w:rPr>
          <w:lang w:val="en-US"/>
        </w:rPr>
        <w:t>, pp</w:t>
      </w:r>
      <w:r w:rsidR="00AC4DD6">
        <w:rPr>
          <w:lang w:val="en-US"/>
        </w:rPr>
        <w:t>.</w:t>
      </w:r>
      <w:r w:rsidR="000E6C4C">
        <w:rPr>
          <w:lang w:val="en-US"/>
        </w:rPr>
        <w:t>3-4,</w:t>
      </w:r>
    </w:p>
    <w:p w:rsidR="00310781" w:rsidRDefault="00310781" w:rsidP="0004082B">
      <w:pPr>
        <w:autoSpaceDE w:val="0"/>
        <w:autoSpaceDN w:val="0"/>
        <w:adjustRightInd w:val="0"/>
        <w:ind w:firstLine="432"/>
        <w:rPr>
          <w:lang w:val="en-US"/>
        </w:rPr>
      </w:pPr>
    </w:p>
    <w:p w:rsidR="00A23650" w:rsidRDefault="00A23650" w:rsidP="00894769">
      <w:pPr>
        <w:autoSpaceDE w:val="0"/>
        <w:autoSpaceDN w:val="0"/>
        <w:adjustRightInd w:val="0"/>
        <w:ind w:firstLine="432"/>
        <w:rPr>
          <w:lang w:val="en-US"/>
        </w:rPr>
      </w:pPr>
      <w:proofErr w:type="spellStart"/>
      <w:r>
        <w:rPr>
          <w:lang w:val="en-US"/>
        </w:rPr>
        <w:t>Purnama</w:t>
      </w:r>
      <w:proofErr w:type="spellEnd"/>
      <w:r>
        <w:rPr>
          <w:lang w:val="en-US"/>
        </w:rPr>
        <w:t xml:space="preserve">, </w:t>
      </w:r>
      <w:proofErr w:type="spellStart"/>
      <w:r>
        <w:rPr>
          <w:lang w:val="en-US"/>
        </w:rPr>
        <w:t>Deffan</w:t>
      </w:r>
      <w:proofErr w:type="spellEnd"/>
      <w:r>
        <w:rPr>
          <w:lang w:val="en-US"/>
        </w:rPr>
        <w:t xml:space="preserve"> (2005):</w:t>
      </w:r>
      <w:r w:rsidRPr="00894769">
        <w:rPr>
          <w:rFonts w:cs="Garamond"/>
          <w:lang w:val="en-US" w:eastAsia="en-US"/>
        </w:rPr>
        <w:t xml:space="preserve"> </w:t>
      </w:r>
      <w:r>
        <w:rPr>
          <w:rFonts w:cs="Garamond"/>
          <w:lang w:val="en-US" w:eastAsia="en-US"/>
        </w:rPr>
        <w:t xml:space="preserve">Jemaah </w:t>
      </w:r>
      <w:proofErr w:type="spellStart"/>
      <w:r>
        <w:rPr>
          <w:rFonts w:cs="Garamond"/>
          <w:lang w:val="en-US" w:eastAsia="en-US"/>
        </w:rPr>
        <w:t>Ahmadiyah</w:t>
      </w:r>
      <w:proofErr w:type="spellEnd"/>
      <w:r>
        <w:rPr>
          <w:rFonts w:cs="Garamond"/>
          <w:lang w:val="en-US" w:eastAsia="en-US"/>
        </w:rPr>
        <w:t xml:space="preserve"> </w:t>
      </w:r>
      <w:proofErr w:type="spellStart"/>
      <w:r>
        <w:rPr>
          <w:rFonts w:cs="Garamond"/>
          <w:lang w:val="en-US" w:eastAsia="en-US"/>
        </w:rPr>
        <w:t>Dievakuasi</w:t>
      </w:r>
      <w:proofErr w:type="spellEnd"/>
      <w:r>
        <w:rPr>
          <w:rFonts w:cs="Garamond"/>
          <w:lang w:val="en-US" w:eastAsia="en-US"/>
        </w:rPr>
        <w:t xml:space="preserve">, Tempo </w:t>
      </w:r>
      <w:proofErr w:type="spellStart"/>
      <w:r>
        <w:rPr>
          <w:rFonts w:cs="Garamond"/>
          <w:lang w:val="en-US" w:eastAsia="en-US"/>
        </w:rPr>
        <w:t>Inte</w:t>
      </w:r>
      <w:r>
        <w:rPr>
          <w:rFonts w:cs="Garamond"/>
          <w:lang w:val="en-US" w:eastAsia="en-US"/>
        </w:rPr>
        <w:t>r</w:t>
      </w:r>
      <w:r>
        <w:rPr>
          <w:rFonts w:cs="Garamond"/>
          <w:lang w:val="en-US" w:eastAsia="en-US"/>
        </w:rPr>
        <w:t>aktif</w:t>
      </w:r>
      <w:proofErr w:type="spellEnd"/>
      <w:r>
        <w:rPr>
          <w:rFonts w:cs="Garamond"/>
          <w:lang w:val="en-US" w:eastAsia="en-US"/>
        </w:rPr>
        <w:t xml:space="preserve">, 15 July; </w:t>
      </w:r>
      <w:r>
        <w:rPr>
          <w:lang w:val="en-US"/>
        </w:rPr>
        <w:t>Accessed 29</w:t>
      </w:r>
      <w:r w:rsidRPr="0066435B">
        <w:rPr>
          <w:lang w:val="en-US"/>
        </w:rPr>
        <w:t xml:space="preserve"> September 2010</w:t>
      </w:r>
      <w:r w:rsidR="00B93AA2">
        <w:rPr>
          <w:lang w:val="en-US"/>
        </w:rPr>
        <w:t>,</w:t>
      </w:r>
    </w:p>
    <w:p w:rsidR="00A23650" w:rsidRDefault="00211E68" w:rsidP="00B93AA2">
      <w:pPr>
        <w:autoSpaceDE w:val="0"/>
        <w:autoSpaceDN w:val="0"/>
        <w:adjustRightInd w:val="0"/>
        <w:ind w:firstLine="0"/>
      </w:pPr>
      <w:hyperlink r:id="rId17" w:history="1">
        <w:r w:rsidR="00310781" w:rsidRPr="009C1B05">
          <w:rPr>
            <w:rStyle w:val="Hyperlink"/>
          </w:rPr>
          <w:t>http://www.tempointeraktif.com/hg/jakarta/2005/07/15/brk,20050715-63963,id.html</w:t>
        </w:r>
      </w:hyperlink>
      <w:r w:rsidR="00A23650">
        <w:t>;</w:t>
      </w:r>
    </w:p>
    <w:p w:rsidR="00310781" w:rsidRPr="00894769" w:rsidRDefault="00310781" w:rsidP="00B93AA2">
      <w:pPr>
        <w:autoSpaceDE w:val="0"/>
        <w:autoSpaceDN w:val="0"/>
        <w:adjustRightInd w:val="0"/>
        <w:ind w:firstLine="0"/>
        <w:rPr>
          <w:lang w:val="en-US"/>
        </w:rPr>
      </w:pPr>
    </w:p>
    <w:p w:rsidR="00A23650" w:rsidRDefault="00A23650" w:rsidP="00150F27">
      <w:pPr>
        <w:autoSpaceDE w:val="0"/>
        <w:autoSpaceDN w:val="0"/>
        <w:adjustRightInd w:val="0"/>
        <w:ind w:firstLine="432"/>
      </w:pPr>
      <w:r w:rsidRPr="0066435B">
        <w:t>Tanner, Ralph (2007): Violence and Religion: Cross Cultural Opinions and Consequences,</w:t>
      </w:r>
      <w:r>
        <w:t xml:space="preserve"> New Delhi: Concept, pp</w:t>
      </w:r>
      <w:r w:rsidR="008702BF">
        <w:t>.</w:t>
      </w:r>
      <w:r>
        <w:t xml:space="preserve"> 110-117,</w:t>
      </w:r>
    </w:p>
    <w:p w:rsidR="007E1BC5" w:rsidRDefault="007E1BC5" w:rsidP="00150F27">
      <w:pPr>
        <w:autoSpaceDE w:val="0"/>
        <w:autoSpaceDN w:val="0"/>
        <w:adjustRightInd w:val="0"/>
        <w:ind w:firstLine="432"/>
      </w:pPr>
    </w:p>
    <w:p w:rsidR="007E1BC5" w:rsidRDefault="007E1BC5" w:rsidP="00150F27">
      <w:pPr>
        <w:autoSpaceDE w:val="0"/>
        <w:autoSpaceDN w:val="0"/>
        <w:adjustRightInd w:val="0"/>
        <w:ind w:firstLine="432"/>
      </w:pPr>
      <w:proofErr w:type="spellStart"/>
      <w:r>
        <w:t>Ter</w:t>
      </w:r>
      <w:proofErr w:type="spellEnd"/>
      <w:r>
        <w:t xml:space="preserve"> </w:t>
      </w:r>
      <w:proofErr w:type="spellStart"/>
      <w:r>
        <w:t>Haar</w:t>
      </w:r>
      <w:proofErr w:type="spellEnd"/>
      <w:r>
        <w:t xml:space="preserve">, </w:t>
      </w:r>
      <w:proofErr w:type="spellStart"/>
      <w:r>
        <w:t>Gerrie</w:t>
      </w:r>
      <w:proofErr w:type="spellEnd"/>
      <w:r>
        <w:t xml:space="preserve"> (2003): Religious Fundamentalism and Social Change: A comparative Inquiry, in </w:t>
      </w:r>
      <w:proofErr w:type="spellStart"/>
      <w:r>
        <w:t>Gerrie</w:t>
      </w:r>
      <w:proofErr w:type="spellEnd"/>
      <w:r>
        <w:t xml:space="preserve"> </w:t>
      </w:r>
      <w:proofErr w:type="spellStart"/>
      <w:r>
        <w:t>Ter</w:t>
      </w:r>
      <w:proofErr w:type="spellEnd"/>
      <w:r>
        <w:t xml:space="preserve"> </w:t>
      </w:r>
      <w:proofErr w:type="spellStart"/>
      <w:r>
        <w:t>Haar</w:t>
      </w:r>
      <w:proofErr w:type="spellEnd"/>
      <w:r>
        <w:t xml:space="preserve"> and James </w:t>
      </w:r>
      <w:proofErr w:type="spellStart"/>
      <w:r>
        <w:t>J.Busuttill</w:t>
      </w:r>
      <w:proofErr w:type="spellEnd"/>
      <w:r>
        <w:t xml:space="preserve"> (eds.), The Fre</w:t>
      </w:r>
      <w:r>
        <w:t>e</w:t>
      </w:r>
      <w:r>
        <w:t>dom to do Gods Will: religious Fundamentalism and Social Change, Lo</w:t>
      </w:r>
      <w:r>
        <w:t>n</w:t>
      </w:r>
      <w:r>
        <w:t>don/New York</w:t>
      </w:r>
      <w:proofErr w:type="gramStart"/>
      <w:r>
        <w:t>:Routledge,pp.1</w:t>
      </w:r>
      <w:proofErr w:type="gramEnd"/>
      <w:r>
        <w:t>-13</w:t>
      </w:r>
      <w:r w:rsidR="00522459">
        <w:t>,</w:t>
      </w:r>
    </w:p>
    <w:p w:rsidR="00310781" w:rsidRPr="00150F27" w:rsidRDefault="00310781" w:rsidP="00150F27">
      <w:pPr>
        <w:autoSpaceDE w:val="0"/>
        <w:autoSpaceDN w:val="0"/>
        <w:adjustRightInd w:val="0"/>
        <w:ind w:firstLine="432"/>
      </w:pPr>
    </w:p>
    <w:p w:rsidR="00A23650" w:rsidRDefault="00A23650" w:rsidP="0004082B">
      <w:pPr>
        <w:autoSpaceDE w:val="0"/>
        <w:autoSpaceDN w:val="0"/>
        <w:adjustRightInd w:val="0"/>
        <w:ind w:firstLine="432"/>
      </w:pPr>
      <w:proofErr w:type="spellStart"/>
      <w:r w:rsidRPr="0066435B">
        <w:t>Setara</w:t>
      </w:r>
      <w:proofErr w:type="spellEnd"/>
      <w:r w:rsidRPr="0066435B">
        <w:t xml:space="preserve"> Institute (2009): Siding and Acting Intolerantly, Report of Freedom of Re</w:t>
      </w:r>
      <w:r>
        <w:t>ligion/Belief in Indonesia 2008,</w:t>
      </w:r>
    </w:p>
    <w:p w:rsidR="00310781" w:rsidRPr="0066435B" w:rsidRDefault="00310781" w:rsidP="0004082B">
      <w:pPr>
        <w:autoSpaceDE w:val="0"/>
        <w:autoSpaceDN w:val="0"/>
        <w:adjustRightInd w:val="0"/>
        <w:ind w:firstLine="432"/>
      </w:pPr>
    </w:p>
    <w:p w:rsidR="00A23650" w:rsidRDefault="00A23650" w:rsidP="0004082B">
      <w:pPr>
        <w:autoSpaceDE w:val="0"/>
        <w:autoSpaceDN w:val="0"/>
        <w:adjustRightInd w:val="0"/>
        <w:ind w:firstLine="432"/>
      </w:pPr>
      <w:proofErr w:type="spellStart"/>
      <w:r w:rsidRPr="0066435B">
        <w:t>Setara</w:t>
      </w:r>
      <w:proofErr w:type="spellEnd"/>
      <w:r w:rsidRPr="0066435B">
        <w:t xml:space="preserve"> Institute (2010): Where is Our Place of Worship? A thematic review of the violation of the freedom of Religion/Beliefs regarding Places of Wo</w:t>
      </w:r>
      <w:r w:rsidRPr="0066435B">
        <w:t>r</w:t>
      </w:r>
      <w:r w:rsidRPr="0066435B">
        <w:t>ship and the righ</w:t>
      </w:r>
      <w:r w:rsidR="00310781">
        <w:t>t to worship, January-July 2010,</w:t>
      </w:r>
    </w:p>
    <w:p w:rsidR="00310781" w:rsidRDefault="00310781" w:rsidP="0004082B">
      <w:pPr>
        <w:autoSpaceDE w:val="0"/>
        <w:autoSpaceDN w:val="0"/>
        <w:adjustRightInd w:val="0"/>
        <w:ind w:firstLine="432"/>
      </w:pPr>
    </w:p>
    <w:p w:rsidR="00A23650" w:rsidRDefault="00A23650" w:rsidP="0004082B">
      <w:pPr>
        <w:autoSpaceDE w:val="0"/>
        <w:autoSpaceDN w:val="0"/>
        <w:adjustRightInd w:val="0"/>
        <w:ind w:firstLine="432"/>
      </w:pPr>
      <w:proofErr w:type="spellStart"/>
      <w:r w:rsidRPr="0066435B">
        <w:t>Setara</w:t>
      </w:r>
      <w:proofErr w:type="spellEnd"/>
      <w:r w:rsidRPr="0066435B">
        <w:t xml:space="preserve"> Institute (2010):</w:t>
      </w:r>
      <w:r>
        <w:t xml:space="preserve"> </w:t>
      </w:r>
      <w:proofErr w:type="spellStart"/>
      <w:r>
        <w:t>Atas</w:t>
      </w:r>
      <w:proofErr w:type="spellEnd"/>
      <w:r>
        <w:t xml:space="preserve"> </w:t>
      </w:r>
      <w:proofErr w:type="spellStart"/>
      <w:r>
        <w:t>Nama</w:t>
      </w:r>
      <w:proofErr w:type="spellEnd"/>
      <w:r>
        <w:t xml:space="preserve"> </w:t>
      </w:r>
      <w:proofErr w:type="spellStart"/>
      <w:r>
        <w:t>Ketertiban</w:t>
      </w:r>
      <w:proofErr w:type="spellEnd"/>
      <w:r>
        <w:t xml:space="preserve"> </w:t>
      </w:r>
      <w:proofErr w:type="spellStart"/>
      <w:r>
        <w:t>dan</w:t>
      </w:r>
      <w:proofErr w:type="spellEnd"/>
      <w:r>
        <w:t xml:space="preserve"> </w:t>
      </w:r>
      <w:proofErr w:type="spellStart"/>
      <w:r>
        <w:t>Keamanan</w:t>
      </w:r>
      <w:proofErr w:type="spellEnd"/>
      <w:r>
        <w:t xml:space="preserve">: </w:t>
      </w:r>
      <w:proofErr w:type="spellStart"/>
      <w:r>
        <w:t>Persekusi</w:t>
      </w:r>
      <w:proofErr w:type="spellEnd"/>
      <w:r>
        <w:t xml:space="preserve"> </w:t>
      </w:r>
      <w:proofErr w:type="spellStart"/>
      <w:r>
        <w:t>Ahmadiyah</w:t>
      </w:r>
      <w:proofErr w:type="spellEnd"/>
      <w:r>
        <w:t xml:space="preserve"> di Bogor, </w:t>
      </w:r>
      <w:proofErr w:type="spellStart"/>
      <w:r>
        <w:t>Garut</w:t>
      </w:r>
      <w:proofErr w:type="spellEnd"/>
      <w:r>
        <w:t xml:space="preserve">, </w:t>
      </w:r>
      <w:proofErr w:type="spellStart"/>
      <w:r>
        <w:t>Tasikmalaya</w:t>
      </w:r>
      <w:proofErr w:type="spellEnd"/>
      <w:r>
        <w:t xml:space="preserve"> </w:t>
      </w:r>
      <w:proofErr w:type="spellStart"/>
      <w:r>
        <w:t>dan</w:t>
      </w:r>
      <w:proofErr w:type="spellEnd"/>
      <w:r>
        <w:t xml:space="preserve"> </w:t>
      </w:r>
      <w:proofErr w:type="spellStart"/>
      <w:r>
        <w:t>Kuningan</w:t>
      </w:r>
      <w:proofErr w:type="spellEnd"/>
      <w:r>
        <w:t>, Thematic Review;</w:t>
      </w:r>
    </w:p>
    <w:p w:rsidR="008702BF" w:rsidRDefault="008702BF" w:rsidP="0004082B">
      <w:pPr>
        <w:autoSpaceDE w:val="0"/>
        <w:autoSpaceDN w:val="0"/>
        <w:adjustRightInd w:val="0"/>
        <w:ind w:firstLine="432"/>
      </w:pPr>
    </w:p>
    <w:p w:rsidR="008702BF" w:rsidRDefault="008702BF" w:rsidP="0004082B">
      <w:pPr>
        <w:autoSpaceDE w:val="0"/>
        <w:autoSpaceDN w:val="0"/>
        <w:adjustRightInd w:val="0"/>
        <w:ind w:firstLine="432"/>
      </w:pPr>
      <w:proofErr w:type="spellStart"/>
      <w:r>
        <w:t>Sen</w:t>
      </w:r>
      <w:proofErr w:type="spellEnd"/>
      <w:r>
        <w:t xml:space="preserve">, </w:t>
      </w:r>
      <w:proofErr w:type="spellStart"/>
      <w:r>
        <w:t>Amartya</w:t>
      </w:r>
      <w:proofErr w:type="spellEnd"/>
      <w:r>
        <w:t xml:space="preserve"> (2006): Identity and Violence, Norton and Company Pu</w:t>
      </w:r>
      <w:r>
        <w:t>b</w:t>
      </w:r>
      <w:r>
        <w:t>lishing, pp.61-62,</w:t>
      </w:r>
    </w:p>
    <w:p w:rsidR="00310781" w:rsidRDefault="00310781" w:rsidP="0004082B">
      <w:pPr>
        <w:autoSpaceDE w:val="0"/>
        <w:autoSpaceDN w:val="0"/>
        <w:adjustRightInd w:val="0"/>
        <w:ind w:firstLine="432"/>
      </w:pPr>
    </w:p>
    <w:p w:rsidR="00A23650" w:rsidRDefault="00A23650" w:rsidP="0004082B">
      <w:pPr>
        <w:autoSpaceDE w:val="0"/>
        <w:autoSpaceDN w:val="0"/>
        <w:adjustRightInd w:val="0"/>
        <w:ind w:firstLine="432"/>
      </w:pPr>
      <w:proofErr w:type="spellStart"/>
      <w:r w:rsidRPr="00763A29">
        <w:rPr>
          <w:rStyle w:val="apple-style-span"/>
          <w:rFonts w:cs="Arial"/>
          <w:bCs/>
          <w:color w:val="000000"/>
        </w:rPr>
        <w:t>Siboro</w:t>
      </w:r>
      <w:proofErr w:type="spellEnd"/>
      <w:r w:rsidRPr="00763A29">
        <w:rPr>
          <w:rStyle w:val="apple-style-span"/>
          <w:rFonts w:cs="Arial"/>
          <w:bCs/>
          <w:color w:val="000000"/>
        </w:rPr>
        <w:t xml:space="preserve">, </w:t>
      </w:r>
      <w:proofErr w:type="spellStart"/>
      <w:r w:rsidRPr="00763A29">
        <w:rPr>
          <w:rStyle w:val="apple-style-span"/>
          <w:rFonts w:cs="Arial"/>
          <w:bCs/>
          <w:color w:val="000000"/>
        </w:rPr>
        <w:t>Tiarma</w:t>
      </w:r>
      <w:proofErr w:type="spellEnd"/>
      <w:r w:rsidRPr="00763A29">
        <w:rPr>
          <w:rStyle w:val="apple-style-span"/>
          <w:rFonts w:cs="Arial"/>
          <w:bCs/>
          <w:color w:val="000000"/>
        </w:rPr>
        <w:t xml:space="preserve"> (2005): </w:t>
      </w:r>
      <w:proofErr w:type="spellStart"/>
      <w:r w:rsidRPr="00763A29">
        <w:rPr>
          <w:rStyle w:val="apple-style-span"/>
          <w:rFonts w:cs="Arial"/>
          <w:bCs/>
          <w:color w:val="000000"/>
        </w:rPr>
        <w:t>Ahmadiyah</w:t>
      </w:r>
      <w:proofErr w:type="spellEnd"/>
      <w:r w:rsidRPr="00763A29">
        <w:rPr>
          <w:rStyle w:val="apple-style-span"/>
          <w:rFonts w:cs="Arial"/>
          <w:bCs/>
          <w:color w:val="000000"/>
        </w:rPr>
        <w:t xml:space="preserve"> worried about security, Jakarta Post, 3 November</w:t>
      </w:r>
      <w:r>
        <w:rPr>
          <w:rStyle w:val="apple-style-span"/>
          <w:rFonts w:cs="Arial"/>
          <w:bCs/>
          <w:color w:val="000000"/>
        </w:rPr>
        <w:t xml:space="preserve">; </w:t>
      </w:r>
      <w:r>
        <w:rPr>
          <w:lang w:val="en-US"/>
        </w:rPr>
        <w:t>Accessed 29</w:t>
      </w:r>
      <w:r w:rsidRPr="0066435B">
        <w:rPr>
          <w:lang w:val="en-US"/>
        </w:rPr>
        <w:t xml:space="preserve"> September 2010</w:t>
      </w:r>
      <w:r>
        <w:rPr>
          <w:lang w:val="en-US"/>
        </w:rPr>
        <w:t xml:space="preserve">, </w:t>
      </w:r>
      <w:hyperlink r:id="rId18" w:history="1">
        <w:r w:rsidR="00310781" w:rsidRPr="009C1B05">
          <w:rPr>
            <w:rStyle w:val="Hyperlink"/>
          </w:rPr>
          <w:t>http://www.thepersecution.org/world/indonesia/05/11/jp03.html</w:t>
        </w:r>
      </w:hyperlink>
      <w:r w:rsidR="00310781">
        <w:t>,</w:t>
      </w:r>
    </w:p>
    <w:p w:rsidR="00310781" w:rsidRDefault="00310781" w:rsidP="0004082B">
      <w:pPr>
        <w:autoSpaceDE w:val="0"/>
        <w:autoSpaceDN w:val="0"/>
        <w:adjustRightInd w:val="0"/>
        <w:ind w:firstLine="432"/>
      </w:pPr>
    </w:p>
    <w:p w:rsidR="00A23650" w:rsidRDefault="00A23650" w:rsidP="0004082B">
      <w:pPr>
        <w:autoSpaceDE w:val="0"/>
        <w:autoSpaceDN w:val="0"/>
        <w:adjustRightInd w:val="0"/>
        <w:ind w:firstLine="432"/>
      </w:pPr>
      <w:proofErr w:type="spellStart"/>
      <w:r>
        <w:t>Sterkens</w:t>
      </w:r>
      <w:proofErr w:type="spellEnd"/>
      <w:r>
        <w:t xml:space="preserve">, Carl and </w:t>
      </w:r>
      <w:proofErr w:type="spellStart"/>
      <w:r>
        <w:t>Machasin</w:t>
      </w:r>
      <w:proofErr w:type="spellEnd"/>
      <w:r>
        <w:t>, M (2009): Religion, Civil Society and Co</w:t>
      </w:r>
      <w:r>
        <w:t>n</w:t>
      </w:r>
      <w:r>
        <w:t>flict in Indonesia, Transaction Publishers, pp.18-25</w:t>
      </w:r>
      <w:r w:rsidR="00310781">
        <w:t>,</w:t>
      </w:r>
    </w:p>
    <w:p w:rsidR="00310781" w:rsidRDefault="00310781" w:rsidP="0004082B">
      <w:pPr>
        <w:autoSpaceDE w:val="0"/>
        <w:autoSpaceDN w:val="0"/>
        <w:adjustRightInd w:val="0"/>
        <w:ind w:firstLine="432"/>
      </w:pPr>
    </w:p>
    <w:p w:rsidR="00A23650" w:rsidRPr="0066435B" w:rsidRDefault="00A23650" w:rsidP="0004082B">
      <w:pPr>
        <w:ind w:firstLine="432"/>
        <w:jc w:val="both"/>
      </w:pPr>
      <w:proofErr w:type="gramStart"/>
      <w:r w:rsidRPr="0066435B">
        <w:t xml:space="preserve">Wahid, </w:t>
      </w:r>
      <w:proofErr w:type="spellStart"/>
      <w:r w:rsidRPr="0066435B">
        <w:t>Yenny</w:t>
      </w:r>
      <w:proofErr w:type="spellEnd"/>
      <w:r w:rsidRPr="0066435B">
        <w:t xml:space="preserve"> (2010) ‘SKB 2 </w:t>
      </w:r>
      <w:proofErr w:type="spellStart"/>
      <w:r w:rsidRPr="0066435B">
        <w:t>Menteri</w:t>
      </w:r>
      <w:proofErr w:type="spellEnd"/>
      <w:r w:rsidRPr="0066435B">
        <w:t xml:space="preserve"> </w:t>
      </w:r>
      <w:proofErr w:type="spellStart"/>
      <w:r w:rsidRPr="0066435B">
        <w:t>dan</w:t>
      </w:r>
      <w:proofErr w:type="spellEnd"/>
      <w:r w:rsidRPr="0066435B">
        <w:t xml:space="preserve"> </w:t>
      </w:r>
      <w:proofErr w:type="spellStart"/>
      <w:r w:rsidRPr="0066435B">
        <w:t>Perlindungan</w:t>
      </w:r>
      <w:proofErr w:type="spellEnd"/>
      <w:r w:rsidRPr="0066435B">
        <w:t xml:space="preserve"> </w:t>
      </w:r>
      <w:proofErr w:type="spellStart"/>
      <w:r w:rsidRPr="0066435B">
        <w:t>Minoritas</w:t>
      </w:r>
      <w:proofErr w:type="spellEnd"/>
      <w:r w:rsidRPr="0066435B">
        <w:t>’,</w:t>
      </w:r>
      <w:r w:rsidRPr="0066435B">
        <w:rPr>
          <w:i/>
        </w:rPr>
        <w:t xml:space="preserve"> </w:t>
      </w:r>
      <w:proofErr w:type="spellStart"/>
      <w:r w:rsidRPr="0066435B">
        <w:rPr>
          <w:i/>
        </w:rPr>
        <w:t>Seputar</w:t>
      </w:r>
      <w:proofErr w:type="spellEnd"/>
      <w:r w:rsidRPr="0066435B">
        <w:rPr>
          <w:i/>
        </w:rPr>
        <w:t xml:space="preserve"> Indonesia</w:t>
      </w:r>
      <w:r w:rsidRPr="0066435B">
        <w:t>, 19 September.</w:t>
      </w:r>
      <w:proofErr w:type="gramEnd"/>
      <w:r w:rsidRPr="0066435B">
        <w:rPr>
          <w:b/>
          <w:lang w:val="en-US"/>
        </w:rPr>
        <w:t xml:space="preserve"> </w:t>
      </w:r>
      <w:r w:rsidRPr="0066435B">
        <w:rPr>
          <w:lang w:val="en-US"/>
        </w:rPr>
        <w:t>Accessed 20 September 2010,</w:t>
      </w:r>
      <w:r w:rsidRPr="0066435B">
        <w:rPr>
          <w:b/>
        </w:rPr>
        <w:t xml:space="preserve"> </w:t>
      </w:r>
      <w:r w:rsidRPr="0066435B">
        <w:t>http://www.wahidinstitute.org/Opini/Detail/?id=231/hl=id/SKB_2_Menteri_Dan_Perlindungan_Minoritas</w:t>
      </w:r>
    </w:p>
    <w:p w:rsidR="00A23650" w:rsidRDefault="00A23650" w:rsidP="001A7DE6">
      <w:pPr>
        <w:ind w:firstLine="720"/>
        <w:jc w:val="both"/>
        <w:rPr>
          <w:sz w:val="22"/>
          <w:szCs w:val="22"/>
        </w:rPr>
      </w:pPr>
    </w:p>
    <w:p w:rsidR="00A23650" w:rsidRDefault="00A23650" w:rsidP="001A7DE6">
      <w:pPr>
        <w:ind w:firstLine="720"/>
        <w:jc w:val="both"/>
        <w:rPr>
          <w:sz w:val="22"/>
          <w:szCs w:val="22"/>
        </w:rPr>
      </w:pPr>
    </w:p>
    <w:p w:rsidR="00A23650" w:rsidRDefault="00A23650" w:rsidP="001A7DE6">
      <w:pPr>
        <w:ind w:firstLine="720"/>
        <w:jc w:val="both"/>
        <w:rPr>
          <w:sz w:val="22"/>
          <w:szCs w:val="22"/>
        </w:rPr>
      </w:pPr>
    </w:p>
    <w:p w:rsidR="00D64005" w:rsidRDefault="00D64005" w:rsidP="001A7DE6">
      <w:pPr>
        <w:ind w:firstLine="720"/>
        <w:jc w:val="both"/>
        <w:rPr>
          <w:sz w:val="22"/>
          <w:szCs w:val="22"/>
        </w:rPr>
      </w:pPr>
    </w:p>
    <w:p w:rsidR="00D64005" w:rsidRDefault="00D64005" w:rsidP="001A7DE6">
      <w:pPr>
        <w:ind w:firstLine="720"/>
        <w:jc w:val="both"/>
        <w:rPr>
          <w:sz w:val="22"/>
          <w:szCs w:val="22"/>
        </w:rPr>
      </w:pPr>
    </w:p>
    <w:p w:rsidR="00D64005" w:rsidRDefault="00D64005" w:rsidP="001A7DE6">
      <w:pPr>
        <w:ind w:firstLine="720"/>
        <w:jc w:val="both"/>
        <w:rPr>
          <w:sz w:val="22"/>
          <w:szCs w:val="22"/>
        </w:rPr>
      </w:pPr>
    </w:p>
    <w:p w:rsidR="00D64005" w:rsidRDefault="00D64005" w:rsidP="001A7DE6">
      <w:pPr>
        <w:ind w:firstLine="720"/>
        <w:jc w:val="both"/>
        <w:rPr>
          <w:sz w:val="22"/>
          <w:szCs w:val="22"/>
        </w:rPr>
      </w:pPr>
    </w:p>
    <w:p w:rsidR="00D64005" w:rsidRDefault="00D64005" w:rsidP="001A7DE6">
      <w:pPr>
        <w:ind w:firstLine="720"/>
        <w:jc w:val="both"/>
        <w:rPr>
          <w:sz w:val="22"/>
          <w:szCs w:val="22"/>
        </w:rPr>
      </w:pPr>
    </w:p>
    <w:p w:rsidR="00D64005" w:rsidRDefault="00D64005" w:rsidP="001A7DE6">
      <w:pPr>
        <w:ind w:firstLine="720"/>
        <w:jc w:val="both"/>
        <w:rPr>
          <w:sz w:val="22"/>
          <w:szCs w:val="22"/>
        </w:rPr>
      </w:pPr>
    </w:p>
    <w:p w:rsidR="00151DB3" w:rsidRDefault="00151DB3">
      <w:pPr>
        <w:spacing w:after="0"/>
        <w:ind w:firstLine="0"/>
        <w:rPr>
          <w:b/>
          <w:sz w:val="28"/>
          <w:szCs w:val="28"/>
        </w:rPr>
      </w:pPr>
    </w:p>
    <w:sectPr w:rsidR="00151DB3" w:rsidSect="006A0580">
      <w:headerReference w:type="even" r:id="rId19"/>
      <w:endnotePr>
        <w:numFmt w:val="decimal"/>
      </w:endnotePr>
      <w:pgSz w:w="11906" w:h="16838" w:code="9"/>
      <w:pgMar w:top="1701" w:right="2268" w:bottom="1701" w:left="2268" w:header="709" w:footer="141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4650" w:rsidRPr="00FE124C" w:rsidRDefault="00A64650" w:rsidP="00FE124C">
      <w:pPr>
        <w:pStyle w:val="Footer"/>
        <w:rPr>
          <w:sz w:val="4"/>
          <w:szCs w:val="4"/>
        </w:rPr>
      </w:pPr>
    </w:p>
  </w:endnote>
  <w:endnote w:type="continuationSeparator" w:id="0">
    <w:p w:rsidR="00A64650" w:rsidRPr="00BE1BB7" w:rsidRDefault="00A64650" w:rsidP="00BE1BB7">
      <w:pPr>
        <w:pStyle w:val="Footer"/>
        <w:rPr>
          <w:sz w:val="4"/>
          <w:szCs w:val="4"/>
        </w:rPr>
      </w:pPr>
    </w:p>
    <w:p w:rsidR="00A64650" w:rsidRDefault="00A64650"/>
  </w:endnote>
  <w:endnote w:type="continuationNotice" w:id="1">
    <w:p w:rsidR="00A64650" w:rsidRPr="00BE1BB7" w:rsidRDefault="00A64650">
      <w:pPr>
        <w:rPr>
          <w:sz w:val="4"/>
          <w:szCs w:val="4"/>
        </w:rPr>
      </w:pPr>
    </w:p>
    <w:p w:rsidR="00A64650" w:rsidRDefault="00A6465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Garamond">
    <w:altName w:val="MS PMincho"/>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Helvetica">
    <w:panose1 w:val="020B0604020202020204"/>
    <w:charset w:val="00"/>
    <w:family w:val="swiss"/>
    <w:notTrueType/>
    <w:pitch w:val="variable"/>
    <w:sig w:usb0="00000003" w:usb1="00000000" w:usb2="00000000" w:usb3="00000000" w:csb0="00000001" w:csb1="00000000"/>
  </w:font>
  <w:font w:name="PalatinoLinotype">
    <w:panose1 w:val="00000000000000000000"/>
    <w:charset w:val="00"/>
    <w:family w:val="roman"/>
    <w:notTrueType/>
    <w:pitch w:val="default"/>
    <w:sig w:usb0="00000003" w:usb1="00000000" w:usb2="00000000" w:usb3="00000000" w:csb0="00000001" w:csb1="00000000"/>
  </w:font>
  <w:font w:name="Frutiger-Light">
    <w:panose1 w:val="00000000000000000000"/>
    <w:charset w:val="00"/>
    <w:family w:val="auto"/>
    <w:notTrueType/>
    <w:pitch w:val="default"/>
    <w:sig w:usb0="00000003" w:usb1="00000000" w:usb2="00000000" w:usb3="00000000" w:csb0="00000001" w:csb1="00000000"/>
  </w:font>
  <w:font w:name="Garamon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4AC" w:rsidRPr="008B3247" w:rsidRDefault="005A34AC" w:rsidP="00E2172B">
    <w:pPr>
      <w:pStyle w:val="Footer"/>
      <w:framePr w:wrap="around" w:vAnchor="text" w:hAnchor="margin" w:xAlign="center" w:y="1"/>
      <w:rPr>
        <w:rStyle w:val="PageNumber"/>
        <w:sz w:val="24"/>
        <w:szCs w:val="20"/>
      </w:rPr>
    </w:pPr>
    <w:r>
      <w:rPr>
        <w:rStyle w:val="PageNumber"/>
        <w:sz w:val="24"/>
        <w:szCs w:val="20"/>
      </w:rPr>
      <w:fldChar w:fldCharType="begin"/>
    </w:r>
    <w:r>
      <w:rPr>
        <w:rStyle w:val="PageNumber"/>
        <w:sz w:val="24"/>
        <w:szCs w:val="20"/>
      </w:rPr>
      <w:instrText xml:space="preserve">PAGE  </w:instrText>
    </w:r>
    <w:r>
      <w:rPr>
        <w:rStyle w:val="PageNumber"/>
        <w:sz w:val="24"/>
        <w:szCs w:val="20"/>
      </w:rPr>
      <w:fldChar w:fldCharType="end"/>
    </w:r>
  </w:p>
  <w:p w:rsidR="005A34AC" w:rsidRPr="008B3247" w:rsidRDefault="005A34AC" w:rsidP="007A0F8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4AC" w:rsidRDefault="005A34AC">
    <w:pPr>
      <w:pStyle w:val="Footer"/>
      <w:jc w:val="right"/>
    </w:pPr>
    <w:r>
      <w:t xml:space="preserve"> </w:t>
    </w:r>
    <w:r>
      <w:fldChar w:fldCharType="begin"/>
    </w:r>
    <w:r>
      <w:instrText xml:space="preserve"> PAGE   \* MERGEFORMAT </w:instrText>
    </w:r>
    <w:r>
      <w:fldChar w:fldCharType="separate"/>
    </w:r>
    <w:r w:rsidR="00241933">
      <w:rPr>
        <w:noProof/>
      </w:rPr>
      <w:t>6</w:t>
    </w:r>
    <w:r>
      <w:rPr>
        <w:noProof/>
      </w:rPr>
      <w:fldChar w:fldCharType="end"/>
    </w:r>
  </w:p>
  <w:p w:rsidR="005A34AC" w:rsidRPr="008B3247" w:rsidRDefault="005A34AC" w:rsidP="000908A6">
    <w:pPr>
      <w:pStyle w:val="Footer"/>
      <w:spacing w:before="100"/>
      <w:ind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4AC" w:rsidRDefault="005A34AC" w:rsidP="00397138">
    <w:pPr>
      <w:pStyle w:val="Footer"/>
      <w:framePr w:wrap="around" w:vAnchor="text" w:hAnchor="margin" w:xAlign="center" w:y="1"/>
      <w:rPr>
        <w:rStyle w:val="PageNumber"/>
        <w:sz w:val="24"/>
        <w:szCs w:val="20"/>
      </w:rPr>
    </w:pPr>
  </w:p>
  <w:p w:rsidR="005A34AC" w:rsidRDefault="005A34A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4650" w:rsidRDefault="00A64650" w:rsidP="003B088D">
      <w:pPr>
        <w:spacing w:after="0"/>
        <w:ind w:firstLine="0"/>
      </w:pPr>
      <w:r>
        <w:separator/>
      </w:r>
    </w:p>
  </w:footnote>
  <w:footnote w:type="continuationSeparator" w:id="0">
    <w:p w:rsidR="00A64650" w:rsidRDefault="00A64650" w:rsidP="00F37C89">
      <w:pPr>
        <w:ind w:firstLine="0"/>
      </w:pPr>
      <w:r>
        <w:continuationSeparator/>
      </w:r>
    </w:p>
    <w:p w:rsidR="00A64650" w:rsidRDefault="00A64650"/>
  </w:footnote>
  <w:footnote w:type="continuationNotice" w:id="1">
    <w:p w:rsidR="00A64650" w:rsidRPr="009D275D" w:rsidRDefault="00A64650" w:rsidP="009D275D">
      <w:pPr>
        <w:pStyle w:val="Footer"/>
        <w:ind w:firstLine="0"/>
        <w:rPr>
          <w:lang w:val="en-US"/>
        </w:rPr>
      </w:pPr>
    </w:p>
    <w:p w:rsidR="00A64650" w:rsidRDefault="00A64650"/>
  </w:footnote>
  <w:footnote w:id="2">
    <w:p w:rsidR="005A34AC" w:rsidRDefault="005A34AC" w:rsidP="00A226EB">
      <w:pPr>
        <w:pStyle w:val="FootnoteText"/>
      </w:pPr>
      <w:r>
        <w:rPr>
          <w:rStyle w:val="FootnoteReference"/>
        </w:rPr>
        <w:footnoteRef/>
      </w:r>
      <w:r>
        <w:t xml:space="preserve"> </w:t>
      </w:r>
      <w:r>
        <w:rPr>
          <w:lang w:val="en-US"/>
        </w:rPr>
        <w:t xml:space="preserve">Taken from the National Bureau of Statistics of Indonesia </w:t>
      </w:r>
      <w:proofErr w:type="spellStart"/>
      <w:r>
        <w:rPr>
          <w:lang w:val="en-US"/>
        </w:rPr>
        <w:t>Sensus</w:t>
      </w:r>
      <w:proofErr w:type="spellEnd"/>
      <w:r>
        <w:rPr>
          <w:lang w:val="en-US"/>
        </w:rPr>
        <w:t xml:space="preserve"> 2010</w:t>
      </w:r>
    </w:p>
  </w:footnote>
  <w:footnote w:id="3">
    <w:p w:rsidR="005A34AC" w:rsidRDefault="005A34AC">
      <w:pPr>
        <w:pStyle w:val="FootnoteText"/>
      </w:pPr>
      <w:r>
        <w:rPr>
          <w:rStyle w:val="FootnoteReference"/>
        </w:rPr>
        <w:footnoteRef/>
      </w:r>
      <w:r>
        <w:t xml:space="preserve"> </w:t>
      </w:r>
      <w:proofErr w:type="spellStart"/>
      <w:r>
        <w:rPr>
          <w:lang w:val="en-US"/>
        </w:rPr>
        <w:t>Pancasila</w:t>
      </w:r>
      <w:proofErr w:type="spellEnd"/>
      <w:r>
        <w:rPr>
          <w:lang w:val="en-US"/>
        </w:rPr>
        <w:t xml:space="preserve"> consists of two Sanskrit words, “</w:t>
      </w:r>
      <w:proofErr w:type="spellStart"/>
      <w:r>
        <w:rPr>
          <w:lang w:val="en-US"/>
        </w:rPr>
        <w:t>panca</w:t>
      </w:r>
      <w:proofErr w:type="spellEnd"/>
      <w:r>
        <w:rPr>
          <w:lang w:val="en-US"/>
        </w:rPr>
        <w:t>” meaning five, and “</w:t>
      </w:r>
      <w:proofErr w:type="spellStart"/>
      <w:r>
        <w:rPr>
          <w:lang w:val="en-US"/>
        </w:rPr>
        <w:t>sila</w:t>
      </w:r>
      <w:proofErr w:type="spellEnd"/>
      <w:r>
        <w:rPr>
          <w:lang w:val="en-US"/>
        </w:rPr>
        <w:t>” meaning principles. These five principles are the basis of the Indonesian national ideology: b</w:t>
      </w:r>
      <w:r>
        <w:rPr>
          <w:lang w:val="en-US"/>
        </w:rPr>
        <w:t>e</w:t>
      </w:r>
      <w:r>
        <w:rPr>
          <w:lang w:val="en-US"/>
        </w:rPr>
        <w:t xml:space="preserve">lief in the one and only God, just and civilized humanity, the unity of </w:t>
      </w:r>
      <w:smartTag w:uri="urn:schemas-microsoft-com:office:smarttags" w:element="country-region">
        <w:smartTag w:uri="urn:schemas-microsoft-com:office:smarttags" w:element="place">
          <w:r>
            <w:rPr>
              <w:lang w:val="en-US"/>
            </w:rPr>
            <w:t>Indonesia</w:t>
          </w:r>
        </w:smartTag>
      </w:smartTag>
      <w:r>
        <w:rPr>
          <w:lang w:val="en-US"/>
        </w:rPr>
        <w:t>, d</w:t>
      </w:r>
      <w:r>
        <w:rPr>
          <w:lang w:val="en-US"/>
        </w:rPr>
        <w:t>e</w:t>
      </w:r>
      <w:r>
        <w:rPr>
          <w:lang w:val="en-US"/>
        </w:rPr>
        <w:t>mocracy and social justice.</w:t>
      </w:r>
    </w:p>
  </w:footnote>
  <w:footnote w:id="4">
    <w:p w:rsidR="005A34AC" w:rsidRDefault="005A34AC">
      <w:pPr>
        <w:pStyle w:val="FootnoteText"/>
      </w:pPr>
      <w:r>
        <w:rPr>
          <w:rStyle w:val="FootnoteReference"/>
        </w:rPr>
        <w:footnoteRef/>
      </w:r>
      <w:r>
        <w:t xml:space="preserve"> </w:t>
      </w:r>
      <w:r>
        <w:rPr>
          <w:lang w:val="en-US"/>
        </w:rPr>
        <w:t xml:space="preserve">Data was obtained from </w:t>
      </w:r>
      <w:hyperlink r:id="rId1" w:history="1">
        <w:r>
          <w:rPr>
            <w:rStyle w:val="Hyperlink"/>
          </w:rPr>
          <w:t>http://heldi.net/category/heldi-pns/bogor/</w:t>
        </w:r>
      </w:hyperlink>
      <w:r>
        <w:t xml:space="preserve">, accessed on 28 October 2010 and </w:t>
      </w:r>
      <w:hyperlink r:id="rId2" w:history="1">
        <w:r>
          <w:rPr>
            <w:rStyle w:val="Hyperlink"/>
          </w:rPr>
          <w:t>http://www.kotabogor.go.id/index.php?option=com_content&amp;task=view&amp;id=6193</w:t>
        </w:r>
      </w:hyperlink>
      <w:r>
        <w:t>, accessed on 28 October 2010</w:t>
      </w:r>
    </w:p>
  </w:footnote>
  <w:footnote w:id="5">
    <w:p w:rsidR="005A34AC" w:rsidRDefault="005A34AC">
      <w:pPr>
        <w:pStyle w:val="FootnoteText"/>
      </w:pPr>
      <w:r w:rsidRPr="007B607E">
        <w:rPr>
          <w:rStyle w:val="FootnoteReference"/>
          <w:sz w:val="20"/>
          <w:szCs w:val="20"/>
        </w:rPr>
        <w:footnoteRef/>
      </w:r>
      <w:r w:rsidRPr="007B607E">
        <w:rPr>
          <w:sz w:val="20"/>
          <w:szCs w:val="20"/>
        </w:rPr>
        <w:t xml:space="preserve"> </w:t>
      </w:r>
      <w:r w:rsidRPr="007B607E">
        <w:rPr>
          <w:sz w:val="20"/>
          <w:szCs w:val="20"/>
          <w:lang w:val="en-US"/>
        </w:rPr>
        <w:t xml:space="preserve">The New Order, known as </w:t>
      </w:r>
      <w:proofErr w:type="spellStart"/>
      <w:r w:rsidRPr="007B607E">
        <w:rPr>
          <w:sz w:val="20"/>
          <w:szCs w:val="20"/>
          <w:lang w:val="en-US"/>
        </w:rPr>
        <w:t>Orde</w:t>
      </w:r>
      <w:proofErr w:type="spellEnd"/>
      <w:r w:rsidRPr="007B607E">
        <w:rPr>
          <w:sz w:val="20"/>
          <w:szCs w:val="20"/>
          <w:lang w:val="en-US"/>
        </w:rPr>
        <w:t xml:space="preserve"> </w:t>
      </w:r>
      <w:proofErr w:type="spellStart"/>
      <w:r w:rsidRPr="007B607E">
        <w:rPr>
          <w:sz w:val="20"/>
          <w:szCs w:val="20"/>
          <w:lang w:val="en-US"/>
        </w:rPr>
        <w:t>Baru</w:t>
      </w:r>
      <w:proofErr w:type="spellEnd"/>
      <w:r w:rsidRPr="007B607E">
        <w:rPr>
          <w:sz w:val="20"/>
          <w:szCs w:val="20"/>
          <w:lang w:val="en-US"/>
        </w:rPr>
        <w:t xml:space="preserve"> or </w:t>
      </w:r>
      <w:proofErr w:type="spellStart"/>
      <w:r w:rsidRPr="007B607E">
        <w:rPr>
          <w:sz w:val="20"/>
          <w:szCs w:val="20"/>
          <w:lang w:val="en-US"/>
        </w:rPr>
        <w:t>Orba</w:t>
      </w:r>
      <w:proofErr w:type="spellEnd"/>
      <w:r w:rsidRPr="007B607E">
        <w:rPr>
          <w:sz w:val="20"/>
          <w:szCs w:val="20"/>
          <w:lang w:val="en-US"/>
        </w:rPr>
        <w:t xml:space="preserve">, refers to the period from 1966 to 1998 when </w:t>
      </w:r>
      <w:proofErr w:type="spellStart"/>
      <w:r w:rsidRPr="007B607E">
        <w:rPr>
          <w:sz w:val="20"/>
          <w:szCs w:val="20"/>
          <w:lang w:val="en-US"/>
        </w:rPr>
        <w:t>Soeharto</w:t>
      </w:r>
      <w:proofErr w:type="spellEnd"/>
      <w:r w:rsidRPr="007B607E">
        <w:rPr>
          <w:sz w:val="20"/>
          <w:szCs w:val="20"/>
          <w:lang w:val="en-US"/>
        </w:rPr>
        <w:t xml:space="preserve"> was the President of Indonesia</w:t>
      </w:r>
      <w:r>
        <w:rPr>
          <w:sz w:val="20"/>
          <w:szCs w:val="20"/>
          <w:lang w:val="en-US"/>
        </w:rPr>
        <w:t>.</w:t>
      </w:r>
    </w:p>
  </w:footnote>
  <w:footnote w:id="6">
    <w:p w:rsidR="005A34AC" w:rsidRDefault="005A34AC" w:rsidP="0079452E">
      <w:pPr>
        <w:pStyle w:val="FootnoteText"/>
      </w:pPr>
      <w:r w:rsidRPr="007B607E">
        <w:rPr>
          <w:rStyle w:val="FootnoteReference"/>
          <w:sz w:val="20"/>
          <w:szCs w:val="20"/>
        </w:rPr>
        <w:footnoteRef/>
      </w:r>
      <w:r w:rsidRPr="007B607E">
        <w:rPr>
          <w:sz w:val="20"/>
          <w:szCs w:val="20"/>
        </w:rPr>
        <w:t xml:space="preserve"> </w:t>
      </w:r>
      <w:proofErr w:type="gramStart"/>
      <w:r w:rsidRPr="007B607E">
        <w:rPr>
          <w:sz w:val="20"/>
          <w:szCs w:val="20"/>
          <w:lang w:val="en-US"/>
        </w:rPr>
        <w:t xml:space="preserve">A new era for Indonesia after the New Order period and the fall of </w:t>
      </w:r>
      <w:proofErr w:type="spellStart"/>
      <w:r w:rsidRPr="007B607E">
        <w:rPr>
          <w:sz w:val="20"/>
          <w:szCs w:val="20"/>
          <w:lang w:val="en-US"/>
        </w:rPr>
        <w:t>Soeharto</w:t>
      </w:r>
      <w:proofErr w:type="spellEnd"/>
      <w:r>
        <w:rPr>
          <w:sz w:val="20"/>
          <w:szCs w:val="20"/>
          <w:lang w:val="en-US"/>
        </w:rPr>
        <w:t>.</w:t>
      </w:r>
      <w:proofErr w:type="gramEnd"/>
    </w:p>
  </w:footnote>
  <w:footnote w:id="7">
    <w:p w:rsidR="005A34AC" w:rsidRDefault="005A34AC" w:rsidP="007B607E">
      <w:pPr>
        <w:pStyle w:val="Default"/>
      </w:pPr>
      <w:r w:rsidRPr="007B607E">
        <w:rPr>
          <w:rStyle w:val="FootnoteReference"/>
          <w:sz w:val="20"/>
          <w:szCs w:val="20"/>
        </w:rPr>
        <w:footnoteRef/>
      </w:r>
      <w:r w:rsidRPr="007B607E">
        <w:rPr>
          <w:sz w:val="20"/>
          <w:szCs w:val="20"/>
        </w:rPr>
        <w:t xml:space="preserve"> </w:t>
      </w:r>
      <w:r w:rsidRPr="007B607E">
        <w:rPr>
          <w:rFonts w:ascii="Garamond" w:hAnsi="Garamond"/>
          <w:sz w:val="22"/>
          <w:szCs w:val="22"/>
        </w:rPr>
        <w:t xml:space="preserve">The Front </w:t>
      </w:r>
      <w:proofErr w:type="spellStart"/>
      <w:r w:rsidRPr="007B607E">
        <w:rPr>
          <w:rFonts w:ascii="Garamond" w:hAnsi="Garamond"/>
          <w:sz w:val="22"/>
          <w:szCs w:val="22"/>
        </w:rPr>
        <w:t>Pembela</w:t>
      </w:r>
      <w:proofErr w:type="spellEnd"/>
      <w:r w:rsidRPr="007B607E">
        <w:rPr>
          <w:rFonts w:ascii="Garamond" w:hAnsi="Garamond"/>
          <w:sz w:val="22"/>
          <w:szCs w:val="22"/>
        </w:rPr>
        <w:t xml:space="preserve"> Islam (FPI; Islamic Defenders Front) </w:t>
      </w:r>
      <w:r w:rsidRPr="007B607E">
        <w:rPr>
          <w:rStyle w:val="apple-style-span"/>
          <w:rFonts w:ascii="Garamond" w:hAnsi="Garamond" w:cs="Arial"/>
          <w:sz w:val="22"/>
          <w:szCs w:val="22"/>
        </w:rPr>
        <w:t xml:space="preserve">was declared on August 17, 1998 by Mohammad </w:t>
      </w:r>
      <w:proofErr w:type="spellStart"/>
      <w:r w:rsidRPr="007B607E">
        <w:rPr>
          <w:rStyle w:val="apple-style-span"/>
          <w:rFonts w:ascii="Garamond" w:hAnsi="Garamond" w:cs="Arial"/>
          <w:sz w:val="22"/>
          <w:szCs w:val="22"/>
        </w:rPr>
        <w:t>Rizieq</w:t>
      </w:r>
      <w:proofErr w:type="spellEnd"/>
      <w:r w:rsidRPr="007B607E">
        <w:rPr>
          <w:rStyle w:val="apple-style-span"/>
          <w:rFonts w:ascii="Garamond" w:hAnsi="Garamond" w:cs="Arial"/>
          <w:sz w:val="22"/>
          <w:szCs w:val="22"/>
        </w:rPr>
        <w:t xml:space="preserve"> </w:t>
      </w:r>
      <w:proofErr w:type="spellStart"/>
      <w:r w:rsidRPr="007B607E">
        <w:rPr>
          <w:rStyle w:val="apple-style-span"/>
          <w:rFonts w:ascii="Garamond" w:hAnsi="Garamond" w:cs="Arial"/>
          <w:sz w:val="22"/>
          <w:szCs w:val="22"/>
        </w:rPr>
        <w:t>Shihab</w:t>
      </w:r>
      <w:proofErr w:type="spellEnd"/>
      <w:r w:rsidRPr="007B607E">
        <w:rPr>
          <w:rFonts w:ascii="Garamond" w:hAnsi="Garamond"/>
          <w:sz w:val="22"/>
          <w:szCs w:val="22"/>
        </w:rPr>
        <w:t xml:space="preserve"> is an Indonesian Islamist movement which has advocated for the implementation of conservative laws and whose activists have been involved in militant attacks upon groups, institutions and practices deemed un-Islamic and immoral by the FPI leadership</w:t>
      </w:r>
    </w:p>
  </w:footnote>
  <w:footnote w:id="8">
    <w:p w:rsidR="005A34AC" w:rsidRDefault="005A34AC" w:rsidP="003C5C4A">
      <w:pPr>
        <w:autoSpaceDE w:val="0"/>
        <w:autoSpaceDN w:val="0"/>
        <w:adjustRightInd w:val="0"/>
        <w:spacing w:after="0"/>
        <w:ind w:firstLine="0"/>
        <w:jc w:val="both"/>
      </w:pPr>
      <w:r w:rsidRPr="003C5C4A">
        <w:rPr>
          <w:rStyle w:val="FootnoteReference"/>
          <w:szCs w:val="22"/>
        </w:rPr>
        <w:footnoteRef/>
      </w:r>
      <w:r w:rsidRPr="003C5C4A">
        <w:rPr>
          <w:sz w:val="22"/>
          <w:szCs w:val="22"/>
        </w:rPr>
        <w:t xml:space="preserve"> </w:t>
      </w:r>
      <w:r w:rsidRPr="003C5C4A">
        <w:rPr>
          <w:sz w:val="22"/>
          <w:szCs w:val="22"/>
          <w:lang w:val="en-US"/>
        </w:rPr>
        <w:t xml:space="preserve">Article 18 of </w:t>
      </w:r>
      <w:r>
        <w:rPr>
          <w:sz w:val="22"/>
          <w:szCs w:val="22"/>
          <w:lang w:val="en-US"/>
        </w:rPr>
        <w:t xml:space="preserve">the </w:t>
      </w:r>
      <w:r w:rsidRPr="003C5C4A">
        <w:rPr>
          <w:sz w:val="22"/>
          <w:szCs w:val="22"/>
          <w:lang w:val="en-US"/>
        </w:rPr>
        <w:t xml:space="preserve">International </w:t>
      </w:r>
      <w:r w:rsidRPr="003C5C4A">
        <w:rPr>
          <w:rStyle w:val="longtext"/>
          <w:sz w:val="22"/>
          <w:szCs w:val="22"/>
        </w:rPr>
        <w:t xml:space="preserve">Covenant in Civil and Political Rights includes: (1) freedom to adopt </w:t>
      </w:r>
      <w:r w:rsidRPr="003C5C4A">
        <w:rPr>
          <w:rFonts w:cs="Frutiger-Light"/>
          <w:sz w:val="22"/>
          <w:szCs w:val="22"/>
          <w:lang w:val="en-US" w:eastAsia="en-US"/>
        </w:rPr>
        <w:t>a religion or belief of his/her choice, and freedom, either individua</w:t>
      </w:r>
      <w:r w:rsidRPr="003C5C4A">
        <w:rPr>
          <w:rFonts w:cs="Frutiger-Light"/>
          <w:sz w:val="22"/>
          <w:szCs w:val="22"/>
          <w:lang w:val="en-US" w:eastAsia="en-US"/>
        </w:rPr>
        <w:t>l</w:t>
      </w:r>
      <w:r w:rsidRPr="003C5C4A">
        <w:rPr>
          <w:rFonts w:cs="Frutiger-Light"/>
          <w:sz w:val="22"/>
          <w:szCs w:val="22"/>
          <w:lang w:val="en-US" w:eastAsia="en-US"/>
        </w:rPr>
        <w:t>ly or in community with others and in public or private, to manifest his religion or belief in worship, observance, practice and teaching; (2) no one shall be subject to c</w:t>
      </w:r>
      <w:r w:rsidRPr="003C5C4A">
        <w:rPr>
          <w:rFonts w:cs="Frutiger-Light"/>
          <w:sz w:val="22"/>
          <w:szCs w:val="22"/>
          <w:lang w:val="en-US" w:eastAsia="en-US"/>
        </w:rPr>
        <w:t>o</w:t>
      </w:r>
      <w:r w:rsidRPr="003C5C4A">
        <w:rPr>
          <w:rFonts w:cs="Frutiger-Light"/>
          <w:sz w:val="22"/>
          <w:szCs w:val="22"/>
          <w:lang w:val="en-US" w:eastAsia="en-US"/>
        </w:rPr>
        <w:t>ercion which would impair his freedom to have or to adopt a religion or belief of his choice; (3) freedom to manifest one's religion or beliefs may be subject only to such limitations as are prescribed by law and are necessary to protect public safety, order, health, or morals or the fundamental rights and freedoms of others; (4) the States Pa</w:t>
      </w:r>
      <w:r w:rsidRPr="003C5C4A">
        <w:rPr>
          <w:rFonts w:cs="Frutiger-Light"/>
          <w:sz w:val="22"/>
          <w:szCs w:val="22"/>
          <w:lang w:val="en-US" w:eastAsia="en-US"/>
        </w:rPr>
        <w:t>r</w:t>
      </w:r>
      <w:r w:rsidRPr="003C5C4A">
        <w:rPr>
          <w:rFonts w:cs="Frutiger-Light"/>
          <w:sz w:val="22"/>
          <w:szCs w:val="22"/>
          <w:lang w:val="en-US" w:eastAsia="en-US"/>
        </w:rPr>
        <w:t>ties to the present Covenant undertake to have respect for the liberty of parents and, when applicable, legal guardians to ensure the religious and moral education of their children in conformity with their own convictions.</w:t>
      </w:r>
    </w:p>
  </w:footnote>
  <w:footnote w:id="9">
    <w:p w:rsidR="005A34AC" w:rsidRDefault="005A34AC">
      <w:pPr>
        <w:pStyle w:val="FootnoteText"/>
      </w:pPr>
      <w:r w:rsidRPr="004F1058">
        <w:rPr>
          <w:rStyle w:val="FootnoteReference"/>
          <w:sz w:val="20"/>
          <w:szCs w:val="20"/>
        </w:rPr>
        <w:footnoteRef/>
      </w:r>
      <w:r w:rsidRPr="004F1058">
        <w:rPr>
          <w:sz w:val="20"/>
          <w:szCs w:val="20"/>
        </w:rPr>
        <w:t xml:space="preserve"> </w:t>
      </w:r>
      <w:r w:rsidRPr="004F1058">
        <w:rPr>
          <w:rStyle w:val="apple-style-span"/>
          <w:rFonts w:cs="Arial"/>
          <w:color w:val="000000"/>
          <w:sz w:val="20"/>
          <w:szCs w:val="20"/>
        </w:rPr>
        <w:t>The</w:t>
      </w:r>
      <w:r w:rsidRPr="004F1058">
        <w:rPr>
          <w:rStyle w:val="apple-converted-space"/>
          <w:rFonts w:cs="Arial"/>
          <w:color w:val="000000"/>
          <w:sz w:val="20"/>
          <w:szCs w:val="20"/>
        </w:rPr>
        <w:t> </w:t>
      </w:r>
      <w:r w:rsidRPr="004F1058">
        <w:rPr>
          <w:rStyle w:val="apple-style-span"/>
          <w:rFonts w:cs="Arial"/>
          <w:bCs/>
          <w:color w:val="000000"/>
          <w:sz w:val="20"/>
          <w:szCs w:val="20"/>
        </w:rPr>
        <w:t>United Nations Human Rights Council</w:t>
      </w:r>
      <w:r w:rsidRPr="004F1058">
        <w:rPr>
          <w:rStyle w:val="apple-converted-space"/>
          <w:rFonts w:cs="Arial"/>
          <w:color w:val="000000"/>
          <w:sz w:val="20"/>
          <w:szCs w:val="20"/>
        </w:rPr>
        <w:t> </w:t>
      </w:r>
      <w:r w:rsidRPr="004F1058">
        <w:rPr>
          <w:rStyle w:val="apple-style-span"/>
          <w:rFonts w:cs="Arial"/>
          <w:color w:val="000000"/>
          <w:sz w:val="20"/>
          <w:szCs w:val="20"/>
        </w:rPr>
        <w:t>(UNHRC)</w:t>
      </w:r>
      <w:r w:rsidRPr="004F1058">
        <w:rPr>
          <w:rStyle w:val="apple-converted-space"/>
          <w:rFonts w:cs="Arial"/>
          <w:color w:val="000000"/>
          <w:sz w:val="20"/>
          <w:szCs w:val="20"/>
        </w:rPr>
        <w:t xml:space="preserve"> is the successor </w:t>
      </w:r>
      <w:r w:rsidRPr="004F1058">
        <w:rPr>
          <w:rStyle w:val="apple-style-span"/>
          <w:rFonts w:cs="Arial"/>
          <w:color w:val="000000"/>
          <w:sz w:val="20"/>
          <w:szCs w:val="20"/>
        </w:rPr>
        <w:t>to the United Nations Commission on Human Rights</w:t>
      </w:r>
      <w:r w:rsidRPr="004F1058">
        <w:rPr>
          <w:rStyle w:val="apple-converted-space"/>
          <w:rFonts w:cs="Arial"/>
          <w:color w:val="000000"/>
          <w:sz w:val="20"/>
          <w:szCs w:val="20"/>
        </w:rPr>
        <w:t> </w:t>
      </w:r>
      <w:r w:rsidRPr="004F1058">
        <w:rPr>
          <w:rStyle w:val="apple-style-span"/>
          <w:rFonts w:cs="Arial"/>
          <w:color w:val="000000"/>
          <w:sz w:val="20"/>
          <w:szCs w:val="20"/>
        </w:rPr>
        <w:t>(UNCHR), adopted on 15 March 2006.</w:t>
      </w:r>
    </w:p>
  </w:footnote>
  <w:footnote w:id="10">
    <w:p w:rsidR="005A34AC" w:rsidRDefault="005A34AC" w:rsidP="00C6370E">
      <w:pPr>
        <w:pStyle w:val="FootnoteText"/>
      </w:pPr>
      <w:r>
        <w:rPr>
          <w:rStyle w:val="FootnoteReference"/>
        </w:rPr>
        <w:footnoteRef/>
      </w:r>
      <w:r>
        <w:t xml:space="preserve"> </w:t>
      </w:r>
      <w:r>
        <w:rPr>
          <w:lang w:val="en-US"/>
        </w:rPr>
        <w:t xml:space="preserve">See the </w:t>
      </w:r>
      <w:proofErr w:type="spellStart"/>
      <w:r w:rsidRPr="0066435B">
        <w:t>Setara</w:t>
      </w:r>
      <w:proofErr w:type="spellEnd"/>
      <w:r w:rsidRPr="0066435B">
        <w:t xml:space="preserve"> Institute (2010):</w:t>
      </w:r>
      <w:r>
        <w:t xml:space="preserve"> </w:t>
      </w:r>
      <w:proofErr w:type="spellStart"/>
      <w:r>
        <w:t>Atas</w:t>
      </w:r>
      <w:proofErr w:type="spellEnd"/>
      <w:r>
        <w:t xml:space="preserve"> </w:t>
      </w:r>
      <w:proofErr w:type="spellStart"/>
      <w:r>
        <w:t>Nama</w:t>
      </w:r>
      <w:proofErr w:type="spellEnd"/>
      <w:r>
        <w:t xml:space="preserve"> </w:t>
      </w:r>
      <w:proofErr w:type="spellStart"/>
      <w:r>
        <w:t>Ketertiban</w:t>
      </w:r>
      <w:proofErr w:type="spellEnd"/>
      <w:r>
        <w:t xml:space="preserve"> </w:t>
      </w:r>
      <w:proofErr w:type="spellStart"/>
      <w:r>
        <w:t>dan</w:t>
      </w:r>
      <w:proofErr w:type="spellEnd"/>
      <w:r>
        <w:t xml:space="preserve"> </w:t>
      </w:r>
      <w:proofErr w:type="spellStart"/>
      <w:r>
        <w:t>Keamanan</w:t>
      </w:r>
      <w:proofErr w:type="spellEnd"/>
      <w:r>
        <w:t xml:space="preserve">: </w:t>
      </w:r>
      <w:proofErr w:type="spellStart"/>
      <w:r>
        <w:t>Persekusi</w:t>
      </w:r>
      <w:proofErr w:type="spellEnd"/>
      <w:r>
        <w:t xml:space="preserve"> </w:t>
      </w:r>
      <w:proofErr w:type="spellStart"/>
      <w:r>
        <w:t>Ahmadiyah</w:t>
      </w:r>
      <w:proofErr w:type="spellEnd"/>
      <w:r>
        <w:t xml:space="preserve"> di Bogor, </w:t>
      </w:r>
      <w:proofErr w:type="spellStart"/>
      <w:r>
        <w:t>Garut</w:t>
      </w:r>
      <w:proofErr w:type="spellEnd"/>
      <w:r>
        <w:t xml:space="preserve">, </w:t>
      </w:r>
      <w:proofErr w:type="spellStart"/>
      <w:r>
        <w:t>Tasikmalaya</w:t>
      </w:r>
      <w:proofErr w:type="spellEnd"/>
      <w:r>
        <w:t xml:space="preserve"> </w:t>
      </w:r>
      <w:proofErr w:type="spellStart"/>
      <w:r>
        <w:t>dan</w:t>
      </w:r>
      <w:proofErr w:type="spellEnd"/>
      <w:r>
        <w:t xml:space="preserve"> </w:t>
      </w:r>
      <w:proofErr w:type="spellStart"/>
      <w:r>
        <w:t>Kuningan</w:t>
      </w:r>
      <w:proofErr w:type="spellEnd"/>
      <w:r>
        <w:t>, Thematic Review page 8</w:t>
      </w:r>
    </w:p>
  </w:footnote>
  <w:footnote w:id="11">
    <w:p w:rsidR="005A34AC" w:rsidRDefault="005A34AC">
      <w:pPr>
        <w:pStyle w:val="FootnoteText"/>
      </w:pPr>
      <w:r>
        <w:rPr>
          <w:rStyle w:val="FootnoteReference"/>
        </w:rPr>
        <w:footnoteRef/>
      </w:r>
      <w:r>
        <w:t xml:space="preserve"> </w:t>
      </w:r>
      <w:proofErr w:type="spellStart"/>
      <w:r w:rsidRPr="00161463">
        <w:rPr>
          <w:rStyle w:val="apple-style-span"/>
          <w:rFonts w:cs="Arial"/>
          <w:color w:val="000000"/>
          <w:szCs w:val="22"/>
        </w:rPr>
        <w:t>Ahmadiyah</w:t>
      </w:r>
      <w:proofErr w:type="spellEnd"/>
      <w:r w:rsidRPr="00161463">
        <w:rPr>
          <w:rStyle w:val="apple-style-span"/>
          <w:rFonts w:cs="Arial"/>
          <w:color w:val="000000"/>
          <w:szCs w:val="22"/>
        </w:rPr>
        <w:t xml:space="preserve"> claims to have 200,000 followers in Indonesia, where it first came to Indonesia in 1925</w:t>
      </w:r>
      <w:r>
        <w:rPr>
          <w:rStyle w:val="apple-style-span"/>
          <w:rFonts w:cs="Arial"/>
          <w:color w:val="000000"/>
          <w:szCs w:val="22"/>
        </w:rPr>
        <w:t>.</w:t>
      </w:r>
      <w:r w:rsidRPr="00161463">
        <w:rPr>
          <w:rStyle w:val="apple-style-span"/>
          <w:rFonts w:cs="Arial"/>
          <w:color w:val="000000"/>
          <w:szCs w:val="22"/>
        </w:rPr>
        <w:t xml:space="preserve"> </w:t>
      </w:r>
      <w:r>
        <w:rPr>
          <w:rStyle w:val="apple-style-span"/>
          <w:rFonts w:cs="Arial"/>
          <w:color w:val="000000"/>
          <w:szCs w:val="22"/>
        </w:rPr>
        <w:t xml:space="preserve">In </w:t>
      </w:r>
      <w:r w:rsidRPr="00161463">
        <w:t>1953 they received legal permission from the government as a social organization</w:t>
      </w:r>
      <w:r>
        <w:t xml:space="preserve"> a</w:t>
      </w:r>
      <w:r w:rsidRPr="00161463">
        <w:t>n</w:t>
      </w:r>
      <w:r>
        <w:t>d in</w:t>
      </w:r>
      <w:r w:rsidRPr="00161463">
        <w:rPr>
          <w:rStyle w:val="apple-style-span"/>
          <w:rFonts w:cs="Arial"/>
          <w:color w:val="000000"/>
        </w:rPr>
        <w:t xml:space="preserve"> 2003 they received permission as </w:t>
      </w:r>
      <w:r>
        <w:rPr>
          <w:rStyle w:val="apple-style-span"/>
          <w:rFonts w:cs="Arial"/>
          <w:color w:val="000000"/>
        </w:rPr>
        <w:t>a</w:t>
      </w:r>
      <w:r w:rsidRPr="00161463">
        <w:rPr>
          <w:rStyle w:val="apple-style-span"/>
          <w:rFonts w:cs="Arial"/>
          <w:color w:val="000000"/>
        </w:rPr>
        <w:t xml:space="preserve"> community organization through a formal letter from the Ministry of Internal Affairs No.</w:t>
      </w:r>
      <w:r w:rsidRPr="00161463">
        <w:rPr>
          <w:rStyle w:val="apple-converted-space"/>
          <w:rFonts w:cs="Arial"/>
          <w:color w:val="000000"/>
        </w:rPr>
        <w:t> </w:t>
      </w:r>
      <w:r>
        <w:rPr>
          <w:rStyle w:val="apple-style-span"/>
          <w:rFonts w:cs="Arial"/>
          <w:color w:val="000000"/>
        </w:rPr>
        <w:t>75/</w:t>
      </w:r>
      <w:r w:rsidRPr="00161463">
        <w:rPr>
          <w:rStyle w:val="apple-style-span"/>
          <w:rFonts w:cs="Arial"/>
          <w:color w:val="000000"/>
        </w:rPr>
        <w:t>D.I./VI/2003</w:t>
      </w:r>
      <w:r>
        <w:rPr>
          <w:rStyle w:val="apple-style-span"/>
          <w:rFonts w:ascii="Arial" w:hAnsi="Arial" w:cs="Arial"/>
          <w:color w:val="000000"/>
        </w:rPr>
        <w:t>.</w:t>
      </w:r>
      <w:r>
        <w:rPr>
          <w:rStyle w:val="apple-style-span"/>
          <w:rFonts w:cs="Arial"/>
          <w:color w:val="000000"/>
          <w:szCs w:val="22"/>
        </w:rPr>
        <w:t xml:space="preserve"> </w:t>
      </w:r>
      <w:r w:rsidRPr="00A77418">
        <w:rPr>
          <w:rStyle w:val="apple-style-span"/>
          <w:rFonts w:cs="Arial"/>
          <w:color w:val="000000"/>
          <w:szCs w:val="22"/>
        </w:rPr>
        <w:t xml:space="preserve">The group does not believe that Muhammad was the last Prophet; instead </w:t>
      </w:r>
      <w:r>
        <w:rPr>
          <w:rStyle w:val="apple-style-span"/>
          <w:rFonts w:cs="Arial"/>
          <w:color w:val="000000"/>
          <w:szCs w:val="22"/>
        </w:rPr>
        <w:t xml:space="preserve">their </w:t>
      </w:r>
      <w:r w:rsidRPr="00A77418">
        <w:rPr>
          <w:rStyle w:val="apple-style-span"/>
          <w:rFonts w:cs="Arial"/>
          <w:color w:val="000000"/>
          <w:szCs w:val="22"/>
        </w:rPr>
        <w:t>teac</w:t>
      </w:r>
      <w:r w:rsidRPr="00A77418">
        <w:rPr>
          <w:rStyle w:val="apple-style-span"/>
          <w:rFonts w:cs="Arial"/>
          <w:color w:val="000000"/>
          <w:szCs w:val="22"/>
        </w:rPr>
        <w:t>h</w:t>
      </w:r>
      <w:r w:rsidRPr="00A77418">
        <w:rPr>
          <w:rStyle w:val="apple-style-span"/>
          <w:rFonts w:cs="Arial"/>
          <w:color w:val="000000"/>
          <w:szCs w:val="22"/>
        </w:rPr>
        <w:t xml:space="preserve">ing </w:t>
      </w:r>
      <w:r>
        <w:rPr>
          <w:rStyle w:val="apple-style-span"/>
          <w:rFonts w:cs="Arial"/>
          <w:color w:val="000000"/>
          <w:szCs w:val="22"/>
        </w:rPr>
        <w:t xml:space="preserve">believes </w:t>
      </w:r>
      <w:r w:rsidRPr="00A77418">
        <w:rPr>
          <w:rStyle w:val="apple-style-span"/>
          <w:rFonts w:cs="Arial"/>
          <w:color w:val="000000"/>
          <w:szCs w:val="22"/>
        </w:rPr>
        <w:t>that</w:t>
      </w:r>
      <w:r>
        <w:rPr>
          <w:rStyle w:val="apple-style-span"/>
          <w:rFonts w:cs="Arial"/>
          <w:color w:val="000000"/>
          <w:szCs w:val="22"/>
        </w:rPr>
        <w:t xml:space="preserve"> the</w:t>
      </w:r>
      <w:r w:rsidRPr="00A77418">
        <w:rPr>
          <w:rStyle w:val="apple-style-span"/>
          <w:rFonts w:cs="Arial"/>
          <w:color w:val="000000"/>
          <w:szCs w:val="22"/>
        </w:rPr>
        <w:t xml:space="preserve"> </w:t>
      </w:r>
      <w:proofErr w:type="spellStart"/>
      <w:r w:rsidRPr="00A77418">
        <w:rPr>
          <w:rStyle w:val="apple-style-span"/>
          <w:rFonts w:cs="Arial"/>
          <w:color w:val="000000"/>
          <w:szCs w:val="22"/>
        </w:rPr>
        <w:t>Ahmadiyah</w:t>
      </w:r>
      <w:proofErr w:type="spellEnd"/>
      <w:r w:rsidRPr="00A77418">
        <w:rPr>
          <w:rStyle w:val="apple-style-span"/>
          <w:rFonts w:cs="Arial"/>
          <w:color w:val="000000"/>
          <w:szCs w:val="22"/>
        </w:rPr>
        <w:t xml:space="preserve"> founder </w:t>
      </w:r>
      <w:proofErr w:type="spellStart"/>
      <w:r w:rsidRPr="00A77418">
        <w:rPr>
          <w:rStyle w:val="apple-style-span"/>
          <w:rFonts w:cs="Arial"/>
          <w:color w:val="000000"/>
          <w:szCs w:val="22"/>
        </w:rPr>
        <w:t>Mirza</w:t>
      </w:r>
      <w:proofErr w:type="spellEnd"/>
      <w:r w:rsidRPr="00A77418">
        <w:rPr>
          <w:rStyle w:val="apple-style-span"/>
          <w:rFonts w:cs="Arial"/>
          <w:color w:val="000000"/>
          <w:szCs w:val="22"/>
        </w:rPr>
        <w:t xml:space="preserve"> </w:t>
      </w:r>
      <w:proofErr w:type="spellStart"/>
      <w:r w:rsidRPr="00A77418">
        <w:rPr>
          <w:rStyle w:val="apple-style-span"/>
          <w:rFonts w:cs="Arial"/>
          <w:color w:val="000000"/>
          <w:szCs w:val="22"/>
        </w:rPr>
        <w:t>Ghulam</w:t>
      </w:r>
      <w:proofErr w:type="spellEnd"/>
      <w:r w:rsidRPr="00A77418">
        <w:rPr>
          <w:rStyle w:val="apple-style-span"/>
          <w:rFonts w:cs="Arial"/>
          <w:color w:val="000000"/>
          <w:szCs w:val="22"/>
        </w:rPr>
        <w:t xml:space="preserve"> Ahmad was the final prophet.</w:t>
      </w:r>
      <w:r>
        <w:rPr>
          <w:rStyle w:val="apple-style-span"/>
          <w:rFonts w:cs="Arial"/>
          <w:color w:val="000000"/>
          <w:szCs w:val="22"/>
        </w:rPr>
        <w:t xml:space="preserve">  T</w:t>
      </w:r>
      <w:r w:rsidRPr="00E9139F">
        <w:rPr>
          <w:rStyle w:val="apple-style-span"/>
          <w:rFonts w:cs="Arial"/>
          <w:color w:val="000000"/>
          <w:szCs w:val="22"/>
        </w:rPr>
        <w:t xml:space="preserve">his sect </w:t>
      </w:r>
      <w:r>
        <w:rPr>
          <w:rStyle w:val="apple-style-span"/>
          <w:rFonts w:cs="Arial"/>
          <w:color w:val="000000"/>
          <w:szCs w:val="22"/>
        </w:rPr>
        <w:t>has</w:t>
      </w:r>
      <w:r w:rsidRPr="00E9139F">
        <w:rPr>
          <w:rStyle w:val="apple-style-span"/>
          <w:rFonts w:cs="Arial"/>
          <w:color w:val="000000"/>
          <w:szCs w:val="22"/>
        </w:rPr>
        <w:t xml:space="preserve"> diffic</w:t>
      </w:r>
      <w:r>
        <w:rPr>
          <w:rStyle w:val="apple-style-span"/>
          <w:rFonts w:cs="Arial"/>
          <w:color w:val="000000"/>
          <w:szCs w:val="22"/>
        </w:rPr>
        <w:t>ulties throughout much of the ‘M</w:t>
      </w:r>
      <w:r w:rsidRPr="00E9139F">
        <w:rPr>
          <w:rStyle w:val="apple-style-span"/>
          <w:rFonts w:cs="Arial"/>
          <w:color w:val="000000"/>
          <w:szCs w:val="22"/>
        </w:rPr>
        <w:t>uslim world’</w:t>
      </w:r>
      <w:r>
        <w:rPr>
          <w:rStyle w:val="apple-style-span"/>
          <w:rFonts w:cs="Arial"/>
          <w:color w:val="000000"/>
          <w:szCs w:val="22"/>
        </w:rPr>
        <w:t>.</w:t>
      </w:r>
      <w:r w:rsidRPr="00E9139F">
        <w:rPr>
          <w:rStyle w:val="apple-style-span"/>
          <w:rFonts w:cs="Arial"/>
          <w:color w:val="000000"/>
          <w:sz w:val="20"/>
          <w:szCs w:val="22"/>
        </w:rPr>
        <w:t xml:space="preserve"> </w:t>
      </w:r>
    </w:p>
  </w:footnote>
  <w:footnote w:id="12">
    <w:p w:rsidR="005A34AC" w:rsidRDefault="005A34AC">
      <w:pPr>
        <w:pStyle w:val="FootnoteText"/>
      </w:pPr>
      <w:r>
        <w:rPr>
          <w:rStyle w:val="FootnoteReference"/>
        </w:rPr>
        <w:footnoteRef/>
      </w:r>
      <w:r>
        <w:t xml:space="preserve"> </w:t>
      </w:r>
      <w:hyperlink r:id="rId3" w:history="1">
        <w:r w:rsidRPr="003D0F79">
          <w:rPr>
            <w:rStyle w:val="Hyperlink"/>
            <w:sz w:val="20"/>
            <w:szCs w:val="20"/>
          </w:rPr>
          <w:t>http://www.indonesia-ottawa.org/indonesia/constitution/fourth_amendment_const.pdf</w:t>
        </w:r>
      </w:hyperlink>
      <w:r>
        <w:rPr>
          <w:sz w:val="20"/>
          <w:szCs w:val="20"/>
        </w:rPr>
        <w:t>, accessed 15 September 2010</w:t>
      </w:r>
    </w:p>
  </w:footnote>
  <w:footnote w:id="13">
    <w:p w:rsidR="005A34AC" w:rsidRDefault="005A34AC" w:rsidP="00542DD4">
      <w:pPr>
        <w:pStyle w:val="FootnoteText"/>
      </w:pPr>
      <w:r>
        <w:rPr>
          <w:rStyle w:val="FootnoteReference"/>
        </w:rPr>
        <w:footnoteRef/>
      </w:r>
      <w:r>
        <w:t xml:space="preserve"> </w:t>
      </w:r>
      <w:proofErr w:type="gramStart"/>
      <w:r>
        <w:rPr>
          <w:lang w:val="en-US"/>
        </w:rPr>
        <w:t xml:space="preserve">Flexible means </w:t>
      </w:r>
      <w:r w:rsidR="007459FC">
        <w:rPr>
          <w:lang w:val="en-US"/>
        </w:rPr>
        <w:t>unemployed, people who have</w:t>
      </w:r>
      <w:r>
        <w:rPr>
          <w:lang w:val="en-US"/>
        </w:rPr>
        <w:t xml:space="preserve"> part time jobs and people who were just in vicinity of the area or live near the Islamic Organization.</w:t>
      </w:r>
      <w:proofErr w:type="gramEnd"/>
    </w:p>
  </w:footnote>
  <w:footnote w:id="14">
    <w:p w:rsidR="005A34AC" w:rsidRPr="00383CAB" w:rsidRDefault="005A34AC">
      <w:pPr>
        <w:pStyle w:val="FootnoteText"/>
        <w:rPr>
          <w:lang w:val="en-US"/>
        </w:rPr>
      </w:pPr>
      <w:r>
        <w:rPr>
          <w:rStyle w:val="FootnoteReference"/>
        </w:rPr>
        <w:footnoteRef/>
      </w:r>
      <w:r>
        <w:t xml:space="preserve"> </w:t>
      </w:r>
      <w:r>
        <w:rPr>
          <w:lang w:val="en-US"/>
        </w:rPr>
        <w:t xml:space="preserve">Civic Pluralism </w:t>
      </w:r>
      <w:r>
        <w:rPr>
          <w:rStyle w:val="apple-style-span"/>
          <w:rFonts w:cs="Arial"/>
          <w:color w:val="000000"/>
        </w:rPr>
        <w:t>concerns</w:t>
      </w:r>
      <w:r w:rsidRPr="00383CAB">
        <w:rPr>
          <w:rStyle w:val="apple-style-span"/>
          <w:rFonts w:cs="Arial"/>
          <w:color w:val="000000"/>
        </w:rPr>
        <w:t xml:space="preserve"> policy-making and law enforcement</w:t>
      </w:r>
      <w:r>
        <w:rPr>
          <w:rFonts w:cs="Arial"/>
          <w:color w:val="000000"/>
        </w:rPr>
        <w:t xml:space="preserve"> </w:t>
      </w:r>
      <w:r w:rsidRPr="00383CAB">
        <w:rPr>
          <w:rStyle w:val="apple-style-span"/>
          <w:rFonts w:cs="Arial"/>
          <w:color w:val="000000"/>
        </w:rPr>
        <w:t xml:space="preserve">in matters of social relations </w:t>
      </w:r>
      <w:r>
        <w:rPr>
          <w:rStyle w:val="apple-style-span"/>
          <w:rFonts w:cs="Arial"/>
          <w:color w:val="000000"/>
        </w:rPr>
        <w:t xml:space="preserve">of religious </w:t>
      </w:r>
      <w:r w:rsidRPr="00383CAB">
        <w:rPr>
          <w:rStyle w:val="apple-style-span"/>
          <w:rFonts w:cs="Arial"/>
          <w:color w:val="000000"/>
        </w:rPr>
        <w:t xml:space="preserve">groups, and also how </w:t>
      </w:r>
      <w:r>
        <w:rPr>
          <w:rStyle w:val="apple-style-span"/>
          <w:rFonts w:cs="Arial"/>
          <w:color w:val="000000"/>
        </w:rPr>
        <w:t>a</w:t>
      </w:r>
      <w:r w:rsidRPr="00383CAB">
        <w:rPr>
          <w:rStyle w:val="apple-style-span"/>
          <w:rFonts w:cs="Arial"/>
          <w:color w:val="000000"/>
        </w:rPr>
        <w:t xml:space="preserve"> group</w:t>
      </w:r>
      <w:r>
        <w:rPr>
          <w:rStyle w:val="apple-style-span"/>
          <w:rFonts w:cs="Arial"/>
          <w:color w:val="000000"/>
        </w:rPr>
        <w:t xml:space="preserve"> of</w:t>
      </w:r>
      <w:r>
        <w:rPr>
          <w:rFonts w:cs="Arial"/>
          <w:color w:val="000000"/>
        </w:rPr>
        <w:t xml:space="preserve"> </w:t>
      </w:r>
      <w:r w:rsidRPr="00383CAB">
        <w:rPr>
          <w:rStyle w:val="apple-style-span"/>
          <w:rFonts w:cs="Arial"/>
          <w:color w:val="000000"/>
        </w:rPr>
        <w:t>peop</w:t>
      </w:r>
      <w:r>
        <w:rPr>
          <w:rStyle w:val="apple-style-span"/>
          <w:rFonts w:cs="Arial"/>
          <w:color w:val="000000"/>
        </w:rPr>
        <w:t>le from</w:t>
      </w:r>
      <w:r w:rsidRPr="00383CAB">
        <w:rPr>
          <w:rStyle w:val="apple-style-span"/>
          <w:rFonts w:cs="Arial"/>
          <w:color w:val="000000"/>
        </w:rPr>
        <w:t xml:space="preserve"> different religions relate to one</w:t>
      </w:r>
      <w:r>
        <w:rPr>
          <w:rFonts w:cs="Arial"/>
          <w:color w:val="000000"/>
        </w:rPr>
        <w:t xml:space="preserve"> </w:t>
      </w:r>
      <w:r w:rsidRPr="00383CAB">
        <w:rPr>
          <w:rStyle w:val="apple-style-span"/>
          <w:rFonts w:cs="Arial"/>
          <w:color w:val="000000"/>
        </w:rPr>
        <w:t>another, negatively or positively.</w:t>
      </w:r>
    </w:p>
  </w:footnote>
  <w:footnote w:id="15">
    <w:p w:rsidR="00DD27EA" w:rsidRPr="00BD52AE" w:rsidRDefault="00DD27EA" w:rsidP="00DD27EA">
      <w:pPr>
        <w:pStyle w:val="FootnoteText"/>
        <w:rPr>
          <w:lang w:val="en-US"/>
        </w:rPr>
      </w:pPr>
      <w:r>
        <w:rPr>
          <w:rStyle w:val="FootnoteReference"/>
        </w:rPr>
        <w:footnoteRef/>
      </w:r>
      <w:r>
        <w:t xml:space="preserve"> </w:t>
      </w:r>
      <w:r>
        <w:rPr>
          <w:lang w:val="en-US"/>
        </w:rPr>
        <w:t xml:space="preserve">Data Obtained from </w:t>
      </w:r>
      <w:hyperlink r:id="rId4" w:history="1">
        <w:r>
          <w:rPr>
            <w:rStyle w:val="Hyperlink"/>
          </w:rPr>
          <w:t>http://www.pgi.or.id/Penutupan_GKI.html</w:t>
        </w:r>
      </w:hyperlink>
      <w:r>
        <w:t>, accessed 3 N</w:t>
      </w:r>
      <w:r>
        <w:t>o</w:t>
      </w:r>
      <w:r>
        <w:t>vember 2010</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4AC" w:rsidRDefault="005A34A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9661E9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37505266"/>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59C2C8AE"/>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6ACEBBE4"/>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6D82B518"/>
    <w:lvl w:ilvl="0">
      <w:start w:val="1"/>
      <w:numFmt w:val="bullet"/>
      <w:lvlText w:val=""/>
      <w:lvlJc w:val="left"/>
      <w:pPr>
        <w:tabs>
          <w:tab w:val="num" w:pos="360"/>
        </w:tabs>
      </w:pPr>
      <w:rPr>
        <w:rFonts w:ascii="Symbol" w:hAnsi="Symbol" w:hint="default"/>
        <w:sz w:val="16"/>
      </w:rPr>
    </w:lvl>
  </w:abstractNum>
  <w:abstractNum w:abstractNumId="10">
    <w:nsid w:val="FFFFFFFE"/>
    <w:multiLevelType w:val="singleLevel"/>
    <w:tmpl w:val="B8C4CA6A"/>
    <w:lvl w:ilvl="0">
      <w:numFmt w:val="bullet"/>
      <w:lvlText w:val="*"/>
      <w:lvlJc w:val="left"/>
    </w:lvl>
  </w:abstractNum>
  <w:abstractNum w:abstractNumId="11">
    <w:nsid w:val="016124AA"/>
    <w:multiLevelType w:val="multilevel"/>
    <w:tmpl w:val="42529E9E"/>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3">
      <w:start w:val="1"/>
      <w:numFmt w:val="none"/>
      <w:lvlText w:val=""/>
      <w:lvlJc w:val="left"/>
      <w:pPr>
        <w:tabs>
          <w:tab w:val="num" w:pos="3240"/>
        </w:tabs>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2">
    <w:nsid w:val="04957948"/>
    <w:multiLevelType w:val="multilevel"/>
    <w:tmpl w:val="210054F2"/>
    <w:lvl w:ilvl="0">
      <w:start w:val="1"/>
      <w:numFmt w:val="decimal"/>
      <w:lvlText w:val="%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432"/>
      </w:pPr>
      <w:rPr>
        <w:rFonts w:cs="Times New Roman" w:hint="default"/>
      </w:rPr>
    </w:lvl>
    <w:lvl w:ilvl="2">
      <w:start w:val="1"/>
      <w:numFmt w:val="decimal"/>
      <w:lvlText w:val="%1.%3.%2"/>
      <w:lvlJc w:val="left"/>
      <w:pPr>
        <w:tabs>
          <w:tab w:val="num" w:pos="2160"/>
        </w:tabs>
        <w:ind w:left="1224" w:hanging="50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3">
    <w:nsid w:val="05FE0C3D"/>
    <w:multiLevelType w:val="multilevel"/>
    <w:tmpl w:val="493004CC"/>
    <w:lvl w:ilvl="0">
      <w:start w:val="1"/>
      <w:numFmt w:val="decimal"/>
      <w:pStyle w:val="Numberedtext"/>
      <w:lvlText w:val="%1."/>
      <w:lvlJc w:val="left"/>
      <w:pPr>
        <w:tabs>
          <w:tab w:val="num" w:pos="284"/>
        </w:tabs>
        <w:ind w:left="425" w:hanging="425"/>
      </w:pPr>
      <w:rPr>
        <w:rFonts w:cs="Times New Roman" w:hint="default"/>
      </w:rPr>
    </w:lvl>
    <w:lvl w:ilvl="1">
      <w:start w:val="2"/>
      <w:numFmt w:val="decimal"/>
      <w:isLgl/>
      <w:lvlText w:val="%1.%2"/>
      <w:lvlJc w:val="left"/>
      <w:pPr>
        <w:ind w:left="720" w:hanging="7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2160" w:hanging="2160"/>
      </w:pPr>
      <w:rPr>
        <w:rFonts w:cs="Times New Roman" w:hint="default"/>
      </w:rPr>
    </w:lvl>
  </w:abstractNum>
  <w:abstractNum w:abstractNumId="14">
    <w:nsid w:val="07BB3C4C"/>
    <w:multiLevelType w:val="multilevel"/>
    <w:tmpl w:val="315AC07A"/>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5">
    <w:nsid w:val="0A7A0D41"/>
    <w:multiLevelType w:val="multilevel"/>
    <w:tmpl w:val="47D29E7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6">
    <w:nsid w:val="15405BF2"/>
    <w:multiLevelType w:val="multilevel"/>
    <w:tmpl w:val="AFC0FA02"/>
    <w:name w:val="ISSresearchpaper"/>
    <w:lvl w:ilvl="0">
      <w:start w:val="1"/>
      <w:numFmt w:val="decimal"/>
      <w:lvlText w:val="Chapter %1"/>
      <w:lvlJc w:val="left"/>
      <w:pPr>
        <w:tabs>
          <w:tab w:val="num" w:pos="960"/>
        </w:tabs>
        <w:ind w:left="240"/>
      </w:pPr>
      <w:rPr>
        <w:rFonts w:cs="Times New Roman" w:hint="default"/>
      </w:rPr>
    </w:lvl>
    <w:lvl w:ilvl="1">
      <w:numFmt w:val="decimal"/>
      <w:lvlText w:val="%1.%2"/>
      <w:lvlJc w:val="left"/>
      <w:pPr>
        <w:tabs>
          <w:tab w:val="num" w:pos="851"/>
        </w:tabs>
        <w:ind w:left="567" w:hanging="567"/>
      </w:pPr>
      <w:rPr>
        <w:rFonts w:cs="Times New Roman" w:hint="default"/>
      </w:rPr>
    </w:lvl>
    <w:lvl w:ilvl="2">
      <w:start w:val="1"/>
      <w:numFmt w:val="none"/>
      <w:pStyle w:val="Heading3"/>
      <w:suff w:val="nothing"/>
      <w:lvlText w:val=""/>
      <w:lvlJc w:val="left"/>
      <w:pPr>
        <w:ind w:left="567" w:hanging="567"/>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3">
      <w:start w:val="1"/>
      <w:numFmt w:val="none"/>
      <w:pStyle w:val="Heading4"/>
      <w:suff w:val="nothing"/>
      <w:lvlText w:val=""/>
      <w:lvlJc w:val="left"/>
      <w:pPr>
        <w:ind w:left="567" w:hanging="567"/>
      </w:pPr>
      <w:rPr>
        <w:rFonts w:cs="Times New Roman" w:hint="default"/>
      </w:rPr>
    </w:lvl>
    <w:lvl w:ilvl="4">
      <w:start w:val="1"/>
      <w:numFmt w:val="decimal"/>
      <w:pStyle w:val="Heading5"/>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7">
    <w:nsid w:val="1576749B"/>
    <w:multiLevelType w:val="multilevel"/>
    <w:tmpl w:val="6016C480"/>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3">
      <w:start w:val="1"/>
      <w:numFmt w:val="decimal"/>
      <w:lvlText w:val="%1.%2.%4.%3"/>
      <w:lvlJc w:val="left"/>
      <w:pPr>
        <w:tabs>
          <w:tab w:val="num" w:pos="3240"/>
        </w:tabs>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8">
    <w:nsid w:val="17250F75"/>
    <w:multiLevelType w:val="multilevel"/>
    <w:tmpl w:val="6A80274C"/>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3">
      <w:start w:val="1"/>
      <w:numFmt w:val="decimal"/>
      <w:lvlText w:val="%1.%2.%4.%3"/>
      <w:lvlJc w:val="left"/>
      <w:pPr>
        <w:tabs>
          <w:tab w:val="num" w:pos="3240"/>
        </w:tabs>
        <w:ind w:left="567" w:hanging="567"/>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9">
    <w:nsid w:val="1BD452C0"/>
    <w:multiLevelType w:val="multilevel"/>
    <w:tmpl w:val="5606B050"/>
    <w:lvl w:ilvl="0">
      <w:start w:val="1"/>
      <w:numFmt w:val="decimal"/>
      <w:lvlText w:val="Chapter %1"/>
      <w:lvlJc w:val="left"/>
      <w:pPr>
        <w:tabs>
          <w:tab w:val="num" w:pos="960"/>
        </w:tabs>
        <w:ind w:left="240"/>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none"/>
      <w:suff w:val="nothing"/>
      <w:lvlText w:val=""/>
      <w:lvlJc w:val="left"/>
      <w:pPr>
        <w:ind w:left="567" w:hanging="567"/>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3">
      <w:start w:val="1"/>
      <w:numFmt w:val="none"/>
      <w:suff w:val="nothing"/>
      <w:lvlText w:val=""/>
      <w:lvlJc w:val="left"/>
      <w:pPr>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0">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lvlText w:val=""/>
      <w:lvlJc w:val="left"/>
      <w:pPr>
        <w:tabs>
          <w:tab w:val="num" w:pos="360"/>
        </w:tabs>
        <w:ind w:left="360" w:hanging="360"/>
      </w:pPr>
      <w:rPr>
        <w:rFonts w:ascii="Wingdings" w:hAnsi="Wingdings" w:hint="default"/>
        <w:sz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nsid w:val="257F3280"/>
    <w:multiLevelType w:val="multilevel"/>
    <w:tmpl w:val="5606B050"/>
    <w:lvl w:ilvl="0">
      <w:start w:val="1"/>
      <w:numFmt w:val="decimal"/>
      <w:lvlText w:val="Chapter %1"/>
      <w:lvlJc w:val="left"/>
      <w:pPr>
        <w:tabs>
          <w:tab w:val="num" w:pos="960"/>
        </w:tabs>
        <w:ind w:left="240"/>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none"/>
      <w:suff w:val="nothing"/>
      <w:lvlText w:val=""/>
      <w:lvlJc w:val="left"/>
      <w:pPr>
        <w:ind w:left="567" w:hanging="567"/>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3">
      <w:start w:val="1"/>
      <w:numFmt w:val="none"/>
      <w:suff w:val="nothing"/>
      <w:lvlText w:val=""/>
      <w:lvlJc w:val="left"/>
      <w:pPr>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3">
    <w:nsid w:val="298B61CF"/>
    <w:multiLevelType w:val="hybridMultilevel"/>
    <w:tmpl w:val="42FC4E08"/>
    <w:lvl w:ilvl="0" w:tplc="78389FF0">
      <w:start w:val="1"/>
      <w:numFmt w:val="decimal"/>
      <w:lvlText w:val="%1."/>
      <w:lvlJc w:val="left"/>
      <w:pPr>
        <w:ind w:left="1349" w:hanging="640"/>
      </w:pPr>
      <w:rPr>
        <w:rFonts w:cs="Times New Roman" w:hint="default"/>
      </w:rPr>
    </w:lvl>
    <w:lvl w:ilvl="1" w:tplc="04090019" w:tentative="1">
      <w:start w:val="1"/>
      <w:numFmt w:val="lowerLetter"/>
      <w:lvlText w:val="%2."/>
      <w:lvlJc w:val="left"/>
      <w:pPr>
        <w:ind w:left="1789" w:hanging="360"/>
      </w:pPr>
      <w:rPr>
        <w:rFonts w:cs="Times New Roman"/>
      </w:rPr>
    </w:lvl>
    <w:lvl w:ilvl="2" w:tplc="0409001B" w:tentative="1">
      <w:start w:val="1"/>
      <w:numFmt w:val="lowerRoman"/>
      <w:lvlText w:val="%3."/>
      <w:lvlJc w:val="right"/>
      <w:pPr>
        <w:ind w:left="2509" w:hanging="180"/>
      </w:pPr>
      <w:rPr>
        <w:rFonts w:cs="Times New Roman"/>
      </w:rPr>
    </w:lvl>
    <w:lvl w:ilvl="3" w:tplc="0409000F" w:tentative="1">
      <w:start w:val="1"/>
      <w:numFmt w:val="decimal"/>
      <w:lvlText w:val="%4."/>
      <w:lvlJc w:val="left"/>
      <w:pPr>
        <w:ind w:left="3229" w:hanging="360"/>
      </w:pPr>
      <w:rPr>
        <w:rFonts w:cs="Times New Roman"/>
      </w:rPr>
    </w:lvl>
    <w:lvl w:ilvl="4" w:tplc="04090019" w:tentative="1">
      <w:start w:val="1"/>
      <w:numFmt w:val="lowerLetter"/>
      <w:lvlText w:val="%5."/>
      <w:lvlJc w:val="left"/>
      <w:pPr>
        <w:ind w:left="3949" w:hanging="360"/>
      </w:pPr>
      <w:rPr>
        <w:rFonts w:cs="Times New Roman"/>
      </w:rPr>
    </w:lvl>
    <w:lvl w:ilvl="5" w:tplc="0409001B" w:tentative="1">
      <w:start w:val="1"/>
      <w:numFmt w:val="lowerRoman"/>
      <w:lvlText w:val="%6."/>
      <w:lvlJc w:val="right"/>
      <w:pPr>
        <w:ind w:left="4669" w:hanging="180"/>
      </w:pPr>
      <w:rPr>
        <w:rFonts w:cs="Times New Roman"/>
      </w:rPr>
    </w:lvl>
    <w:lvl w:ilvl="6" w:tplc="0409000F" w:tentative="1">
      <w:start w:val="1"/>
      <w:numFmt w:val="decimal"/>
      <w:lvlText w:val="%7."/>
      <w:lvlJc w:val="left"/>
      <w:pPr>
        <w:ind w:left="5389" w:hanging="360"/>
      </w:pPr>
      <w:rPr>
        <w:rFonts w:cs="Times New Roman"/>
      </w:rPr>
    </w:lvl>
    <w:lvl w:ilvl="7" w:tplc="04090019" w:tentative="1">
      <w:start w:val="1"/>
      <w:numFmt w:val="lowerLetter"/>
      <w:lvlText w:val="%8."/>
      <w:lvlJc w:val="left"/>
      <w:pPr>
        <w:ind w:left="6109" w:hanging="360"/>
      </w:pPr>
      <w:rPr>
        <w:rFonts w:cs="Times New Roman"/>
      </w:rPr>
    </w:lvl>
    <w:lvl w:ilvl="8" w:tplc="0409001B" w:tentative="1">
      <w:start w:val="1"/>
      <w:numFmt w:val="lowerRoman"/>
      <w:lvlText w:val="%9."/>
      <w:lvlJc w:val="right"/>
      <w:pPr>
        <w:ind w:left="6829" w:hanging="180"/>
      </w:pPr>
      <w:rPr>
        <w:rFonts w:cs="Times New Roman"/>
      </w:rPr>
    </w:lvl>
  </w:abstractNum>
  <w:abstractNum w:abstractNumId="24">
    <w:nsid w:val="29E45CD6"/>
    <w:multiLevelType w:val="multilevel"/>
    <w:tmpl w:val="C6986BD6"/>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794"/>
        </w:tabs>
        <w:ind w:left="792" w:hanging="792"/>
      </w:pPr>
      <w:rPr>
        <w:rFonts w:cs="Times New Roman" w:hint="default"/>
      </w:rPr>
    </w:lvl>
    <w:lvl w:ilvl="2">
      <w:start w:val="1"/>
      <w:numFmt w:val="decimal"/>
      <w:lvlText w:val="%1.%3.%2"/>
      <w:lvlJc w:val="left"/>
      <w:pPr>
        <w:tabs>
          <w:tab w:val="num" w:pos="794"/>
        </w:tabs>
        <w:ind w:left="794" w:hanging="79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5">
    <w:nsid w:val="2FD42478"/>
    <w:multiLevelType w:val="multilevel"/>
    <w:tmpl w:val="4C82877C"/>
    <w:lvl w:ilvl="0">
      <w:start w:val="2"/>
      <w:numFmt w:val="decimal"/>
      <w:lvlText w:val="%1"/>
      <w:lvlJc w:val="left"/>
      <w:pPr>
        <w:tabs>
          <w:tab w:val="num" w:pos="405"/>
        </w:tabs>
        <w:ind w:left="405" w:hanging="405"/>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6">
    <w:nsid w:val="31902538"/>
    <w:multiLevelType w:val="multilevel"/>
    <w:tmpl w:val="733AE13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nsid w:val="360E7567"/>
    <w:multiLevelType w:val="hybridMultilevel"/>
    <w:tmpl w:val="8A16D306"/>
    <w:lvl w:ilvl="0" w:tplc="04090001">
      <w:start w:val="1"/>
      <w:numFmt w:val="bullet"/>
      <w:lvlText w:val=""/>
      <w:lvlJc w:val="left"/>
      <w:pPr>
        <w:ind w:left="1505" w:hanging="360"/>
      </w:pPr>
      <w:rPr>
        <w:rFonts w:ascii="Symbol" w:hAnsi="Symbol" w:hint="default"/>
      </w:rPr>
    </w:lvl>
    <w:lvl w:ilvl="1" w:tplc="04090003" w:tentative="1">
      <w:start w:val="1"/>
      <w:numFmt w:val="bullet"/>
      <w:lvlText w:val="o"/>
      <w:lvlJc w:val="left"/>
      <w:pPr>
        <w:ind w:left="2225" w:hanging="360"/>
      </w:pPr>
      <w:rPr>
        <w:rFonts w:ascii="Courier New" w:hAnsi="Courier New" w:hint="default"/>
      </w:rPr>
    </w:lvl>
    <w:lvl w:ilvl="2" w:tplc="04090005" w:tentative="1">
      <w:start w:val="1"/>
      <w:numFmt w:val="bullet"/>
      <w:lvlText w:val=""/>
      <w:lvlJc w:val="left"/>
      <w:pPr>
        <w:ind w:left="2945" w:hanging="360"/>
      </w:pPr>
      <w:rPr>
        <w:rFonts w:ascii="Wingdings" w:hAnsi="Wingdings" w:hint="default"/>
      </w:rPr>
    </w:lvl>
    <w:lvl w:ilvl="3" w:tplc="04090001" w:tentative="1">
      <w:start w:val="1"/>
      <w:numFmt w:val="bullet"/>
      <w:lvlText w:val=""/>
      <w:lvlJc w:val="left"/>
      <w:pPr>
        <w:ind w:left="3665" w:hanging="360"/>
      </w:pPr>
      <w:rPr>
        <w:rFonts w:ascii="Symbol" w:hAnsi="Symbol" w:hint="default"/>
      </w:rPr>
    </w:lvl>
    <w:lvl w:ilvl="4" w:tplc="04090003" w:tentative="1">
      <w:start w:val="1"/>
      <w:numFmt w:val="bullet"/>
      <w:lvlText w:val="o"/>
      <w:lvlJc w:val="left"/>
      <w:pPr>
        <w:ind w:left="4385" w:hanging="360"/>
      </w:pPr>
      <w:rPr>
        <w:rFonts w:ascii="Courier New" w:hAnsi="Courier New" w:hint="default"/>
      </w:rPr>
    </w:lvl>
    <w:lvl w:ilvl="5" w:tplc="04090005" w:tentative="1">
      <w:start w:val="1"/>
      <w:numFmt w:val="bullet"/>
      <w:lvlText w:val=""/>
      <w:lvlJc w:val="left"/>
      <w:pPr>
        <w:ind w:left="5105" w:hanging="360"/>
      </w:pPr>
      <w:rPr>
        <w:rFonts w:ascii="Wingdings" w:hAnsi="Wingdings" w:hint="default"/>
      </w:rPr>
    </w:lvl>
    <w:lvl w:ilvl="6" w:tplc="04090001" w:tentative="1">
      <w:start w:val="1"/>
      <w:numFmt w:val="bullet"/>
      <w:lvlText w:val=""/>
      <w:lvlJc w:val="left"/>
      <w:pPr>
        <w:ind w:left="5825" w:hanging="360"/>
      </w:pPr>
      <w:rPr>
        <w:rFonts w:ascii="Symbol" w:hAnsi="Symbol" w:hint="default"/>
      </w:rPr>
    </w:lvl>
    <w:lvl w:ilvl="7" w:tplc="04090003" w:tentative="1">
      <w:start w:val="1"/>
      <w:numFmt w:val="bullet"/>
      <w:lvlText w:val="o"/>
      <w:lvlJc w:val="left"/>
      <w:pPr>
        <w:ind w:left="6545" w:hanging="360"/>
      </w:pPr>
      <w:rPr>
        <w:rFonts w:ascii="Courier New" w:hAnsi="Courier New" w:hint="default"/>
      </w:rPr>
    </w:lvl>
    <w:lvl w:ilvl="8" w:tplc="04090005" w:tentative="1">
      <w:start w:val="1"/>
      <w:numFmt w:val="bullet"/>
      <w:lvlText w:val=""/>
      <w:lvlJc w:val="left"/>
      <w:pPr>
        <w:ind w:left="7265" w:hanging="360"/>
      </w:pPr>
      <w:rPr>
        <w:rFonts w:ascii="Wingdings" w:hAnsi="Wingdings" w:hint="default"/>
      </w:rPr>
    </w:lvl>
  </w:abstractNum>
  <w:abstractNum w:abstractNumId="28">
    <w:nsid w:val="39233BC2"/>
    <w:multiLevelType w:val="hybridMultilevel"/>
    <w:tmpl w:val="245C4A90"/>
    <w:lvl w:ilvl="0" w:tplc="0409000F">
      <w:start w:val="2"/>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9">
    <w:nsid w:val="39E54870"/>
    <w:multiLevelType w:val="hybridMultilevel"/>
    <w:tmpl w:val="1D42C5A6"/>
    <w:lvl w:ilvl="0" w:tplc="5412B03A">
      <w:start w:val="1"/>
      <w:numFmt w:val="decimal"/>
      <w:lvlText w:val="%1."/>
      <w:lvlJc w:val="left"/>
      <w:pPr>
        <w:ind w:left="785" w:hanging="360"/>
      </w:pPr>
      <w:rPr>
        <w:rFonts w:cs="Times New Roman" w:hint="default"/>
      </w:rPr>
    </w:lvl>
    <w:lvl w:ilvl="1" w:tplc="04090019" w:tentative="1">
      <w:start w:val="1"/>
      <w:numFmt w:val="lowerLetter"/>
      <w:lvlText w:val="%2."/>
      <w:lvlJc w:val="left"/>
      <w:pPr>
        <w:ind w:left="1505" w:hanging="360"/>
      </w:pPr>
      <w:rPr>
        <w:rFonts w:cs="Times New Roman"/>
      </w:rPr>
    </w:lvl>
    <w:lvl w:ilvl="2" w:tplc="0409001B" w:tentative="1">
      <w:start w:val="1"/>
      <w:numFmt w:val="lowerRoman"/>
      <w:lvlText w:val="%3."/>
      <w:lvlJc w:val="right"/>
      <w:pPr>
        <w:ind w:left="2225" w:hanging="180"/>
      </w:pPr>
      <w:rPr>
        <w:rFonts w:cs="Times New Roman"/>
      </w:rPr>
    </w:lvl>
    <w:lvl w:ilvl="3" w:tplc="0409000F" w:tentative="1">
      <w:start w:val="1"/>
      <w:numFmt w:val="decimal"/>
      <w:lvlText w:val="%4."/>
      <w:lvlJc w:val="left"/>
      <w:pPr>
        <w:ind w:left="2945" w:hanging="360"/>
      </w:pPr>
      <w:rPr>
        <w:rFonts w:cs="Times New Roman"/>
      </w:rPr>
    </w:lvl>
    <w:lvl w:ilvl="4" w:tplc="04090019" w:tentative="1">
      <w:start w:val="1"/>
      <w:numFmt w:val="lowerLetter"/>
      <w:lvlText w:val="%5."/>
      <w:lvlJc w:val="left"/>
      <w:pPr>
        <w:ind w:left="3665" w:hanging="360"/>
      </w:pPr>
      <w:rPr>
        <w:rFonts w:cs="Times New Roman"/>
      </w:rPr>
    </w:lvl>
    <w:lvl w:ilvl="5" w:tplc="0409001B" w:tentative="1">
      <w:start w:val="1"/>
      <w:numFmt w:val="lowerRoman"/>
      <w:lvlText w:val="%6."/>
      <w:lvlJc w:val="right"/>
      <w:pPr>
        <w:ind w:left="4385" w:hanging="180"/>
      </w:pPr>
      <w:rPr>
        <w:rFonts w:cs="Times New Roman"/>
      </w:rPr>
    </w:lvl>
    <w:lvl w:ilvl="6" w:tplc="0409000F" w:tentative="1">
      <w:start w:val="1"/>
      <w:numFmt w:val="decimal"/>
      <w:lvlText w:val="%7."/>
      <w:lvlJc w:val="left"/>
      <w:pPr>
        <w:ind w:left="5105" w:hanging="360"/>
      </w:pPr>
      <w:rPr>
        <w:rFonts w:cs="Times New Roman"/>
      </w:rPr>
    </w:lvl>
    <w:lvl w:ilvl="7" w:tplc="04090019" w:tentative="1">
      <w:start w:val="1"/>
      <w:numFmt w:val="lowerLetter"/>
      <w:lvlText w:val="%8."/>
      <w:lvlJc w:val="left"/>
      <w:pPr>
        <w:ind w:left="5825" w:hanging="360"/>
      </w:pPr>
      <w:rPr>
        <w:rFonts w:cs="Times New Roman"/>
      </w:rPr>
    </w:lvl>
    <w:lvl w:ilvl="8" w:tplc="0409001B" w:tentative="1">
      <w:start w:val="1"/>
      <w:numFmt w:val="lowerRoman"/>
      <w:lvlText w:val="%9."/>
      <w:lvlJc w:val="right"/>
      <w:pPr>
        <w:ind w:left="6545" w:hanging="180"/>
      </w:pPr>
      <w:rPr>
        <w:rFonts w:cs="Times New Roman"/>
      </w:rPr>
    </w:lvl>
  </w:abstractNum>
  <w:abstractNum w:abstractNumId="30">
    <w:nsid w:val="3AA472A5"/>
    <w:multiLevelType w:val="multilevel"/>
    <w:tmpl w:val="32A2CFE0"/>
    <w:lvl w:ilvl="0">
      <w:start w:val="1"/>
      <w:numFmt w:val="decimal"/>
      <w:lvlText w:val="Chapter %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792"/>
      </w:pPr>
      <w:rPr>
        <w:rFonts w:cs="Times New Roman" w:hint="default"/>
      </w:rPr>
    </w:lvl>
    <w:lvl w:ilvl="2">
      <w:start w:val="1"/>
      <w:numFmt w:val="decimal"/>
      <w:lvlText w:val="%1.%3.%2"/>
      <w:lvlJc w:val="left"/>
      <w:pPr>
        <w:tabs>
          <w:tab w:val="num" w:pos="2160"/>
        </w:tabs>
        <w:ind w:left="1224" w:hanging="122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1">
    <w:nsid w:val="3AE5351B"/>
    <w:multiLevelType w:val="multilevel"/>
    <w:tmpl w:val="3C84165C"/>
    <w:lvl w:ilvl="0">
      <w:start w:val="1"/>
      <w:numFmt w:val="decimal"/>
      <w:lvlText w:val="Chapter %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792"/>
      </w:pPr>
      <w:rPr>
        <w:rFonts w:cs="Times New Roman" w:hint="default"/>
      </w:rPr>
    </w:lvl>
    <w:lvl w:ilvl="2">
      <w:start w:val="1"/>
      <w:numFmt w:val="decimal"/>
      <w:lvlText w:val="%1.%3.%2"/>
      <w:lvlJc w:val="left"/>
      <w:pPr>
        <w:tabs>
          <w:tab w:val="num" w:pos="2160"/>
        </w:tabs>
        <w:ind w:left="1224" w:hanging="122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2">
    <w:nsid w:val="3C0253CE"/>
    <w:multiLevelType w:val="hybridMultilevel"/>
    <w:tmpl w:val="D230178C"/>
    <w:lvl w:ilvl="0" w:tplc="FFFFFFFF">
      <w:numFmt w:val="bullet"/>
      <w:lvlText w:val="-"/>
      <w:lvlJc w:val="left"/>
      <w:pPr>
        <w:tabs>
          <w:tab w:val="num" w:pos="360"/>
        </w:tabs>
        <w:ind w:left="360" w:hanging="360"/>
      </w:pPr>
      <w:rPr>
        <w:rFonts w:ascii="Garamond" w:eastAsia="SimSun" w:hAnsi="Garamond"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3">
    <w:nsid w:val="50C26C40"/>
    <w:multiLevelType w:val="hybridMultilevel"/>
    <w:tmpl w:val="AB8CAADE"/>
    <w:lvl w:ilvl="0" w:tplc="B2C24580">
      <w:start w:val="1"/>
      <w:numFmt w:val="decimal"/>
      <w:lvlText w:val="%1."/>
      <w:lvlJc w:val="left"/>
      <w:pPr>
        <w:ind w:left="1105" w:hanging="680"/>
      </w:pPr>
      <w:rPr>
        <w:rFonts w:cs="Times New Roman" w:hint="default"/>
      </w:rPr>
    </w:lvl>
    <w:lvl w:ilvl="1" w:tplc="04090019" w:tentative="1">
      <w:start w:val="1"/>
      <w:numFmt w:val="lowerLetter"/>
      <w:lvlText w:val="%2."/>
      <w:lvlJc w:val="left"/>
      <w:pPr>
        <w:ind w:left="1505" w:hanging="360"/>
      </w:pPr>
      <w:rPr>
        <w:rFonts w:cs="Times New Roman"/>
      </w:rPr>
    </w:lvl>
    <w:lvl w:ilvl="2" w:tplc="0409001B" w:tentative="1">
      <w:start w:val="1"/>
      <w:numFmt w:val="lowerRoman"/>
      <w:lvlText w:val="%3."/>
      <w:lvlJc w:val="right"/>
      <w:pPr>
        <w:ind w:left="2225" w:hanging="180"/>
      </w:pPr>
      <w:rPr>
        <w:rFonts w:cs="Times New Roman"/>
      </w:rPr>
    </w:lvl>
    <w:lvl w:ilvl="3" w:tplc="0409000F" w:tentative="1">
      <w:start w:val="1"/>
      <w:numFmt w:val="decimal"/>
      <w:lvlText w:val="%4."/>
      <w:lvlJc w:val="left"/>
      <w:pPr>
        <w:ind w:left="2945" w:hanging="360"/>
      </w:pPr>
      <w:rPr>
        <w:rFonts w:cs="Times New Roman"/>
      </w:rPr>
    </w:lvl>
    <w:lvl w:ilvl="4" w:tplc="04090019" w:tentative="1">
      <w:start w:val="1"/>
      <w:numFmt w:val="lowerLetter"/>
      <w:lvlText w:val="%5."/>
      <w:lvlJc w:val="left"/>
      <w:pPr>
        <w:ind w:left="3665" w:hanging="360"/>
      </w:pPr>
      <w:rPr>
        <w:rFonts w:cs="Times New Roman"/>
      </w:rPr>
    </w:lvl>
    <w:lvl w:ilvl="5" w:tplc="0409001B" w:tentative="1">
      <w:start w:val="1"/>
      <w:numFmt w:val="lowerRoman"/>
      <w:lvlText w:val="%6."/>
      <w:lvlJc w:val="right"/>
      <w:pPr>
        <w:ind w:left="4385" w:hanging="180"/>
      </w:pPr>
      <w:rPr>
        <w:rFonts w:cs="Times New Roman"/>
      </w:rPr>
    </w:lvl>
    <w:lvl w:ilvl="6" w:tplc="0409000F" w:tentative="1">
      <w:start w:val="1"/>
      <w:numFmt w:val="decimal"/>
      <w:lvlText w:val="%7."/>
      <w:lvlJc w:val="left"/>
      <w:pPr>
        <w:ind w:left="5105" w:hanging="360"/>
      </w:pPr>
      <w:rPr>
        <w:rFonts w:cs="Times New Roman"/>
      </w:rPr>
    </w:lvl>
    <w:lvl w:ilvl="7" w:tplc="04090019" w:tentative="1">
      <w:start w:val="1"/>
      <w:numFmt w:val="lowerLetter"/>
      <w:lvlText w:val="%8."/>
      <w:lvlJc w:val="left"/>
      <w:pPr>
        <w:ind w:left="5825" w:hanging="360"/>
      </w:pPr>
      <w:rPr>
        <w:rFonts w:cs="Times New Roman"/>
      </w:rPr>
    </w:lvl>
    <w:lvl w:ilvl="8" w:tplc="0409001B" w:tentative="1">
      <w:start w:val="1"/>
      <w:numFmt w:val="lowerRoman"/>
      <w:lvlText w:val="%9."/>
      <w:lvlJc w:val="right"/>
      <w:pPr>
        <w:ind w:left="6545" w:hanging="180"/>
      </w:pPr>
      <w:rPr>
        <w:rFonts w:cs="Times New Roman"/>
      </w:rPr>
    </w:lvl>
  </w:abstractNum>
  <w:abstractNum w:abstractNumId="34">
    <w:nsid w:val="53D25610"/>
    <w:multiLevelType w:val="multilevel"/>
    <w:tmpl w:val="C270F2DE"/>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5">
    <w:nsid w:val="5BAD55DC"/>
    <w:multiLevelType w:val="multilevel"/>
    <w:tmpl w:val="4C82877C"/>
    <w:lvl w:ilvl="0">
      <w:start w:val="2"/>
      <w:numFmt w:val="decimal"/>
      <w:lvlText w:val="%1"/>
      <w:lvlJc w:val="left"/>
      <w:pPr>
        <w:tabs>
          <w:tab w:val="num" w:pos="405"/>
        </w:tabs>
        <w:ind w:left="405" w:hanging="405"/>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6">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7">
    <w:nsid w:val="66D37A35"/>
    <w:multiLevelType w:val="multilevel"/>
    <w:tmpl w:val="A5729166"/>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8">
    <w:nsid w:val="67963CA7"/>
    <w:multiLevelType w:val="hybridMultilevel"/>
    <w:tmpl w:val="506465B6"/>
    <w:lvl w:ilvl="0" w:tplc="04090017">
      <w:start w:val="1"/>
      <w:numFmt w:val="low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9">
    <w:nsid w:val="6D9E126E"/>
    <w:multiLevelType w:val="multilevel"/>
    <w:tmpl w:val="4C82877C"/>
    <w:lvl w:ilvl="0">
      <w:start w:val="2"/>
      <w:numFmt w:val="decimal"/>
      <w:lvlText w:val="%1"/>
      <w:lvlJc w:val="left"/>
      <w:pPr>
        <w:tabs>
          <w:tab w:val="num" w:pos="405"/>
        </w:tabs>
        <w:ind w:left="405" w:hanging="405"/>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0">
    <w:nsid w:val="6DC55BB0"/>
    <w:multiLevelType w:val="multilevel"/>
    <w:tmpl w:val="7C30B044"/>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3">
      <w:start w:val="1"/>
      <w:numFmt w:val="none"/>
      <w:suff w:val="nothing"/>
      <w:lvlText w:val=""/>
      <w:lvlJc w:val="left"/>
      <w:pPr>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41">
    <w:nsid w:val="702E6A86"/>
    <w:multiLevelType w:val="multilevel"/>
    <w:tmpl w:val="AEC654D4"/>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851"/>
        </w:tabs>
        <w:ind w:left="851" w:hanging="851"/>
      </w:pPr>
      <w:rPr>
        <w:rFonts w:cs="Times New Roman" w:hint="default"/>
      </w:rPr>
    </w:lvl>
    <w:lvl w:ilvl="2">
      <w:start w:val="1"/>
      <w:numFmt w:val="decimal"/>
      <w:lvlText w:val="%1.%3.%2"/>
      <w:lvlJc w:val="left"/>
      <w:pPr>
        <w:tabs>
          <w:tab w:val="num" w:pos="851"/>
        </w:tabs>
        <w:ind w:left="851" w:hanging="851"/>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42">
    <w:nsid w:val="709548A9"/>
    <w:multiLevelType w:val="multilevel"/>
    <w:tmpl w:val="928A1CD8"/>
    <w:lvl w:ilvl="0">
      <w:start w:val="2"/>
      <w:numFmt w:val="decimal"/>
      <w:lvlText w:val="%1"/>
      <w:lvlJc w:val="left"/>
      <w:pPr>
        <w:tabs>
          <w:tab w:val="num" w:pos="405"/>
        </w:tabs>
        <w:ind w:left="405" w:hanging="405"/>
      </w:pPr>
      <w:rPr>
        <w:rFonts w:cs="Times New Roman" w:hint="default"/>
      </w:rPr>
    </w:lvl>
    <w:lvl w:ilvl="1">
      <w:start w:val="3"/>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num w:numId="1">
    <w:abstractNumId w:val="9"/>
  </w:num>
  <w:num w:numId="2">
    <w:abstractNumId w:val="36"/>
  </w:num>
  <w:num w:numId="3">
    <w:abstractNumId w:val="21"/>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6"/>
  </w:num>
  <w:num w:numId="15">
    <w:abstractNumId w:val="12"/>
  </w:num>
  <w:num w:numId="16">
    <w:abstractNumId w:val="31"/>
  </w:num>
  <w:num w:numId="17">
    <w:abstractNumId w:val="30"/>
  </w:num>
  <w:num w:numId="18">
    <w:abstractNumId w:val="24"/>
  </w:num>
  <w:num w:numId="19">
    <w:abstractNumId w:val="41"/>
  </w:num>
  <w:num w:numId="20">
    <w:abstractNumId w:val="37"/>
  </w:num>
  <w:num w:numId="21">
    <w:abstractNumId w:val="14"/>
  </w:num>
  <w:num w:numId="22">
    <w:abstractNumId w:val="34"/>
  </w:num>
  <w:num w:numId="23">
    <w:abstractNumId w:val="18"/>
  </w:num>
  <w:num w:numId="24">
    <w:abstractNumId w:val="17"/>
  </w:num>
  <w:num w:numId="25">
    <w:abstractNumId w:val="11"/>
  </w:num>
  <w:num w:numId="26">
    <w:abstractNumId w:val="40"/>
  </w:num>
  <w:num w:numId="27">
    <w:abstractNumId w:val="20"/>
  </w:num>
  <w:num w:numId="28">
    <w:abstractNumId w:val="26"/>
  </w:num>
  <w:num w:numId="29">
    <w:abstractNumId w:val="19"/>
  </w:num>
  <w:num w:numId="30">
    <w:abstractNumId w:val="22"/>
  </w:num>
  <w:num w:numId="31">
    <w:abstractNumId w:val="10"/>
    <w:lvlOverride w:ilvl="0">
      <w:lvl w:ilvl="0">
        <w:numFmt w:val="bullet"/>
        <w:lvlText w:val="-"/>
        <w:legacy w:legacy="1" w:legacySpace="0" w:legacyIndent="0"/>
        <w:lvlJc w:val="left"/>
        <w:rPr>
          <w:rFonts w:ascii="Times New Roman" w:hAnsi="Times New Roman" w:hint="default"/>
          <w:sz w:val="24"/>
        </w:rPr>
      </w:lvl>
    </w:lvlOverride>
  </w:num>
  <w:num w:numId="32">
    <w:abstractNumId w:val="32"/>
  </w:num>
  <w:num w:numId="33">
    <w:abstractNumId w:val="23"/>
  </w:num>
  <w:num w:numId="34">
    <w:abstractNumId w:val="38"/>
  </w:num>
  <w:num w:numId="35">
    <w:abstractNumId w:val="42"/>
  </w:num>
  <w:num w:numId="36">
    <w:abstractNumId w:val="16"/>
    <w:lvlOverride w:ilvl="0">
      <w:startOverride w:val="2"/>
    </w:lvlOverride>
    <w:lvlOverride w:ilvl="1">
      <w:startOverride w:val="3"/>
    </w:lvlOverride>
  </w:num>
  <w:num w:numId="37">
    <w:abstractNumId w:val="16"/>
    <w:lvlOverride w:ilvl="0">
      <w:startOverride w:val="2"/>
    </w:lvlOverride>
    <w:lvlOverride w:ilvl="1">
      <w:startOverride w:val="3"/>
    </w:lvlOverride>
  </w:num>
  <w:num w:numId="38">
    <w:abstractNumId w:val="35"/>
  </w:num>
  <w:num w:numId="39">
    <w:abstractNumId w:val="33"/>
  </w:num>
  <w:num w:numId="40">
    <w:abstractNumId w:val="16"/>
    <w:lvlOverride w:ilvl="0">
      <w:startOverride w:val="3"/>
    </w:lvlOverride>
    <w:lvlOverride w:ilvl="1">
      <w:startOverride w:val="6"/>
    </w:lvlOverride>
  </w:num>
  <w:num w:numId="41">
    <w:abstractNumId w:val="16"/>
    <w:lvlOverride w:ilvl="0">
      <w:startOverride w:val="3"/>
    </w:lvlOverride>
    <w:lvlOverride w:ilvl="1">
      <w:startOverride w:val="6"/>
    </w:lvlOverride>
  </w:num>
  <w:num w:numId="42">
    <w:abstractNumId w:val="29"/>
  </w:num>
  <w:num w:numId="43">
    <w:abstractNumId w:val="27"/>
  </w:num>
  <w:num w:numId="44">
    <w:abstractNumId w:val="39"/>
  </w:num>
  <w:num w:numId="45">
    <w:abstractNumId w:val="25"/>
  </w:num>
  <w:num w:numId="46">
    <w:abstractNumId w:val="28"/>
  </w:num>
  <w:num w:numId="4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footnotePr>
    <w:footnote w:id="-1"/>
    <w:footnote w:id="0"/>
    <w:footnote w:id="1"/>
  </w:footnotePr>
  <w:endnotePr>
    <w:pos w:val="sectEnd"/>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5E75"/>
    <w:rsid w:val="00004955"/>
    <w:rsid w:val="00005182"/>
    <w:rsid w:val="00007BFD"/>
    <w:rsid w:val="00010AB7"/>
    <w:rsid w:val="00015572"/>
    <w:rsid w:val="00026B07"/>
    <w:rsid w:val="00027476"/>
    <w:rsid w:val="000345AE"/>
    <w:rsid w:val="00034E61"/>
    <w:rsid w:val="000352F5"/>
    <w:rsid w:val="0004082B"/>
    <w:rsid w:val="00041120"/>
    <w:rsid w:val="00043460"/>
    <w:rsid w:val="00043B73"/>
    <w:rsid w:val="000447EE"/>
    <w:rsid w:val="00045148"/>
    <w:rsid w:val="00046729"/>
    <w:rsid w:val="00046A64"/>
    <w:rsid w:val="0004709A"/>
    <w:rsid w:val="00050EB0"/>
    <w:rsid w:val="00054C58"/>
    <w:rsid w:val="000609D2"/>
    <w:rsid w:val="00065912"/>
    <w:rsid w:val="00067B11"/>
    <w:rsid w:val="00070BB6"/>
    <w:rsid w:val="0007217B"/>
    <w:rsid w:val="00075BCA"/>
    <w:rsid w:val="00076B0E"/>
    <w:rsid w:val="00082434"/>
    <w:rsid w:val="00086725"/>
    <w:rsid w:val="00087BA2"/>
    <w:rsid w:val="000908A6"/>
    <w:rsid w:val="000974BC"/>
    <w:rsid w:val="000A6EC1"/>
    <w:rsid w:val="000A7D99"/>
    <w:rsid w:val="000B4D31"/>
    <w:rsid w:val="000B5B24"/>
    <w:rsid w:val="000B6400"/>
    <w:rsid w:val="000B6972"/>
    <w:rsid w:val="000B6EA9"/>
    <w:rsid w:val="000C0452"/>
    <w:rsid w:val="000C259D"/>
    <w:rsid w:val="000C40F5"/>
    <w:rsid w:val="000C5B50"/>
    <w:rsid w:val="000C69E3"/>
    <w:rsid w:val="000D0496"/>
    <w:rsid w:val="000D1335"/>
    <w:rsid w:val="000D41F1"/>
    <w:rsid w:val="000D5A78"/>
    <w:rsid w:val="000D6B85"/>
    <w:rsid w:val="000E032C"/>
    <w:rsid w:val="000E22B3"/>
    <w:rsid w:val="000E6C4C"/>
    <w:rsid w:val="000E7AD3"/>
    <w:rsid w:val="000E7B60"/>
    <w:rsid w:val="000F1169"/>
    <w:rsid w:val="000F1B76"/>
    <w:rsid w:val="000F41AC"/>
    <w:rsid w:val="000F43AB"/>
    <w:rsid w:val="000F53D6"/>
    <w:rsid w:val="000F5712"/>
    <w:rsid w:val="00100F09"/>
    <w:rsid w:val="001034C4"/>
    <w:rsid w:val="00105AC5"/>
    <w:rsid w:val="0011458E"/>
    <w:rsid w:val="00116396"/>
    <w:rsid w:val="001200CF"/>
    <w:rsid w:val="00122057"/>
    <w:rsid w:val="0012372C"/>
    <w:rsid w:val="0012674D"/>
    <w:rsid w:val="00126A18"/>
    <w:rsid w:val="00126C86"/>
    <w:rsid w:val="00132C5F"/>
    <w:rsid w:val="00135907"/>
    <w:rsid w:val="00137B57"/>
    <w:rsid w:val="00140054"/>
    <w:rsid w:val="00143653"/>
    <w:rsid w:val="00146235"/>
    <w:rsid w:val="00147FEB"/>
    <w:rsid w:val="00150F27"/>
    <w:rsid w:val="00151DB3"/>
    <w:rsid w:val="00153F3D"/>
    <w:rsid w:val="00156F85"/>
    <w:rsid w:val="00161463"/>
    <w:rsid w:val="00165151"/>
    <w:rsid w:val="00166C6C"/>
    <w:rsid w:val="00167A6A"/>
    <w:rsid w:val="001708A5"/>
    <w:rsid w:val="00171748"/>
    <w:rsid w:val="00171E9C"/>
    <w:rsid w:val="001814DC"/>
    <w:rsid w:val="0019042F"/>
    <w:rsid w:val="001970FC"/>
    <w:rsid w:val="001A023F"/>
    <w:rsid w:val="001A0473"/>
    <w:rsid w:val="001A44F6"/>
    <w:rsid w:val="001A6A67"/>
    <w:rsid w:val="001A7DE6"/>
    <w:rsid w:val="001C0211"/>
    <w:rsid w:val="001C2F41"/>
    <w:rsid w:val="001C5DEF"/>
    <w:rsid w:val="001D02C9"/>
    <w:rsid w:val="001D24EA"/>
    <w:rsid w:val="001D33B7"/>
    <w:rsid w:val="001D3BDB"/>
    <w:rsid w:val="001D41BF"/>
    <w:rsid w:val="001D6AC8"/>
    <w:rsid w:val="001E69F0"/>
    <w:rsid w:val="001E7C70"/>
    <w:rsid w:val="001F28B7"/>
    <w:rsid w:val="00200EF8"/>
    <w:rsid w:val="00203BB2"/>
    <w:rsid w:val="00206396"/>
    <w:rsid w:val="0020660A"/>
    <w:rsid w:val="00206FCF"/>
    <w:rsid w:val="00207ECA"/>
    <w:rsid w:val="00211BD6"/>
    <w:rsid w:val="002120EC"/>
    <w:rsid w:val="002136F6"/>
    <w:rsid w:val="002144D0"/>
    <w:rsid w:val="0022424C"/>
    <w:rsid w:val="00225BC6"/>
    <w:rsid w:val="002261CD"/>
    <w:rsid w:val="0023127A"/>
    <w:rsid w:val="002316DA"/>
    <w:rsid w:val="00233B8B"/>
    <w:rsid w:val="0023495D"/>
    <w:rsid w:val="0024037B"/>
    <w:rsid w:val="00241933"/>
    <w:rsid w:val="00241A25"/>
    <w:rsid w:val="0024532A"/>
    <w:rsid w:val="00246C69"/>
    <w:rsid w:val="002617D2"/>
    <w:rsid w:val="00263060"/>
    <w:rsid w:val="00265402"/>
    <w:rsid w:val="00270720"/>
    <w:rsid w:val="00271D8F"/>
    <w:rsid w:val="00276344"/>
    <w:rsid w:val="00283D5B"/>
    <w:rsid w:val="00284D27"/>
    <w:rsid w:val="00286289"/>
    <w:rsid w:val="00292C08"/>
    <w:rsid w:val="0029343F"/>
    <w:rsid w:val="00296DB4"/>
    <w:rsid w:val="002A0832"/>
    <w:rsid w:val="002A086E"/>
    <w:rsid w:val="002A287C"/>
    <w:rsid w:val="002A4713"/>
    <w:rsid w:val="002A5736"/>
    <w:rsid w:val="002A6C26"/>
    <w:rsid w:val="002B0EEB"/>
    <w:rsid w:val="002B4BDE"/>
    <w:rsid w:val="002B6601"/>
    <w:rsid w:val="002C01DB"/>
    <w:rsid w:val="002C16D6"/>
    <w:rsid w:val="002C567F"/>
    <w:rsid w:val="002C6EBD"/>
    <w:rsid w:val="002C78DD"/>
    <w:rsid w:val="002D0C30"/>
    <w:rsid w:val="002D11E7"/>
    <w:rsid w:val="002D1391"/>
    <w:rsid w:val="002D3466"/>
    <w:rsid w:val="002D422F"/>
    <w:rsid w:val="002D4977"/>
    <w:rsid w:val="002E329D"/>
    <w:rsid w:val="002E6609"/>
    <w:rsid w:val="002E6C3B"/>
    <w:rsid w:val="002E7887"/>
    <w:rsid w:val="002F2408"/>
    <w:rsid w:val="002F6AA9"/>
    <w:rsid w:val="00300CA5"/>
    <w:rsid w:val="00306B2F"/>
    <w:rsid w:val="00310781"/>
    <w:rsid w:val="00310974"/>
    <w:rsid w:val="0031340A"/>
    <w:rsid w:val="00314C07"/>
    <w:rsid w:val="00316EDA"/>
    <w:rsid w:val="00321650"/>
    <w:rsid w:val="003219EA"/>
    <w:rsid w:val="00325074"/>
    <w:rsid w:val="0032630A"/>
    <w:rsid w:val="00330BF5"/>
    <w:rsid w:val="00337996"/>
    <w:rsid w:val="00340C48"/>
    <w:rsid w:val="00340D2C"/>
    <w:rsid w:val="00342CCE"/>
    <w:rsid w:val="0034449F"/>
    <w:rsid w:val="0034641C"/>
    <w:rsid w:val="00347A3E"/>
    <w:rsid w:val="00350809"/>
    <w:rsid w:val="003508A7"/>
    <w:rsid w:val="00351BEC"/>
    <w:rsid w:val="00352EEA"/>
    <w:rsid w:val="003573A3"/>
    <w:rsid w:val="003612FB"/>
    <w:rsid w:val="003627FC"/>
    <w:rsid w:val="00366D5C"/>
    <w:rsid w:val="00372562"/>
    <w:rsid w:val="003729D7"/>
    <w:rsid w:val="003779B9"/>
    <w:rsid w:val="00383CAB"/>
    <w:rsid w:val="003844D8"/>
    <w:rsid w:val="00384C8D"/>
    <w:rsid w:val="00386935"/>
    <w:rsid w:val="0038797F"/>
    <w:rsid w:val="00390F94"/>
    <w:rsid w:val="003933E6"/>
    <w:rsid w:val="00397138"/>
    <w:rsid w:val="003A44D5"/>
    <w:rsid w:val="003A45C0"/>
    <w:rsid w:val="003A4AF0"/>
    <w:rsid w:val="003A7446"/>
    <w:rsid w:val="003A78B3"/>
    <w:rsid w:val="003B088D"/>
    <w:rsid w:val="003B0BCB"/>
    <w:rsid w:val="003B190A"/>
    <w:rsid w:val="003B573C"/>
    <w:rsid w:val="003B6ACF"/>
    <w:rsid w:val="003B7F31"/>
    <w:rsid w:val="003C0F65"/>
    <w:rsid w:val="003C26BF"/>
    <w:rsid w:val="003C5C4A"/>
    <w:rsid w:val="003C7458"/>
    <w:rsid w:val="003C7465"/>
    <w:rsid w:val="003C7733"/>
    <w:rsid w:val="003D015A"/>
    <w:rsid w:val="003D0F79"/>
    <w:rsid w:val="003D2210"/>
    <w:rsid w:val="003D58DE"/>
    <w:rsid w:val="003D75BB"/>
    <w:rsid w:val="003E096F"/>
    <w:rsid w:val="003E2911"/>
    <w:rsid w:val="003E662C"/>
    <w:rsid w:val="003E6CE9"/>
    <w:rsid w:val="003E7B70"/>
    <w:rsid w:val="0040337E"/>
    <w:rsid w:val="00405300"/>
    <w:rsid w:val="004068FF"/>
    <w:rsid w:val="0041151E"/>
    <w:rsid w:val="00411AA3"/>
    <w:rsid w:val="0041422B"/>
    <w:rsid w:val="0042002B"/>
    <w:rsid w:val="00420139"/>
    <w:rsid w:val="00420BB9"/>
    <w:rsid w:val="00421604"/>
    <w:rsid w:val="00424CFF"/>
    <w:rsid w:val="00425835"/>
    <w:rsid w:val="00431E85"/>
    <w:rsid w:val="004361DD"/>
    <w:rsid w:val="004433AA"/>
    <w:rsid w:val="0045073E"/>
    <w:rsid w:val="004578DF"/>
    <w:rsid w:val="0046052E"/>
    <w:rsid w:val="004618A6"/>
    <w:rsid w:val="00462636"/>
    <w:rsid w:val="00462B7C"/>
    <w:rsid w:val="0046711B"/>
    <w:rsid w:val="00470069"/>
    <w:rsid w:val="00470A64"/>
    <w:rsid w:val="00472CF6"/>
    <w:rsid w:val="004745AA"/>
    <w:rsid w:val="00474F5F"/>
    <w:rsid w:val="00481238"/>
    <w:rsid w:val="004818C6"/>
    <w:rsid w:val="00483839"/>
    <w:rsid w:val="00485392"/>
    <w:rsid w:val="00491ABD"/>
    <w:rsid w:val="00492B00"/>
    <w:rsid w:val="00495DD3"/>
    <w:rsid w:val="004A04E0"/>
    <w:rsid w:val="004A1BFD"/>
    <w:rsid w:val="004A2687"/>
    <w:rsid w:val="004A4449"/>
    <w:rsid w:val="004A6E40"/>
    <w:rsid w:val="004A71A0"/>
    <w:rsid w:val="004A7269"/>
    <w:rsid w:val="004B2420"/>
    <w:rsid w:val="004B35BA"/>
    <w:rsid w:val="004B477C"/>
    <w:rsid w:val="004C19F7"/>
    <w:rsid w:val="004C6839"/>
    <w:rsid w:val="004C6B1A"/>
    <w:rsid w:val="004D03E7"/>
    <w:rsid w:val="004E117E"/>
    <w:rsid w:val="004E147C"/>
    <w:rsid w:val="004E1506"/>
    <w:rsid w:val="004E21D2"/>
    <w:rsid w:val="004E5403"/>
    <w:rsid w:val="004E56A2"/>
    <w:rsid w:val="004E5875"/>
    <w:rsid w:val="004F1058"/>
    <w:rsid w:val="005005F5"/>
    <w:rsid w:val="00501609"/>
    <w:rsid w:val="005118F4"/>
    <w:rsid w:val="00512EE2"/>
    <w:rsid w:val="005133BA"/>
    <w:rsid w:val="00517C28"/>
    <w:rsid w:val="00522459"/>
    <w:rsid w:val="005262FF"/>
    <w:rsid w:val="00532F55"/>
    <w:rsid w:val="0053416E"/>
    <w:rsid w:val="00534AF8"/>
    <w:rsid w:val="00540895"/>
    <w:rsid w:val="00541F42"/>
    <w:rsid w:val="00542DD4"/>
    <w:rsid w:val="00546DD9"/>
    <w:rsid w:val="005473F4"/>
    <w:rsid w:val="005551AB"/>
    <w:rsid w:val="0055784B"/>
    <w:rsid w:val="00561A39"/>
    <w:rsid w:val="00562074"/>
    <w:rsid w:val="005637EC"/>
    <w:rsid w:val="0056409F"/>
    <w:rsid w:val="00564170"/>
    <w:rsid w:val="00564CA8"/>
    <w:rsid w:val="005743CD"/>
    <w:rsid w:val="00577121"/>
    <w:rsid w:val="00580A73"/>
    <w:rsid w:val="00581F2B"/>
    <w:rsid w:val="005A05B4"/>
    <w:rsid w:val="005A097E"/>
    <w:rsid w:val="005A2957"/>
    <w:rsid w:val="005A34AC"/>
    <w:rsid w:val="005A3FC5"/>
    <w:rsid w:val="005B137E"/>
    <w:rsid w:val="005B4B6F"/>
    <w:rsid w:val="005B4D51"/>
    <w:rsid w:val="005C01A2"/>
    <w:rsid w:val="005D2003"/>
    <w:rsid w:val="005D297B"/>
    <w:rsid w:val="005D3EF7"/>
    <w:rsid w:val="005D6216"/>
    <w:rsid w:val="005D6AD1"/>
    <w:rsid w:val="005E0690"/>
    <w:rsid w:val="005E0EBD"/>
    <w:rsid w:val="005E3C92"/>
    <w:rsid w:val="005F09DD"/>
    <w:rsid w:val="005F4E52"/>
    <w:rsid w:val="005F70C7"/>
    <w:rsid w:val="005F71C6"/>
    <w:rsid w:val="006011CF"/>
    <w:rsid w:val="00604CB0"/>
    <w:rsid w:val="00605CFD"/>
    <w:rsid w:val="00606EB3"/>
    <w:rsid w:val="00616A5F"/>
    <w:rsid w:val="00617676"/>
    <w:rsid w:val="00623844"/>
    <w:rsid w:val="00624AD1"/>
    <w:rsid w:val="00625548"/>
    <w:rsid w:val="0063512D"/>
    <w:rsid w:val="00636753"/>
    <w:rsid w:val="00641274"/>
    <w:rsid w:val="00641FF6"/>
    <w:rsid w:val="006431C3"/>
    <w:rsid w:val="006460A7"/>
    <w:rsid w:val="0064711B"/>
    <w:rsid w:val="0064724D"/>
    <w:rsid w:val="006507F6"/>
    <w:rsid w:val="00653754"/>
    <w:rsid w:val="00653F53"/>
    <w:rsid w:val="00655085"/>
    <w:rsid w:val="006564C6"/>
    <w:rsid w:val="006575D3"/>
    <w:rsid w:val="00657881"/>
    <w:rsid w:val="00662FD8"/>
    <w:rsid w:val="006641A2"/>
    <w:rsid w:val="0066435B"/>
    <w:rsid w:val="006669A3"/>
    <w:rsid w:val="006756B3"/>
    <w:rsid w:val="006779CF"/>
    <w:rsid w:val="00683498"/>
    <w:rsid w:val="00683C97"/>
    <w:rsid w:val="00694E5D"/>
    <w:rsid w:val="00695E33"/>
    <w:rsid w:val="006A0580"/>
    <w:rsid w:val="006B0335"/>
    <w:rsid w:val="006B7CA3"/>
    <w:rsid w:val="006D205C"/>
    <w:rsid w:val="006D3942"/>
    <w:rsid w:val="006E2B7B"/>
    <w:rsid w:val="006E47B4"/>
    <w:rsid w:val="006E6E72"/>
    <w:rsid w:val="006F5312"/>
    <w:rsid w:val="006F5AA2"/>
    <w:rsid w:val="006F604A"/>
    <w:rsid w:val="006F719B"/>
    <w:rsid w:val="006F7AFA"/>
    <w:rsid w:val="00700CA5"/>
    <w:rsid w:val="00702739"/>
    <w:rsid w:val="007048C7"/>
    <w:rsid w:val="007078E4"/>
    <w:rsid w:val="00711E3E"/>
    <w:rsid w:val="007124D0"/>
    <w:rsid w:val="007127E7"/>
    <w:rsid w:val="00712D2E"/>
    <w:rsid w:val="00713B93"/>
    <w:rsid w:val="00714385"/>
    <w:rsid w:val="007143D7"/>
    <w:rsid w:val="0071452F"/>
    <w:rsid w:val="00720CCF"/>
    <w:rsid w:val="007210B5"/>
    <w:rsid w:val="00721973"/>
    <w:rsid w:val="00721CA0"/>
    <w:rsid w:val="00722791"/>
    <w:rsid w:val="007269A8"/>
    <w:rsid w:val="007313E6"/>
    <w:rsid w:val="00732662"/>
    <w:rsid w:val="007341B9"/>
    <w:rsid w:val="007344A1"/>
    <w:rsid w:val="00735BFB"/>
    <w:rsid w:val="00737946"/>
    <w:rsid w:val="00742E96"/>
    <w:rsid w:val="00743A5D"/>
    <w:rsid w:val="00744F1D"/>
    <w:rsid w:val="007457EC"/>
    <w:rsid w:val="007459FC"/>
    <w:rsid w:val="0075048D"/>
    <w:rsid w:val="00750FFA"/>
    <w:rsid w:val="0076061A"/>
    <w:rsid w:val="0076212E"/>
    <w:rsid w:val="00762B21"/>
    <w:rsid w:val="00763A29"/>
    <w:rsid w:val="00765C71"/>
    <w:rsid w:val="0076663F"/>
    <w:rsid w:val="007666F2"/>
    <w:rsid w:val="00767A6C"/>
    <w:rsid w:val="007705FC"/>
    <w:rsid w:val="007809ED"/>
    <w:rsid w:val="00781258"/>
    <w:rsid w:val="00781B75"/>
    <w:rsid w:val="00783DE7"/>
    <w:rsid w:val="007845FE"/>
    <w:rsid w:val="00786825"/>
    <w:rsid w:val="00786A8D"/>
    <w:rsid w:val="00791D25"/>
    <w:rsid w:val="00794093"/>
    <w:rsid w:val="0079452E"/>
    <w:rsid w:val="007A0F82"/>
    <w:rsid w:val="007A4171"/>
    <w:rsid w:val="007A48F7"/>
    <w:rsid w:val="007A59B8"/>
    <w:rsid w:val="007A7C80"/>
    <w:rsid w:val="007B4F2F"/>
    <w:rsid w:val="007B607E"/>
    <w:rsid w:val="007B7540"/>
    <w:rsid w:val="007B7E6B"/>
    <w:rsid w:val="007B7F3E"/>
    <w:rsid w:val="007C06B6"/>
    <w:rsid w:val="007D0524"/>
    <w:rsid w:val="007D13D8"/>
    <w:rsid w:val="007D4DD9"/>
    <w:rsid w:val="007D697E"/>
    <w:rsid w:val="007E0E24"/>
    <w:rsid w:val="007E1BC5"/>
    <w:rsid w:val="007F3606"/>
    <w:rsid w:val="007F4051"/>
    <w:rsid w:val="007F5496"/>
    <w:rsid w:val="0080110E"/>
    <w:rsid w:val="00803F4E"/>
    <w:rsid w:val="00804BB1"/>
    <w:rsid w:val="00811FEA"/>
    <w:rsid w:val="008172D3"/>
    <w:rsid w:val="00817659"/>
    <w:rsid w:val="00822F6B"/>
    <w:rsid w:val="008264D8"/>
    <w:rsid w:val="00827338"/>
    <w:rsid w:val="008276F0"/>
    <w:rsid w:val="00830047"/>
    <w:rsid w:val="00831AC5"/>
    <w:rsid w:val="00832CAB"/>
    <w:rsid w:val="00843396"/>
    <w:rsid w:val="008507CC"/>
    <w:rsid w:val="00854B8C"/>
    <w:rsid w:val="00855D91"/>
    <w:rsid w:val="00855EEE"/>
    <w:rsid w:val="008577EB"/>
    <w:rsid w:val="00857F16"/>
    <w:rsid w:val="00860649"/>
    <w:rsid w:val="00860B8D"/>
    <w:rsid w:val="0086512F"/>
    <w:rsid w:val="00865BF9"/>
    <w:rsid w:val="008672A1"/>
    <w:rsid w:val="008702BF"/>
    <w:rsid w:val="00871543"/>
    <w:rsid w:val="008838D2"/>
    <w:rsid w:val="00885665"/>
    <w:rsid w:val="008869BB"/>
    <w:rsid w:val="008878CE"/>
    <w:rsid w:val="008943ED"/>
    <w:rsid w:val="00894769"/>
    <w:rsid w:val="00895B5E"/>
    <w:rsid w:val="0089733F"/>
    <w:rsid w:val="008A739F"/>
    <w:rsid w:val="008B3247"/>
    <w:rsid w:val="008B4E04"/>
    <w:rsid w:val="008B6334"/>
    <w:rsid w:val="008B6697"/>
    <w:rsid w:val="008C0749"/>
    <w:rsid w:val="008C32EA"/>
    <w:rsid w:val="008E050F"/>
    <w:rsid w:val="008E1BAD"/>
    <w:rsid w:val="008E57AA"/>
    <w:rsid w:val="008E5FB2"/>
    <w:rsid w:val="008F07F1"/>
    <w:rsid w:val="008F18C9"/>
    <w:rsid w:val="008F1EF8"/>
    <w:rsid w:val="008F28C9"/>
    <w:rsid w:val="008F5EE4"/>
    <w:rsid w:val="008F6159"/>
    <w:rsid w:val="008F723B"/>
    <w:rsid w:val="008F7688"/>
    <w:rsid w:val="00902315"/>
    <w:rsid w:val="00904ACD"/>
    <w:rsid w:val="00905C4C"/>
    <w:rsid w:val="0091141B"/>
    <w:rsid w:val="00922BB4"/>
    <w:rsid w:val="00926901"/>
    <w:rsid w:val="00936D39"/>
    <w:rsid w:val="009400BC"/>
    <w:rsid w:val="00942754"/>
    <w:rsid w:val="00947CC0"/>
    <w:rsid w:val="009501A5"/>
    <w:rsid w:val="00953C07"/>
    <w:rsid w:val="009601FF"/>
    <w:rsid w:val="0096250D"/>
    <w:rsid w:val="009640F8"/>
    <w:rsid w:val="009643BF"/>
    <w:rsid w:val="0096522F"/>
    <w:rsid w:val="00967657"/>
    <w:rsid w:val="0097019F"/>
    <w:rsid w:val="0097352B"/>
    <w:rsid w:val="009736CA"/>
    <w:rsid w:val="00973906"/>
    <w:rsid w:val="00976BE6"/>
    <w:rsid w:val="0097758B"/>
    <w:rsid w:val="00981142"/>
    <w:rsid w:val="0098125C"/>
    <w:rsid w:val="0098782E"/>
    <w:rsid w:val="00987A96"/>
    <w:rsid w:val="0099169B"/>
    <w:rsid w:val="00992666"/>
    <w:rsid w:val="009932D7"/>
    <w:rsid w:val="00994D3F"/>
    <w:rsid w:val="009A743A"/>
    <w:rsid w:val="009B182E"/>
    <w:rsid w:val="009B294A"/>
    <w:rsid w:val="009B6487"/>
    <w:rsid w:val="009C03EA"/>
    <w:rsid w:val="009C2229"/>
    <w:rsid w:val="009C3D05"/>
    <w:rsid w:val="009C7DDC"/>
    <w:rsid w:val="009D1B17"/>
    <w:rsid w:val="009D275D"/>
    <w:rsid w:val="009D434A"/>
    <w:rsid w:val="009D5B81"/>
    <w:rsid w:val="009E0C48"/>
    <w:rsid w:val="009E126E"/>
    <w:rsid w:val="009E19C3"/>
    <w:rsid w:val="009E2D6A"/>
    <w:rsid w:val="009E2EB4"/>
    <w:rsid w:val="009E3A1A"/>
    <w:rsid w:val="009E3E8D"/>
    <w:rsid w:val="009E7930"/>
    <w:rsid w:val="009E7D17"/>
    <w:rsid w:val="009F1310"/>
    <w:rsid w:val="009F539B"/>
    <w:rsid w:val="009F69B7"/>
    <w:rsid w:val="00A02B44"/>
    <w:rsid w:val="00A053F6"/>
    <w:rsid w:val="00A06D84"/>
    <w:rsid w:val="00A12ACD"/>
    <w:rsid w:val="00A14D3C"/>
    <w:rsid w:val="00A15781"/>
    <w:rsid w:val="00A226EB"/>
    <w:rsid w:val="00A2283D"/>
    <w:rsid w:val="00A23650"/>
    <w:rsid w:val="00A258F0"/>
    <w:rsid w:val="00A3443D"/>
    <w:rsid w:val="00A34776"/>
    <w:rsid w:val="00A34DD3"/>
    <w:rsid w:val="00A37796"/>
    <w:rsid w:val="00A41F75"/>
    <w:rsid w:val="00A47725"/>
    <w:rsid w:val="00A47E10"/>
    <w:rsid w:val="00A503A0"/>
    <w:rsid w:val="00A51003"/>
    <w:rsid w:val="00A510F8"/>
    <w:rsid w:val="00A51B47"/>
    <w:rsid w:val="00A567C6"/>
    <w:rsid w:val="00A64650"/>
    <w:rsid w:val="00A64B1E"/>
    <w:rsid w:val="00A673E4"/>
    <w:rsid w:val="00A67F7E"/>
    <w:rsid w:val="00A717B1"/>
    <w:rsid w:val="00A73BA9"/>
    <w:rsid w:val="00A7418F"/>
    <w:rsid w:val="00A77418"/>
    <w:rsid w:val="00A83549"/>
    <w:rsid w:val="00A83606"/>
    <w:rsid w:val="00A84D5E"/>
    <w:rsid w:val="00A84EDE"/>
    <w:rsid w:val="00A8594E"/>
    <w:rsid w:val="00A86F0B"/>
    <w:rsid w:val="00A87416"/>
    <w:rsid w:val="00A905EF"/>
    <w:rsid w:val="00A91DED"/>
    <w:rsid w:val="00A95C18"/>
    <w:rsid w:val="00A96B59"/>
    <w:rsid w:val="00AA294B"/>
    <w:rsid w:val="00AA3F09"/>
    <w:rsid w:val="00AA4000"/>
    <w:rsid w:val="00AA6E08"/>
    <w:rsid w:val="00AB3A30"/>
    <w:rsid w:val="00AB6D4F"/>
    <w:rsid w:val="00AB75AF"/>
    <w:rsid w:val="00AB76EC"/>
    <w:rsid w:val="00AC4DD6"/>
    <w:rsid w:val="00AC62B3"/>
    <w:rsid w:val="00AD68D0"/>
    <w:rsid w:val="00AD73C6"/>
    <w:rsid w:val="00AE3DBE"/>
    <w:rsid w:val="00AE493C"/>
    <w:rsid w:val="00AE4A6D"/>
    <w:rsid w:val="00AE4FC2"/>
    <w:rsid w:val="00AE727E"/>
    <w:rsid w:val="00AF1CBD"/>
    <w:rsid w:val="00AF76F6"/>
    <w:rsid w:val="00B01844"/>
    <w:rsid w:val="00B04664"/>
    <w:rsid w:val="00B05DA7"/>
    <w:rsid w:val="00B1146E"/>
    <w:rsid w:val="00B11F79"/>
    <w:rsid w:val="00B13341"/>
    <w:rsid w:val="00B214CA"/>
    <w:rsid w:val="00B2181E"/>
    <w:rsid w:val="00B21CE8"/>
    <w:rsid w:val="00B230FA"/>
    <w:rsid w:val="00B23ED0"/>
    <w:rsid w:val="00B350DB"/>
    <w:rsid w:val="00B370F3"/>
    <w:rsid w:val="00B377F9"/>
    <w:rsid w:val="00B4246B"/>
    <w:rsid w:val="00B42D37"/>
    <w:rsid w:val="00B43F0A"/>
    <w:rsid w:val="00B50269"/>
    <w:rsid w:val="00B63E08"/>
    <w:rsid w:val="00B6449E"/>
    <w:rsid w:val="00B64CDC"/>
    <w:rsid w:val="00B676AB"/>
    <w:rsid w:val="00B71B68"/>
    <w:rsid w:val="00B75BA2"/>
    <w:rsid w:val="00B8146E"/>
    <w:rsid w:val="00B91C36"/>
    <w:rsid w:val="00B931FB"/>
    <w:rsid w:val="00B93AA2"/>
    <w:rsid w:val="00B9578A"/>
    <w:rsid w:val="00B9784D"/>
    <w:rsid w:val="00B97A22"/>
    <w:rsid w:val="00BA0A97"/>
    <w:rsid w:val="00BA39D6"/>
    <w:rsid w:val="00BB6584"/>
    <w:rsid w:val="00BB7E9D"/>
    <w:rsid w:val="00BC099C"/>
    <w:rsid w:val="00BC158B"/>
    <w:rsid w:val="00BC2716"/>
    <w:rsid w:val="00BC2C70"/>
    <w:rsid w:val="00BC3726"/>
    <w:rsid w:val="00BC452C"/>
    <w:rsid w:val="00BC7C13"/>
    <w:rsid w:val="00BC7C7D"/>
    <w:rsid w:val="00BD0096"/>
    <w:rsid w:val="00BD52AE"/>
    <w:rsid w:val="00BD7E07"/>
    <w:rsid w:val="00BE1BB7"/>
    <w:rsid w:val="00BE44E3"/>
    <w:rsid w:val="00BE565D"/>
    <w:rsid w:val="00BE5925"/>
    <w:rsid w:val="00BF5C6C"/>
    <w:rsid w:val="00BF6C32"/>
    <w:rsid w:val="00C03E05"/>
    <w:rsid w:val="00C07537"/>
    <w:rsid w:val="00C114E5"/>
    <w:rsid w:val="00C133F4"/>
    <w:rsid w:val="00C14806"/>
    <w:rsid w:val="00C17722"/>
    <w:rsid w:val="00C30488"/>
    <w:rsid w:val="00C3251A"/>
    <w:rsid w:val="00C32870"/>
    <w:rsid w:val="00C40CD7"/>
    <w:rsid w:val="00C4710F"/>
    <w:rsid w:val="00C509BB"/>
    <w:rsid w:val="00C54759"/>
    <w:rsid w:val="00C554A7"/>
    <w:rsid w:val="00C6370E"/>
    <w:rsid w:val="00C7149E"/>
    <w:rsid w:val="00C741AC"/>
    <w:rsid w:val="00C763F7"/>
    <w:rsid w:val="00C91436"/>
    <w:rsid w:val="00C93BB2"/>
    <w:rsid w:val="00C9402A"/>
    <w:rsid w:val="00C94744"/>
    <w:rsid w:val="00CA0105"/>
    <w:rsid w:val="00CA2D2E"/>
    <w:rsid w:val="00CA2EE1"/>
    <w:rsid w:val="00CA2F45"/>
    <w:rsid w:val="00CA39CB"/>
    <w:rsid w:val="00CA3E5D"/>
    <w:rsid w:val="00CA693D"/>
    <w:rsid w:val="00CB0BB6"/>
    <w:rsid w:val="00CB334D"/>
    <w:rsid w:val="00CB52D2"/>
    <w:rsid w:val="00CB649E"/>
    <w:rsid w:val="00CD1614"/>
    <w:rsid w:val="00CD29F2"/>
    <w:rsid w:val="00CD2B87"/>
    <w:rsid w:val="00CD3775"/>
    <w:rsid w:val="00CD41F7"/>
    <w:rsid w:val="00CD72A5"/>
    <w:rsid w:val="00CD7A2D"/>
    <w:rsid w:val="00CE088F"/>
    <w:rsid w:val="00CE1709"/>
    <w:rsid w:val="00CE760B"/>
    <w:rsid w:val="00CF14D1"/>
    <w:rsid w:val="00CF1541"/>
    <w:rsid w:val="00CF5237"/>
    <w:rsid w:val="00CF7008"/>
    <w:rsid w:val="00D0447C"/>
    <w:rsid w:val="00D04FDF"/>
    <w:rsid w:val="00D06F84"/>
    <w:rsid w:val="00D10F5F"/>
    <w:rsid w:val="00D13A9F"/>
    <w:rsid w:val="00D164D1"/>
    <w:rsid w:val="00D177C3"/>
    <w:rsid w:val="00D17FB3"/>
    <w:rsid w:val="00D17FDA"/>
    <w:rsid w:val="00D20B0C"/>
    <w:rsid w:val="00D212BE"/>
    <w:rsid w:val="00D2197A"/>
    <w:rsid w:val="00D22EA6"/>
    <w:rsid w:val="00D24876"/>
    <w:rsid w:val="00D27CD8"/>
    <w:rsid w:val="00D3259B"/>
    <w:rsid w:val="00D325F0"/>
    <w:rsid w:val="00D34CE3"/>
    <w:rsid w:val="00D37B22"/>
    <w:rsid w:val="00D45A98"/>
    <w:rsid w:val="00D5070F"/>
    <w:rsid w:val="00D507B9"/>
    <w:rsid w:val="00D51E91"/>
    <w:rsid w:val="00D55594"/>
    <w:rsid w:val="00D616E1"/>
    <w:rsid w:val="00D64005"/>
    <w:rsid w:val="00D67751"/>
    <w:rsid w:val="00D714E3"/>
    <w:rsid w:val="00D71B5D"/>
    <w:rsid w:val="00D72117"/>
    <w:rsid w:val="00D72E60"/>
    <w:rsid w:val="00D7360C"/>
    <w:rsid w:val="00D745FB"/>
    <w:rsid w:val="00D806D4"/>
    <w:rsid w:val="00D80B3D"/>
    <w:rsid w:val="00D850EB"/>
    <w:rsid w:val="00D85307"/>
    <w:rsid w:val="00D92F12"/>
    <w:rsid w:val="00D92F74"/>
    <w:rsid w:val="00DA01A8"/>
    <w:rsid w:val="00DA0352"/>
    <w:rsid w:val="00DA14CD"/>
    <w:rsid w:val="00DA1A5E"/>
    <w:rsid w:val="00DA67AB"/>
    <w:rsid w:val="00DA7781"/>
    <w:rsid w:val="00DA797E"/>
    <w:rsid w:val="00DC114A"/>
    <w:rsid w:val="00DC229E"/>
    <w:rsid w:val="00DC410A"/>
    <w:rsid w:val="00DC5B49"/>
    <w:rsid w:val="00DD101D"/>
    <w:rsid w:val="00DD194C"/>
    <w:rsid w:val="00DD27EA"/>
    <w:rsid w:val="00DE1583"/>
    <w:rsid w:val="00DE41B4"/>
    <w:rsid w:val="00DE4795"/>
    <w:rsid w:val="00DE573D"/>
    <w:rsid w:val="00DE6BDD"/>
    <w:rsid w:val="00DE7567"/>
    <w:rsid w:val="00DF174D"/>
    <w:rsid w:val="00DF3A75"/>
    <w:rsid w:val="00DF3D0E"/>
    <w:rsid w:val="00DF418B"/>
    <w:rsid w:val="00E039EB"/>
    <w:rsid w:val="00E03D34"/>
    <w:rsid w:val="00E050A5"/>
    <w:rsid w:val="00E12CC0"/>
    <w:rsid w:val="00E2172B"/>
    <w:rsid w:val="00E22DF1"/>
    <w:rsid w:val="00E23F81"/>
    <w:rsid w:val="00E241EA"/>
    <w:rsid w:val="00E26879"/>
    <w:rsid w:val="00E30B2A"/>
    <w:rsid w:val="00E3193F"/>
    <w:rsid w:val="00E3286E"/>
    <w:rsid w:val="00E346B7"/>
    <w:rsid w:val="00E4039D"/>
    <w:rsid w:val="00E51043"/>
    <w:rsid w:val="00E5231B"/>
    <w:rsid w:val="00E53DC8"/>
    <w:rsid w:val="00E54DBF"/>
    <w:rsid w:val="00E5510C"/>
    <w:rsid w:val="00E67758"/>
    <w:rsid w:val="00E67985"/>
    <w:rsid w:val="00E70315"/>
    <w:rsid w:val="00E71645"/>
    <w:rsid w:val="00E76A8E"/>
    <w:rsid w:val="00E812BF"/>
    <w:rsid w:val="00E839CC"/>
    <w:rsid w:val="00E83B9C"/>
    <w:rsid w:val="00E84068"/>
    <w:rsid w:val="00E86EAB"/>
    <w:rsid w:val="00E9139F"/>
    <w:rsid w:val="00E93357"/>
    <w:rsid w:val="00E942D9"/>
    <w:rsid w:val="00EA3A2D"/>
    <w:rsid w:val="00EA6350"/>
    <w:rsid w:val="00EA7359"/>
    <w:rsid w:val="00EB0A1E"/>
    <w:rsid w:val="00EB11DF"/>
    <w:rsid w:val="00EB1441"/>
    <w:rsid w:val="00EB5ECC"/>
    <w:rsid w:val="00EC038D"/>
    <w:rsid w:val="00EC0EC7"/>
    <w:rsid w:val="00EC588C"/>
    <w:rsid w:val="00ED4B9C"/>
    <w:rsid w:val="00ED607C"/>
    <w:rsid w:val="00ED6F9C"/>
    <w:rsid w:val="00EE1052"/>
    <w:rsid w:val="00EF039B"/>
    <w:rsid w:val="00EF20BE"/>
    <w:rsid w:val="00EF7698"/>
    <w:rsid w:val="00EF7AF7"/>
    <w:rsid w:val="00F05BC3"/>
    <w:rsid w:val="00F072BC"/>
    <w:rsid w:val="00F1153D"/>
    <w:rsid w:val="00F13B1D"/>
    <w:rsid w:val="00F14C04"/>
    <w:rsid w:val="00F15FF7"/>
    <w:rsid w:val="00F172B7"/>
    <w:rsid w:val="00F17C4D"/>
    <w:rsid w:val="00F20B7A"/>
    <w:rsid w:val="00F22058"/>
    <w:rsid w:val="00F22C59"/>
    <w:rsid w:val="00F25125"/>
    <w:rsid w:val="00F25E6E"/>
    <w:rsid w:val="00F27522"/>
    <w:rsid w:val="00F31150"/>
    <w:rsid w:val="00F349CE"/>
    <w:rsid w:val="00F37C89"/>
    <w:rsid w:val="00F37F28"/>
    <w:rsid w:val="00F407E2"/>
    <w:rsid w:val="00F42DAA"/>
    <w:rsid w:val="00F43604"/>
    <w:rsid w:val="00F4360E"/>
    <w:rsid w:val="00F47788"/>
    <w:rsid w:val="00F47890"/>
    <w:rsid w:val="00F51F05"/>
    <w:rsid w:val="00F56CA0"/>
    <w:rsid w:val="00F654E0"/>
    <w:rsid w:val="00F657BB"/>
    <w:rsid w:val="00F70BD5"/>
    <w:rsid w:val="00F74A8E"/>
    <w:rsid w:val="00F756EE"/>
    <w:rsid w:val="00F8425C"/>
    <w:rsid w:val="00F873FB"/>
    <w:rsid w:val="00F9141C"/>
    <w:rsid w:val="00F944B9"/>
    <w:rsid w:val="00F94DE6"/>
    <w:rsid w:val="00FA07A4"/>
    <w:rsid w:val="00FA248F"/>
    <w:rsid w:val="00FA3398"/>
    <w:rsid w:val="00FA4460"/>
    <w:rsid w:val="00FA5348"/>
    <w:rsid w:val="00FA53E7"/>
    <w:rsid w:val="00FA5EC6"/>
    <w:rsid w:val="00FB142A"/>
    <w:rsid w:val="00FB1A15"/>
    <w:rsid w:val="00FB2A22"/>
    <w:rsid w:val="00FB2E75"/>
    <w:rsid w:val="00FB3FC5"/>
    <w:rsid w:val="00FB7CAE"/>
    <w:rsid w:val="00FB7EAA"/>
    <w:rsid w:val="00FC3314"/>
    <w:rsid w:val="00FC36EE"/>
    <w:rsid w:val="00FC5D21"/>
    <w:rsid w:val="00FD1939"/>
    <w:rsid w:val="00FD4753"/>
    <w:rsid w:val="00FD5B62"/>
    <w:rsid w:val="00FD601A"/>
    <w:rsid w:val="00FE124C"/>
    <w:rsid w:val="00FE34D5"/>
    <w:rsid w:val="00FE3F63"/>
    <w:rsid w:val="00FE624B"/>
    <w:rsid w:val="00FF5E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semiHidden="0" w:uiPriority="0"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0E7B60"/>
    <w:pPr>
      <w:spacing w:after="60"/>
      <w:ind w:firstLine="425"/>
    </w:pPr>
    <w:rPr>
      <w:rFonts w:ascii="Garamond" w:hAnsi="Garamond"/>
      <w:sz w:val="24"/>
      <w:szCs w:val="24"/>
      <w:lang w:val="en-GB" w:eastAsia="en-GB"/>
    </w:rPr>
  </w:style>
  <w:style w:type="paragraph" w:styleId="Heading1">
    <w:name w:val="heading 1"/>
    <w:basedOn w:val="Normal"/>
    <w:next w:val="Normalfirstparagraph"/>
    <w:link w:val="Heading1Char"/>
    <w:qFormat/>
    <w:rsid w:val="00683498"/>
    <w:pPr>
      <w:keepNext/>
      <w:pageBreakBefore/>
      <w:tabs>
        <w:tab w:val="left" w:pos="567"/>
      </w:tabs>
      <w:spacing w:after="600"/>
      <w:ind w:firstLine="0"/>
      <w:outlineLvl w:val="0"/>
    </w:pPr>
    <w:rPr>
      <w:b/>
      <w:kern w:val="28"/>
      <w:sz w:val="36"/>
      <w:szCs w:val="28"/>
    </w:rPr>
  </w:style>
  <w:style w:type="paragraph" w:styleId="Heading2">
    <w:name w:val="heading 2"/>
    <w:basedOn w:val="Normal"/>
    <w:next w:val="Normalfirstparagraph"/>
    <w:link w:val="Heading2Char"/>
    <w:uiPriority w:val="99"/>
    <w:qFormat/>
    <w:rsid w:val="00065912"/>
    <w:pPr>
      <w:keepNext/>
      <w:tabs>
        <w:tab w:val="left" w:pos="567"/>
      </w:tabs>
      <w:spacing w:before="300" w:after="160"/>
      <w:ind w:firstLine="0"/>
      <w:outlineLvl w:val="1"/>
    </w:pPr>
    <w:rPr>
      <w:b/>
      <w:sz w:val="28"/>
      <w:szCs w:val="28"/>
    </w:rPr>
  </w:style>
  <w:style w:type="paragraph" w:styleId="Heading3">
    <w:name w:val="heading 3"/>
    <w:basedOn w:val="Normal"/>
    <w:next w:val="Normalfirstparagraph"/>
    <w:link w:val="Heading3Char"/>
    <w:qFormat/>
    <w:rsid w:val="0098125C"/>
    <w:pPr>
      <w:keepNext/>
      <w:numPr>
        <w:ilvl w:val="2"/>
        <w:numId w:val="14"/>
      </w:numPr>
      <w:tabs>
        <w:tab w:val="left" w:pos="567"/>
      </w:tabs>
      <w:spacing w:before="300" w:after="160"/>
      <w:outlineLvl w:val="2"/>
    </w:pPr>
    <w:rPr>
      <w:b/>
      <w:i/>
      <w:sz w:val="26"/>
      <w:szCs w:val="26"/>
    </w:rPr>
  </w:style>
  <w:style w:type="paragraph" w:styleId="Heading4">
    <w:name w:val="heading 4"/>
    <w:basedOn w:val="Normal"/>
    <w:next w:val="Normal"/>
    <w:link w:val="Heading4Char"/>
    <w:qFormat/>
    <w:rsid w:val="0098125C"/>
    <w:pPr>
      <w:keepNext/>
      <w:numPr>
        <w:ilvl w:val="3"/>
        <w:numId w:val="14"/>
      </w:numPr>
      <w:tabs>
        <w:tab w:val="left" w:pos="851"/>
      </w:tabs>
      <w:spacing w:before="180" w:after="80"/>
      <w:outlineLvl w:val="3"/>
    </w:pPr>
    <w:rPr>
      <w:b/>
    </w:rPr>
  </w:style>
  <w:style w:type="paragraph" w:styleId="Heading5">
    <w:name w:val="heading 5"/>
    <w:basedOn w:val="Normal"/>
    <w:next w:val="Normal"/>
    <w:link w:val="Heading5Char"/>
    <w:qFormat/>
    <w:rsid w:val="003729D7"/>
    <w:pPr>
      <w:keepNext/>
      <w:numPr>
        <w:ilvl w:val="4"/>
        <w:numId w:val="14"/>
      </w:numPr>
      <w:spacing w:after="100"/>
      <w:outlineLvl w:val="4"/>
    </w:pPr>
  </w:style>
  <w:style w:type="paragraph" w:styleId="Heading6">
    <w:name w:val="heading 6"/>
    <w:basedOn w:val="Normal"/>
    <w:next w:val="Normal"/>
    <w:link w:val="Heading6Char"/>
    <w:uiPriority w:val="99"/>
    <w:qFormat/>
    <w:rsid w:val="00B4246B"/>
    <w:pPr>
      <w:keepNext/>
      <w:ind w:firstLine="0"/>
      <w:outlineLvl w:val="5"/>
    </w:pPr>
  </w:style>
  <w:style w:type="paragraph" w:styleId="Heading7">
    <w:name w:val="heading 7"/>
    <w:basedOn w:val="Normal"/>
    <w:next w:val="Normal"/>
    <w:link w:val="Heading7Char"/>
    <w:uiPriority w:val="99"/>
    <w:qFormat/>
    <w:rsid w:val="00B4246B"/>
    <w:pPr>
      <w:keepNext/>
      <w:ind w:firstLine="0"/>
      <w:outlineLvl w:val="6"/>
    </w:pPr>
  </w:style>
  <w:style w:type="paragraph" w:styleId="Heading8">
    <w:name w:val="heading 8"/>
    <w:basedOn w:val="Normal"/>
    <w:next w:val="Normal"/>
    <w:link w:val="Heading8Char"/>
    <w:uiPriority w:val="99"/>
    <w:qFormat/>
    <w:rsid w:val="00B4246B"/>
    <w:pPr>
      <w:keepNext/>
      <w:ind w:firstLine="0"/>
      <w:outlineLvl w:val="7"/>
    </w:pPr>
  </w:style>
  <w:style w:type="paragraph" w:styleId="Heading9">
    <w:name w:val="heading 9"/>
    <w:basedOn w:val="Normal"/>
    <w:next w:val="Normal"/>
    <w:link w:val="Heading9Char"/>
    <w:uiPriority w:val="99"/>
    <w:qFormat/>
    <w:rsid w:val="00B4246B"/>
    <w:pPr>
      <w:ind w:firstLine="0"/>
      <w:outlineLvl w:val="8"/>
    </w:pPr>
    <w:rPr>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83498"/>
    <w:rPr>
      <w:rFonts w:ascii="Garamond" w:hAnsi="Garamond" w:cs="Times New Roman"/>
      <w:b/>
      <w:kern w:val="28"/>
      <w:sz w:val="28"/>
      <w:lang w:val="en-GB" w:eastAsia="en-GB"/>
    </w:rPr>
  </w:style>
  <w:style w:type="character" w:customStyle="1" w:styleId="Heading2Char">
    <w:name w:val="Heading 2 Char"/>
    <w:basedOn w:val="DefaultParagraphFont"/>
    <w:link w:val="Heading2"/>
    <w:uiPriority w:val="99"/>
    <w:locked/>
    <w:rsid w:val="00DE41B4"/>
    <w:rPr>
      <w:rFonts w:ascii="Cambria" w:hAnsi="Cambria" w:cs="Times New Roman"/>
      <w:b/>
      <w:bCs/>
      <w:i/>
      <w:iCs/>
      <w:sz w:val="28"/>
      <w:szCs w:val="28"/>
      <w:lang w:val="en-GB" w:eastAsia="en-GB"/>
    </w:rPr>
  </w:style>
  <w:style w:type="character" w:customStyle="1" w:styleId="Heading3Char">
    <w:name w:val="Heading 3 Char"/>
    <w:basedOn w:val="DefaultParagraphFont"/>
    <w:link w:val="Heading3"/>
    <w:uiPriority w:val="99"/>
    <w:semiHidden/>
    <w:locked/>
    <w:rsid w:val="00DE41B4"/>
    <w:rPr>
      <w:rFonts w:ascii="Cambria" w:hAnsi="Cambria" w:cs="Times New Roman"/>
      <w:b/>
      <w:bCs/>
      <w:sz w:val="26"/>
      <w:szCs w:val="26"/>
      <w:lang w:val="en-GB" w:eastAsia="en-GB"/>
    </w:rPr>
  </w:style>
  <w:style w:type="character" w:customStyle="1" w:styleId="Heading4Char">
    <w:name w:val="Heading 4 Char"/>
    <w:basedOn w:val="DefaultParagraphFont"/>
    <w:link w:val="Heading4"/>
    <w:uiPriority w:val="99"/>
    <w:semiHidden/>
    <w:locked/>
    <w:rsid w:val="00DE41B4"/>
    <w:rPr>
      <w:rFonts w:ascii="Calibri" w:hAnsi="Calibri" w:cs="Times New Roman"/>
      <w:b/>
      <w:bCs/>
      <w:sz w:val="28"/>
      <w:szCs w:val="28"/>
      <w:lang w:val="en-GB" w:eastAsia="en-GB"/>
    </w:rPr>
  </w:style>
  <w:style w:type="character" w:customStyle="1" w:styleId="Heading5Char">
    <w:name w:val="Heading 5 Char"/>
    <w:basedOn w:val="DefaultParagraphFont"/>
    <w:link w:val="Heading5"/>
    <w:uiPriority w:val="99"/>
    <w:semiHidden/>
    <w:locked/>
    <w:rsid w:val="00DE41B4"/>
    <w:rPr>
      <w:rFonts w:ascii="Calibri" w:hAnsi="Calibri" w:cs="Times New Roman"/>
      <w:b/>
      <w:bCs/>
      <w:i/>
      <w:iCs/>
      <w:sz w:val="26"/>
      <w:szCs w:val="26"/>
      <w:lang w:val="en-GB" w:eastAsia="en-GB"/>
    </w:rPr>
  </w:style>
  <w:style w:type="character" w:customStyle="1" w:styleId="Heading6Char">
    <w:name w:val="Heading 6 Char"/>
    <w:basedOn w:val="DefaultParagraphFont"/>
    <w:link w:val="Heading6"/>
    <w:uiPriority w:val="99"/>
    <w:semiHidden/>
    <w:locked/>
    <w:rsid w:val="00DE41B4"/>
    <w:rPr>
      <w:rFonts w:ascii="Calibri" w:hAnsi="Calibri" w:cs="Times New Roman"/>
      <w:b/>
      <w:bCs/>
      <w:lang w:val="en-GB" w:eastAsia="en-GB"/>
    </w:rPr>
  </w:style>
  <w:style w:type="character" w:customStyle="1" w:styleId="Heading7Char">
    <w:name w:val="Heading 7 Char"/>
    <w:basedOn w:val="DefaultParagraphFont"/>
    <w:link w:val="Heading7"/>
    <w:uiPriority w:val="99"/>
    <w:semiHidden/>
    <w:locked/>
    <w:rsid w:val="00DE41B4"/>
    <w:rPr>
      <w:rFonts w:ascii="Calibri" w:hAnsi="Calibri" w:cs="Times New Roman"/>
      <w:sz w:val="24"/>
      <w:szCs w:val="24"/>
      <w:lang w:val="en-GB" w:eastAsia="en-GB"/>
    </w:rPr>
  </w:style>
  <w:style w:type="character" w:customStyle="1" w:styleId="Heading8Char">
    <w:name w:val="Heading 8 Char"/>
    <w:basedOn w:val="DefaultParagraphFont"/>
    <w:link w:val="Heading8"/>
    <w:uiPriority w:val="99"/>
    <w:semiHidden/>
    <w:locked/>
    <w:rsid w:val="00DE41B4"/>
    <w:rPr>
      <w:rFonts w:ascii="Calibri" w:hAnsi="Calibri" w:cs="Times New Roman"/>
      <w:i/>
      <w:iCs/>
      <w:sz w:val="24"/>
      <w:szCs w:val="24"/>
      <w:lang w:val="en-GB" w:eastAsia="en-GB"/>
    </w:rPr>
  </w:style>
  <w:style w:type="character" w:customStyle="1" w:styleId="Heading9Char">
    <w:name w:val="Heading 9 Char"/>
    <w:basedOn w:val="DefaultParagraphFont"/>
    <w:link w:val="Heading9"/>
    <w:uiPriority w:val="99"/>
    <w:semiHidden/>
    <w:locked/>
    <w:rsid w:val="00DE41B4"/>
    <w:rPr>
      <w:rFonts w:ascii="Cambria" w:hAnsi="Cambria" w:cs="Times New Roman"/>
      <w:lang w:val="en-GB" w:eastAsia="en-GB"/>
    </w:rPr>
  </w:style>
  <w:style w:type="paragraph" w:styleId="BodyText">
    <w:name w:val="Body Text"/>
    <w:basedOn w:val="Normal"/>
    <w:link w:val="BodyTextChar"/>
    <w:uiPriority w:val="99"/>
    <w:semiHidden/>
    <w:rsid w:val="0004709A"/>
    <w:pPr>
      <w:spacing w:after="120"/>
    </w:pPr>
  </w:style>
  <w:style w:type="character" w:customStyle="1" w:styleId="BodyTextChar">
    <w:name w:val="Body Text Char"/>
    <w:basedOn w:val="DefaultParagraphFont"/>
    <w:link w:val="BodyText"/>
    <w:uiPriority w:val="99"/>
    <w:semiHidden/>
    <w:locked/>
    <w:rsid w:val="00DE41B4"/>
    <w:rPr>
      <w:rFonts w:ascii="Garamond" w:hAnsi="Garamond" w:cs="Times New Roman"/>
      <w:sz w:val="24"/>
      <w:szCs w:val="24"/>
      <w:lang w:val="en-GB" w:eastAsia="en-GB"/>
    </w:rPr>
  </w:style>
  <w:style w:type="paragraph" w:styleId="FootnoteText">
    <w:name w:val="footnote text"/>
    <w:basedOn w:val="Normal"/>
    <w:link w:val="FootnoteTextChar"/>
    <w:uiPriority w:val="99"/>
    <w:semiHidden/>
    <w:rsid w:val="00817659"/>
    <w:pPr>
      <w:spacing w:after="0"/>
      <w:ind w:firstLine="0"/>
    </w:pPr>
    <w:rPr>
      <w:sz w:val="22"/>
    </w:rPr>
  </w:style>
  <w:style w:type="character" w:customStyle="1" w:styleId="FootnoteTextChar">
    <w:name w:val="Footnote Text Char"/>
    <w:basedOn w:val="DefaultParagraphFont"/>
    <w:link w:val="FootnoteText"/>
    <w:uiPriority w:val="99"/>
    <w:semiHidden/>
    <w:locked/>
    <w:rsid w:val="00DE41B4"/>
    <w:rPr>
      <w:rFonts w:ascii="Garamond" w:hAnsi="Garamond" w:cs="Times New Roman"/>
      <w:sz w:val="20"/>
      <w:szCs w:val="20"/>
      <w:lang w:val="en-GB" w:eastAsia="en-GB"/>
    </w:rPr>
  </w:style>
  <w:style w:type="character" w:styleId="FootnoteReference">
    <w:name w:val="footnote reference"/>
    <w:basedOn w:val="DefaultParagraphFont"/>
    <w:uiPriority w:val="99"/>
    <w:semiHidden/>
    <w:rsid w:val="006756B3"/>
    <w:rPr>
      <w:rFonts w:ascii="Garamond" w:hAnsi="Garamond" w:cs="Times New Roman"/>
      <w:sz w:val="22"/>
      <w:vertAlign w:val="superscript"/>
    </w:rPr>
  </w:style>
  <w:style w:type="paragraph" w:styleId="Footer">
    <w:name w:val="footer"/>
    <w:basedOn w:val="Normal"/>
    <w:link w:val="FooterChar"/>
    <w:uiPriority w:val="99"/>
    <w:rsid w:val="00604CB0"/>
    <w:pPr>
      <w:tabs>
        <w:tab w:val="center" w:pos="4320"/>
        <w:tab w:val="right" w:pos="8640"/>
      </w:tabs>
    </w:pPr>
  </w:style>
  <w:style w:type="character" w:customStyle="1" w:styleId="FooterChar">
    <w:name w:val="Footer Char"/>
    <w:basedOn w:val="DefaultParagraphFont"/>
    <w:link w:val="Footer"/>
    <w:uiPriority w:val="99"/>
    <w:locked/>
    <w:rsid w:val="00FA5348"/>
    <w:rPr>
      <w:rFonts w:ascii="Garamond" w:hAnsi="Garamond" w:cs="Times New Roman"/>
      <w:sz w:val="24"/>
      <w:szCs w:val="24"/>
      <w:lang w:val="en-GB" w:eastAsia="en-GB"/>
    </w:rPr>
  </w:style>
  <w:style w:type="character" w:styleId="PageNumber">
    <w:name w:val="page number"/>
    <w:basedOn w:val="DefaultParagraphFont"/>
    <w:uiPriority w:val="99"/>
    <w:rsid w:val="007705FC"/>
    <w:rPr>
      <w:rFonts w:cs="Times New Roman"/>
      <w:sz w:val="20"/>
    </w:rPr>
  </w:style>
  <w:style w:type="character" w:styleId="FollowedHyperlink">
    <w:name w:val="FollowedHyperlink"/>
    <w:basedOn w:val="DefaultParagraphFont"/>
    <w:uiPriority w:val="99"/>
    <w:semiHidden/>
    <w:rsid w:val="00D34CE3"/>
    <w:rPr>
      <w:rFonts w:cs="Times New Roman"/>
      <w:color w:val="800080"/>
      <w:u w:val="single"/>
    </w:rPr>
  </w:style>
  <w:style w:type="paragraph" w:styleId="TOC1">
    <w:name w:val="toc 1"/>
    <w:basedOn w:val="Normal"/>
    <w:next w:val="Normal"/>
    <w:uiPriority w:val="99"/>
    <w:rsid w:val="00EB1441"/>
    <w:pPr>
      <w:tabs>
        <w:tab w:val="left" w:pos="1200"/>
        <w:tab w:val="right" w:pos="7371"/>
      </w:tabs>
      <w:spacing w:before="200"/>
      <w:ind w:right="397" w:firstLine="0"/>
    </w:pPr>
    <w:rPr>
      <w:b/>
      <w:noProof/>
    </w:rPr>
  </w:style>
  <w:style w:type="paragraph" w:styleId="TOC2">
    <w:name w:val="toc 2"/>
    <w:basedOn w:val="Normal"/>
    <w:next w:val="Normal"/>
    <w:uiPriority w:val="9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99"/>
    <w:rsid w:val="000E7B60"/>
    <w:pPr>
      <w:tabs>
        <w:tab w:val="left" w:pos="-1680"/>
        <w:tab w:val="right" w:pos="7371"/>
      </w:tabs>
      <w:ind w:left="1304" w:right="397" w:hanging="737"/>
    </w:pPr>
  </w:style>
  <w:style w:type="paragraph" w:styleId="TOC4">
    <w:name w:val="toc 4"/>
    <w:basedOn w:val="Normal"/>
    <w:next w:val="Normal"/>
    <w:autoRedefine/>
    <w:uiPriority w:val="99"/>
    <w:semiHidden/>
    <w:rsid w:val="00DD27EA"/>
    <w:pPr>
      <w:tabs>
        <w:tab w:val="right" w:pos="7360"/>
      </w:tabs>
      <w:ind w:firstLine="0"/>
    </w:pPr>
    <w:rPr>
      <w:noProof/>
    </w:rPr>
  </w:style>
  <w:style w:type="paragraph" w:styleId="TOC5">
    <w:name w:val="toc 5"/>
    <w:basedOn w:val="Normal"/>
    <w:next w:val="Normal"/>
    <w:autoRedefine/>
    <w:uiPriority w:val="99"/>
    <w:semiHidden/>
    <w:rsid w:val="00604CB0"/>
    <w:pPr>
      <w:ind w:left="720"/>
    </w:pPr>
    <w:rPr>
      <w:sz w:val="20"/>
    </w:rPr>
  </w:style>
  <w:style w:type="paragraph" w:styleId="TOC6">
    <w:name w:val="toc 6"/>
    <w:basedOn w:val="Normal"/>
    <w:next w:val="Normal"/>
    <w:autoRedefine/>
    <w:uiPriority w:val="99"/>
    <w:semiHidden/>
    <w:rsid w:val="00604CB0"/>
    <w:pPr>
      <w:ind w:left="960"/>
    </w:pPr>
    <w:rPr>
      <w:sz w:val="20"/>
    </w:rPr>
  </w:style>
  <w:style w:type="paragraph" w:styleId="TOC7">
    <w:name w:val="toc 7"/>
    <w:basedOn w:val="Normal"/>
    <w:next w:val="Normal"/>
    <w:autoRedefine/>
    <w:uiPriority w:val="99"/>
    <w:semiHidden/>
    <w:rsid w:val="00604CB0"/>
    <w:pPr>
      <w:ind w:left="1200"/>
    </w:pPr>
    <w:rPr>
      <w:sz w:val="20"/>
    </w:rPr>
  </w:style>
  <w:style w:type="paragraph" w:styleId="TOC8">
    <w:name w:val="toc 8"/>
    <w:basedOn w:val="Normal"/>
    <w:next w:val="Normal"/>
    <w:autoRedefine/>
    <w:uiPriority w:val="99"/>
    <w:semiHidden/>
    <w:rsid w:val="00604CB0"/>
    <w:pPr>
      <w:ind w:left="1440"/>
    </w:pPr>
    <w:rPr>
      <w:sz w:val="20"/>
    </w:rPr>
  </w:style>
  <w:style w:type="paragraph" w:styleId="TOC9">
    <w:name w:val="toc 9"/>
    <w:basedOn w:val="Normal"/>
    <w:next w:val="Normal"/>
    <w:autoRedefine/>
    <w:uiPriority w:val="99"/>
    <w:semiHidden/>
    <w:rsid w:val="00604CB0"/>
    <w:pPr>
      <w:ind w:left="1680"/>
    </w:pPr>
    <w:rPr>
      <w:sz w:val="20"/>
    </w:rPr>
  </w:style>
  <w:style w:type="paragraph" w:styleId="Header">
    <w:name w:val="header"/>
    <w:basedOn w:val="Normal"/>
    <w:link w:val="HeaderChar"/>
    <w:uiPriority w:val="99"/>
    <w:rsid w:val="00604CB0"/>
    <w:pPr>
      <w:tabs>
        <w:tab w:val="center" w:pos="4320"/>
        <w:tab w:val="right" w:pos="8640"/>
      </w:tabs>
      <w:ind w:firstLine="284"/>
    </w:pPr>
    <w:rPr>
      <w:sz w:val="22"/>
    </w:rPr>
  </w:style>
  <w:style w:type="character" w:customStyle="1" w:styleId="HeaderChar">
    <w:name w:val="Header Char"/>
    <w:basedOn w:val="DefaultParagraphFont"/>
    <w:link w:val="Header"/>
    <w:uiPriority w:val="99"/>
    <w:semiHidden/>
    <w:locked/>
    <w:rsid w:val="00DE41B4"/>
    <w:rPr>
      <w:rFonts w:ascii="Garamond" w:hAnsi="Garamond" w:cs="Times New Roman"/>
      <w:sz w:val="24"/>
      <w:szCs w:val="24"/>
      <w:lang w:val="en-GB" w:eastAsia="en-GB"/>
    </w:rPr>
  </w:style>
  <w:style w:type="paragraph" w:customStyle="1" w:styleId="Maptitle">
    <w:name w:val="Map title"/>
    <w:basedOn w:val="tabletitle"/>
    <w:next w:val="Normal"/>
    <w:link w:val="MaptitleChar"/>
    <w:rsid w:val="00683498"/>
  </w:style>
  <w:style w:type="paragraph" w:customStyle="1" w:styleId="Quote1">
    <w:name w:val="Quote1"/>
    <w:basedOn w:val="Normal"/>
    <w:next w:val="Normal"/>
    <w:uiPriority w:val="99"/>
    <w:rsid w:val="002B0EEB"/>
    <w:pPr>
      <w:spacing w:before="100" w:after="160"/>
      <w:ind w:left="425" w:firstLine="0"/>
    </w:pPr>
    <w:rPr>
      <w:sz w:val="23"/>
      <w:szCs w:val="22"/>
    </w:rPr>
  </w:style>
  <w:style w:type="paragraph" w:styleId="NormalWeb">
    <w:name w:val="Normal (Web)"/>
    <w:basedOn w:val="Normal"/>
    <w:uiPriority w:val="99"/>
    <w:semiHidden/>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uiPriority w:val="99"/>
    <w:rsid w:val="002B0EEB"/>
    <w:pPr>
      <w:tabs>
        <w:tab w:val="right" w:pos="7371"/>
      </w:tabs>
      <w:spacing w:before="100" w:after="160"/>
      <w:ind w:left="425"/>
    </w:pPr>
    <w:rPr>
      <w:rFonts w:ascii="Garamond" w:hAnsi="Garamond"/>
      <w:sz w:val="24"/>
      <w:lang w:val="en-GB" w:eastAsia="en-GB"/>
    </w:rPr>
  </w:style>
  <w:style w:type="paragraph" w:styleId="Caption">
    <w:name w:val="caption"/>
    <w:basedOn w:val="Normal"/>
    <w:next w:val="Normal"/>
    <w:uiPriority w:val="99"/>
    <w:qFormat/>
    <w:rsid w:val="00604CB0"/>
    <w:pPr>
      <w:widowControl w:val="0"/>
      <w:ind w:firstLine="0"/>
    </w:pPr>
    <w:rPr>
      <w:rFonts w:ascii="Courier New" w:hAnsi="Courier New"/>
      <w:lang w:val="en-US" w:eastAsia="en-US"/>
    </w:rPr>
  </w:style>
  <w:style w:type="paragraph" w:styleId="Title">
    <w:name w:val="Title"/>
    <w:basedOn w:val="Normal"/>
    <w:link w:val="TitleChar"/>
    <w:uiPriority w:val="99"/>
    <w:qFormat/>
    <w:rsid w:val="00D34CE3"/>
    <w:pPr>
      <w:spacing w:after="400"/>
      <w:ind w:firstLine="0"/>
    </w:pPr>
    <w:rPr>
      <w:b/>
      <w:sz w:val="32"/>
      <w:szCs w:val="32"/>
      <w:lang w:val="en-AU"/>
    </w:rPr>
  </w:style>
  <w:style w:type="character" w:customStyle="1" w:styleId="TitleChar">
    <w:name w:val="Title Char"/>
    <w:basedOn w:val="DefaultParagraphFont"/>
    <w:link w:val="Title"/>
    <w:uiPriority w:val="99"/>
    <w:locked/>
    <w:rsid w:val="00DE41B4"/>
    <w:rPr>
      <w:rFonts w:ascii="Cambria" w:hAnsi="Cambria" w:cs="Times New Roman"/>
      <w:b/>
      <w:bCs/>
      <w:kern w:val="28"/>
      <w:sz w:val="32"/>
      <w:szCs w:val="32"/>
      <w:lang w:val="en-GB" w:eastAsia="en-GB"/>
    </w:rPr>
  </w:style>
  <w:style w:type="paragraph" w:styleId="EndnoteText">
    <w:name w:val="endnote text"/>
    <w:basedOn w:val="Normal"/>
    <w:link w:val="EndnoteTextChar"/>
    <w:uiPriority w:val="99"/>
    <w:semiHidden/>
    <w:rsid w:val="00D212BE"/>
    <w:pPr>
      <w:ind w:firstLine="0"/>
    </w:pPr>
    <w:rPr>
      <w:sz w:val="22"/>
    </w:rPr>
  </w:style>
  <w:style w:type="character" w:customStyle="1" w:styleId="EndnoteTextChar">
    <w:name w:val="Endnote Text Char"/>
    <w:basedOn w:val="DefaultParagraphFont"/>
    <w:link w:val="EndnoteText"/>
    <w:uiPriority w:val="99"/>
    <w:semiHidden/>
    <w:locked/>
    <w:rsid w:val="00DE41B4"/>
    <w:rPr>
      <w:rFonts w:ascii="Garamond" w:hAnsi="Garamond" w:cs="Times New Roman"/>
      <w:sz w:val="20"/>
      <w:szCs w:val="20"/>
      <w:lang w:val="en-GB" w:eastAsia="en-GB"/>
    </w:rPr>
  </w:style>
  <w:style w:type="paragraph" w:customStyle="1" w:styleId="tabletitle">
    <w:name w:val="table title"/>
    <w:basedOn w:val="Normal"/>
    <w:link w:val="tabletitleChar"/>
    <w:uiPriority w:val="99"/>
    <w:rsid w:val="00744F1D"/>
    <w:pPr>
      <w:spacing w:after="200"/>
      <w:ind w:firstLine="0"/>
      <w:jc w:val="center"/>
    </w:pPr>
    <w:rPr>
      <w:rFonts w:ascii="Arial" w:hAnsi="Arial"/>
      <w:b/>
      <w:szCs w:val="20"/>
    </w:rPr>
  </w:style>
  <w:style w:type="character" w:styleId="EndnoteReference">
    <w:name w:val="endnote reference"/>
    <w:basedOn w:val="DefaultParagraphFont"/>
    <w:uiPriority w:val="99"/>
    <w:semiHidden/>
    <w:rsid w:val="00604CB0"/>
    <w:rPr>
      <w:rFonts w:cs="Times New Roman"/>
      <w:vertAlign w:val="superscript"/>
    </w:rPr>
  </w:style>
  <w:style w:type="paragraph" w:customStyle="1" w:styleId="tablesourcenote">
    <w:name w:val="table source/note"/>
    <w:basedOn w:val="Normal"/>
    <w:uiPriority w:val="99"/>
    <w:rsid w:val="00D34CE3"/>
    <w:pPr>
      <w:ind w:firstLine="0"/>
    </w:pPr>
    <w:rPr>
      <w:rFonts w:ascii="Arial" w:hAnsi="Arial"/>
      <w:sz w:val="16"/>
      <w:szCs w:val="16"/>
    </w:rPr>
  </w:style>
  <w:style w:type="paragraph" w:styleId="BalloonText">
    <w:name w:val="Balloon Text"/>
    <w:basedOn w:val="Normal"/>
    <w:link w:val="BalloonTextChar"/>
    <w:uiPriority w:val="99"/>
    <w:semiHidden/>
    <w:rsid w:val="00604CB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E41B4"/>
    <w:rPr>
      <w:rFonts w:cs="Times New Roman"/>
      <w:sz w:val="2"/>
      <w:lang w:val="en-GB" w:eastAsia="en-GB"/>
    </w:rPr>
  </w:style>
  <w:style w:type="character" w:styleId="CommentReference">
    <w:name w:val="annotation reference"/>
    <w:basedOn w:val="DefaultParagraphFont"/>
    <w:uiPriority w:val="99"/>
    <w:semiHidden/>
    <w:rsid w:val="00604CB0"/>
    <w:rPr>
      <w:rFonts w:cs="Times New Roman"/>
      <w:sz w:val="16"/>
    </w:rPr>
  </w:style>
  <w:style w:type="paragraph" w:styleId="CommentText">
    <w:name w:val="annotation text"/>
    <w:basedOn w:val="Normal"/>
    <w:link w:val="CommentTextChar"/>
    <w:uiPriority w:val="99"/>
    <w:semiHidden/>
    <w:rsid w:val="00604CB0"/>
    <w:pPr>
      <w:ind w:firstLine="0"/>
    </w:pPr>
    <w:rPr>
      <w:sz w:val="20"/>
    </w:rPr>
  </w:style>
  <w:style w:type="character" w:customStyle="1" w:styleId="CommentTextChar">
    <w:name w:val="Comment Text Char"/>
    <w:basedOn w:val="DefaultParagraphFont"/>
    <w:link w:val="CommentText"/>
    <w:uiPriority w:val="99"/>
    <w:semiHidden/>
    <w:locked/>
    <w:rsid w:val="00DE41B4"/>
    <w:rPr>
      <w:rFonts w:ascii="Garamond" w:hAnsi="Garamond" w:cs="Times New Roman"/>
      <w:sz w:val="20"/>
      <w:szCs w:val="20"/>
      <w:lang w:val="en-GB" w:eastAsia="en-GB"/>
    </w:rPr>
  </w:style>
  <w:style w:type="paragraph" w:customStyle="1" w:styleId="bullet">
    <w:name w:val="bullet"/>
    <w:basedOn w:val="Normal"/>
    <w:uiPriority w:val="99"/>
    <w:rsid w:val="00337996"/>
    <w:pPr>
      <w:numPr>
        <w:numId w:val="2"/>
      </w:numPr>
      <w:tabs>
        <w:tab w:val="left" w:pos="425"/>
      </w:tabs>
      <w:ind w:left="709" w:hanging="284"/>
    </w:pPr>
  </w:style>
  <w:style w:type="paragraph" w:customStyle="1" w:styleId="bulletsub">
    <w:name w:val="bullet sub"/>
    <w:next w:val="Normal"/>
    <w:uiPriority w:val="99"/>
    <w:rsid w:val="00350809"/>
    <w:pPr>
      <w:tabs>
        <w:tab w:val="num" w:pos="1320"/>
      </w:tabs>
      <w:ind w:left="1320" w:hanging="600"/>
    </w:pPr>
    <w:rPr>
      <w:sz w:val="24"/>
      <w:szCs w:val="24"/>
      <w:lang w:val="en-GB" w:eastAsia="en-GB"/>
    </w:rPr>
  </w:style>
  <w:style w:type="paragraph" w:customStyle="1" w:styleId="tableheader">
    <w:name w:val="table header"/>
    <w:basedOn w:val="Normal"/>
    <w:uiPriority w:val="99"/>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uiPriority w:val="99"/>
    <w:rsid w:val="00E050A5"/>
    <w:pPr>
      <w:spacing w:before="0" w:after="0"/>
    </w:pPr>
  </w:style>
  <w:style w:type="paragraph" w:customStyle="1" w:styleId="Heading3underheading2">
    <w:name w:val="Heading 3 under heading 2"/>
    <w:basedOn w:val="Heading3"/>
    <w:next w:val="Normalfirstparagraph"/>
    <w:uiPriority w:val="99"/>
    <w:rsid w:val="003729D7"/>
    <w:pPr>
      <w:spacing w:before="0"/>
    </w:pPr>
    <w:rPr>
      <w:bCs/>
      <w:iCs/>
      <w:szCs w:val="20"/>
    </w:rPr>
  </w:style>
  <w:style w:type="character" w:styleId="Hyperlink">
    <w:name w:val="Hyperlink"/>
    <w:basedOn w:val="DefaultParagraphFont"/>
    <w:uiPriority w:val="99"/>
    <w:rsid w:val="003573A3"/>
    <w:rPr>
      <w:rFonts w:cs="Times New Roman"/>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uiPriority w:val="99"/>
    <w:semiHidden/>
    <w:rsid w:val="00483839"/>
    <w:pPr>
      <w:ind w:firstLine="0"/>
      <w:jc w:val="center"/>
    </w:pPr>
    <w:rPr>
      <w:i/>
      <w:iCs/>
      <w:sz w:val="32"/>
      <w:szCs w:val="20"/>
    </w:rPr>
  </w:style>
  <w:style w:type="paragraph" w:customStyle="1" w:styleId="Monthyeartitlepage">
    <w:name w:val="Month year title page"/>
    <w:basedOn w:val="Normal"/>
    <w:uiPriority w:val="99"/>
    <w:semiHidden/>
    <w:rsid w:val="00483839"/>
    <w:pPr>
      <w:ind w:firstLine="0"/>
      <w:jc w:val="center"/>
    </w:pPr>
    <w:rPr>
      <w:sz w:val="28"/>
      <w:szCs w:val="20"/>
    </w:rPr>
  </w:style>
  <w:style w:type="paragraph" w:customStyle="1" w:styleId="Footnote">
    <w:name w:val="Footnote"/>
    <w:basedOn w:val="FootnoteText"/>
    <w:uiPriority w:val="99"/>
    <w:rsid w:val="00122057"/>
  </w:style>
  <w:style w:type="paragraph" w:customStyle="1" w:styleId="Workingpapernumber">
    <w:name w:val="Working paper number"/>
    <w:basedOn w:val="Normal"/>
    <w:uiPriority w:val="99"/>
    <w:semiHidden/>
    <w:rsid w:val="00483839"/>
    <w:pPr>
      <w:ind w:firstLine="0"/>
      <w:jc w:val="center"/>
    </w:pPr>
    <w:rPr>
      <w:rFonts w:ascii="Arial" w:hAnsi="Arial"/>
      <w:sz w:val="32"/>
      <w:szCs w:val="20"/>
    </w:rPr>
  </w:style>
  <w:style w:type="paragraph" w:customStyle="1" w:styleId="Numberedtext">
    <w:name w:val="Numbered text"/>
    <w:basedOn w:val="Normal"/>
    <w:uiPriority w:val="99"/>
    <w:rsid w:val="00337996"/>
    <w:pPr>
      <w:numPr>
        <w:numId w:val="13"/>
      </w:numPr>
      <w:tabs>
        <w:tab w:val="left" w:pos="425"/>
      </w:tabs>
      <w:ind w:left="720" w:hanging="295"/>
    </w:pPr>
  </w:style>
  <w:style w:type="paragraph" w:customStyle="1" w:styleId="WorkingPaper">
    <w:name w:val="Working Paper"/>
    <w:basedOn w:val="Normal"/>
    <w:uiPriority w:val="99"/>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uiPriority w:val="99"/>
    <w:rsid w:val="0098125C"/>
    <w:pPr>
      <w:ind w:left="425" w:hanging="425"/>
    </w:pPr>
    <w:rPr>
      <w:sz w:val="22"/>
    </w:rPr>
  </w:style>
  <w:style w:type="paragraph" w:customStyle="1" w:styleId="disclaimer">
    <w:name w:val="disclaimer"/>
    <w:basedOn w:val="Normal"/>
    <w:uiPriority w:val="99"/>
    <w:semiHidden/>
    <w:rsid w:val="00532F55"/>
    <w:pPr>
      <w:spacing w:before="400" w:after="200"/>
      <w:ind w:firstLine="0"/>
    </w:pPr>
    <w:rPr>
      <w:rFonts w:ascii="Times New Roman" w:hAnsi="Times New Roman"/>
      <w:b/>
      <w:i/>
      <w:sz w:val="26"/>
    </w:rPr>
  </w:style>
  <w:style w:type="paragraph" w:customStyle="1" w:styleId="StyleNormalWebGaramondLeft0cmHanging402cm">
    <w:name w:val="Style Normal (Web) + Garamond Left:  0 cm Hanging:  4.02 cm"/>
    <w:uiPriority w:val="99"/>
    <w:rsid w:val="000609D2"/>
    <w:pPr>
      <w:ind w:left="2280" w:hanging="2280"/>
    </w:pPr>
    <w:rPr>
      <w:rFonts w:ascii="Garamond" w:hAnsi="Garamond"/>
      <w:szCs w:val="20"/>
    </w:rPr>
  </w:style>
  <w:style w:type="paragraph" w:customStyle="1" w:styleId="Figuretitle">
    <w:name w:val="Figure title"/>
    <w:basedOn w:val="tabletitle"/>
    <w:uiPriority w:val="99"/>
    <w:rsid w:val="00E5231B"/>
  </w:style>
  <w:style w:type="paragraph" w:styleId="TableofFigures">
    <w:name w:val="table of figures"/>
    <w:basedOn w:val="Normal"/>
    <w:next w:val="Normal"/>
    <w:uiPriority w:val="99"/>
    <w:semiHidden/>
    <w:rsid w:val="00E5231B"/>
  </w:style>
  <w:style w:type="character" w:customStyle="1" w:styleId="tabletitleChar">
    <w:name w:val="table title Char"/>
    <w:link w:val="tabletitle"/>
    <w:uiPriority w:val="99"/>
    <w:locked/>
    <w:rsid w:val="00462B7C"/>
    <w:rPr>
      <w:rFonts w:ascii="Arial" w:hAnsi="Arial"/>
      <w:b/>
      <w:sz w:val="24"/>
      <w:lang w:val="en-GB" w:eastAsia="en-GB"/>
    </w:rPr>
  </w:style>
  <w:style w:type="character" w:customStyle="1" w:styleId="MaptitleChar">
    <w:name w:val="Map title Char"/>
    <w:basedOn w:val="tabletitleChar"/>
    <w:link w:val="Maptitle"/>
    <w:locked/>
    <w:rsid w:val="00683498"/>
    <w:rPr>
      <w:rFonts w:ascii="Arial" w:hAnsi="Arial" w:cs="Arial"/>
      <w:b/>
      <w:sz w:val="24"/>
      <w:szCs w:val="24"/>
      <w:lang w:val="en-GB" w:eastAsia="en-GB" w:bidi="ar-SA"/>
    </w:rPr>
  </w:style>
  <w:style w:type="paragraph" w:customStyle="1" w:styleId="Heading1notchapter">
    <w:name w:val="Heading 1 not chapter"/>
    <w:next w:val="Normalfirstparagraph"/>
    <w:uiPriority w:val="99"/>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rsid w:val="003729D7"/>
    <w:pPr>
      <w:spacing w:before="0"/>
    </w:pPr>
  </w:style>
  <w:style w:type="paragraph" w:customStyle="1" w:styleId="Acronyms">
    <w:name w:val="Acronyms"/>
    <w:basedOn w:val="Normal"/>
    <w:uiPriority w:val="99"/>
    <w:rsid w:val="007705FC"/>
    <w:pPr>
      <w:ind w:left="1418" w:hanging="1418"/>
    </w:pPr>
  </w:style>
  <w:style w:type="paragraph" w:styleId="ListParagraph">
    <w:name w:val="List Paragraph"/>
    <w:basedOn w:val="Normal"/>
    <w:uiPriority w:val="34"/>
    <w:qFormat/>
    <w:rsid w:val="00DA0352"/>
    <w:pPr>
      <w:spacing w:after="200"/>
      <w:ind w:left="720" w:firstLine="0"/>
      <w:contextualSpacing/>
    </w:pPr>
    <w:rPr>
      <w:rFonts w:ascii="Cambria" w:hAnsi="Cambria"/>
      <w:lang w:val="en-US" w:eastAsia="en-US"/>
    </w:rPr>
  </w:style>
  <w:style w:type="character" w:customStyle="1" w:styleId="apple-style-span">
    <w:name w:val="apple-style-span"/>
    <w:rsid w:val="003C7458"/>
  </w:style>
  <w:style w:type="character" w:customStyle="1" w:styleId="apple-converted-space">
    <w:name w:val="apple-converted-space"/>
    <w:rsid w:val="003C7458"/>
  </w:style>
  <w:style w:type="character" w:customStyle="1" w:styleId="longtext">
    <w:name w:val="long_text"/>
    <w:basedOn w:val="DefaultParagraphFont"/>
    <w:rsid w:val="00105AC5"/>
    <w:rPr>
      <w:rFonts w:cs="Times New Roman"/>
    </w:rPr>
  </w:style>
  <w:style w:type="character" w:customStyle="1" w:styleId="shorttext">
    <w:name w:val="short_text"/>
    <w:basedOn w:val="DefaultParagraphFont"/>
    <w:uiPriority w:val="99"/>
    <w:rsid w:val="007666F2"/>
    <w:rPr>
      <w:rFonts w:cs="Times New Roman"/>
    </w:rPr>
  </w:style>
  <w:style w:type="paragraph" w:styleId="CommentSubject">
    <w:name w:val="annotation subject"/>
    <w:basedOn w:val="CommentText"/>
    <w:next w:val="CommentText"/>
    <w:link w:val="CommentSubjectChar"/>
    <w:uiPriority w:val="99"/>
    <w:semiHidden/>
    <w:rsid w:val="00EA7359"/>
    <w:pPr>
      <w:ind w:firstLine="425"/>
    </w:pPr>
    <w:rPr>
      <w:b/>
      <w:bCs/>
      <w:szCs w:val="20"/>
    </w:rPr>
  </w:style>
  <w:style w:type="character" w:customStyle="1" w:styleId="CommentSubjectChar">
    <w:name w:val="Comment Subject Char"/>
    <w:basedOn w:val="CommentTextChar"/>
    <w:link w:val="CommentSubject"/>
    <w:uiPriority w:val="99"/>
    <w:semiHidden/>
    <w:locked/>
    <w:rsid w:val="00DE41B4"/>
    <w:rPr>
      <w:rFonts w:ascii="Garamond" w:hAnsi="Garamond" w:cs="Times New Roman"/>
      <w:b/>
      <w:bCs/>
      <w:sz w:val="20"/>
      <w:szCs w:val="20"/>
      <w:lang w:val="en-GB" w:eastAsia="en-GB"/>
    </w:rPr>
  </w:style>
  <w:style w:type="paragraph" w:customStyle="1" w:styleId="Default">
    <w:name w:val="Default"/>
    <w:uiPriority w:val="99"/>
    <w:rsid w:val="007B607E"/>
    <w:pPr>
      <w:autoSpaceDE w:val="0"/>
      <w:autoSpaceDN w:val="0"/>
      <w:adjustRightInd w:val="0"/>
    </w:pPr>
    <w:rPr>
      <w:color w:val="000000"/>
      <w:sz w:val="24"/>
      <w:szCs w:val="24"/>
    </w:rPr>
  </w:style>
  <w:style w:type="paragraph" w:styleId="NoSpacing">
    <w:name w:val="No Spacing"/>
    <w:uiPriority w:val="99"/>
    <w:qFormat/>
    <w:rsid w:val="00EF039B"/>
    <w:pPr>
      <w:ind w:firstLine="425"/>
    </w:pPr>
    <w:rPr>
      <w:rFonts w:ascii="Garamond" w:hAnsi="Garamond"/>
      <w:sz w:val="24"/>
      <w:szCs w:val="24"/>
      <w:lang w:val="en-GB" w:eastAsia="en-GB"/>
    </w:rPr>
  </w:style>
  <w:style w:type="table" w:styleId="TableGrid">
    <w:name w:val="Table Grid"/>
    <w:basedOn w:val="TableNormal"/>
    <w:uiPriority w:val="99"/>
    <w:locked/>
    <w:rsid w:val="00FA07A4"/>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qFormat/>
    <w:rsid w:val="00FB2A22"/>
    <w:rPr>
      <w:i/>
      <w:iCs/>
    </w:rPr>
  </w:style>
  <w:style w:type="character" w:styleId="BookTitle">
    <w:name w:val="Book Title"/>
    <w:basedOn w:val="DefaultParagraphFont"/>
    <w:uiPriority w:val="33"/>
    <w:qFormat/>
    <w:rsid w:val="006D3942"/>
    <w:rPr>
      <w:b/>
      <w:bCs/>
      <w:smallCaps/>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semiHidden="0" w:uiPriority="0"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0E7B60"/>
    <w:pPr>
      <w:spacing w:after="60"/>
      <w:ind w:firstLine="425"/>
    </w:pPr>
    <w:rPr>
      <w:rFonts w:ascii="Garamond" w:hAnsi="Garamond"/>
      <w:sz w:val="24"/>
      <w:szCs w:val="24"/>
      <w:lang w:val="en-GB" w:eastAsia="en-GB"/>
    </w:rPr>
  </w:style>
  <w:style w:type="paragraph" w:styleId="Heading1">
    <w:name w:val="heading 1"/>
    <w:basedOn w:val="Normal"/>
    <w:next w:val="Normalfirstparagraph"/>
    <w:link w:val="Heading1Char"/>
    <w:qFormat/>
    <w:rsid w:val="00683498"/>
    <w:pPr>
      <w:keepNext/>
      <w:pageBreakBefore/>
      <w:tabs>
        <w:tab w:val="left" w:pos="567"/>
      </w:tabs>
      <w:spacing w:after="600"/>
      <w:ind w:firstLine="0"/>
      <w:outlineLvl w:val="0"/>
    </w:pPr>
    <w:rPr>
      <w:b/>
      <w:kern w:val="28"/>
      <w:sz w:val="36"/>
      <w:szCs w:val="28"/>
    </w:rPr>
  </w:style>
  <w:style w:type="paragraph" w:styleId="Heading2">
    <w:name w:val="heading 2"/>
    <w:basedOn w:val="Normal"/>
    <w:next w:val="Normalfirstparagraph"/>
    <w:link w:val="Heading2Char"/>
    <w:uiPriority w:val="99"/>
    <w:qFormat/>
    <w:rsid w:val="00065912"/>
    <w:pPr>
      <w:keepNext/>
      <w:tabs>
        <w:tab w:val="left" w:pos="567"/>
      </w:tabs>
      <w:spacing w:before="300" w:after="160"/>
      <w:ind w:firstLine="0"/>
      <w:outlineLvl w:val="1"/>
    </w:pPr>
    <w:rPr>
      <w:b/>
      <w:sz w:val="28"/>
      <w:szCs w:val="28"/>
    </w:rPr>
  </w:style>
  <w:style w:type="paragraph" w:styleId="Heading3">
    <w:name w:val="heading 3"/>
    <w:basedOn w:val="Normal"/>
    <w:next w:val="Normalfirstparagraph"/>
    <w:link w:val="Heading3Char"/>
    <w:qFormat/>
    <w:rsid w:val="0098125C"/>
    <w:pPr>
      <w:keepNext/>
      <w:numPr>
        <w:ilvl w:val="2"/>
        <w:numId w:val="14"/>
      </w:numPr>
      <w:tabs>
        <w:tab w:val="left" w:pos="567"/>
      </w:tabs>
      <w:spacing w:before="300" w:after="160"/>
      <w:outlineLvl w:val="2"/>
    </w:pPr>
    <w:rPr>
      <w:b/>
      <w:i/>
      <w:sz w:val="26"/>
      <w:szCs w:val="26"/>
    </w:rPr>
  </w:style>
  <w:style w:type="paragraph" w:styleId="Heading4">
    <w:name w:val="heading 4"/>
    <w:basedOn w:val="Normal"/>
    <w:next w:val="Normal"/>
    <w:link w:val="Heading4Char"/>
    <w:qFormat/>
    <w:rsid w:val="0098125C"/>
    <w:pPr>
      <w:keepNext/>
      <w:numPr>
        <w:ilvl w:val="3"/>
        <w:numId w:val="14"/>
      </w:numPr>
      <w:tabs>
        <w:tab w:val="left" w:pos="851"/>
      </w:tabs>
      <w:spacing w:before="180" w:after="80"/>
      <w:outlineLvl w:val="3"/>
    </w:pPr>
    <w:rPr>
      <w:b/>
    </w:rPr>
  </w:style>
  <w:style w:type="paragraph" w:styleId="Heading5">
    <w:name w:val="heading 5"/>
    <w:basedOn w:val="Normal"/>
    <w:next w:val="Normal"/>
    <w:link w:val="Heading5Char"/>
    <w:qFormat/>
    <w:rsid w:val="003729D7"/>
    <w:pPr>
      <w:keepNext/>
      <w:numPr>
        <w:ilvl w:val="4"/>
        <w:numId w:val="14"/>
      </w:numPr>
      <w:spacing w:after="100"/>
      <w:outlineLvl w:val="4"/>
    </w:pPr>
  </w:style>
  <w:style w:type="paragraph" w:styleId="Heading6">
    <w:name w:val="heading 6"/>
    <w:basedOn w:val="Normal"/>
    <w:next w:val="Normal"/>
    <w:link w:val="Heading6Char"/>
    <w:uiPriority w:val="99"/>
    <w:qFormat/>
    <w:rsid w:val="00B4246B"/>
    <w:pPr>
      <w:keepNext/>
      <w:ind w:firstLine="0"/>
      <w:outlineLvl w:val="5"/>
    </w:pPr>
  </w:style>
  <w:style w:type="paragraph" w:styleId="Heading7">
    <w:name w:val="heading 7"/>
    <w:basedOn w:val="Normal"/>
    <w:next w:val="Normal"/>
    <w:link w:val="Heading7Char"/>
    <w:uiPriority w:val="99"/>
    <w:qFormat/>
    <w:rsid w:val="00B4246B"/>
    <w:pPr>
      <w:keepNext/>
      <w:ind w:firstLine="0"/>
      <w:outlineLvl w:val="6"/>
    </w:pPr>
  </w:style>
  <w:style w:type="paragraph" w:styleId="Heading8">
    <w:name w:val="heading 8"/>
    <w:basedOn w:val="Normal"/>
    <w:next w:val="Normal"/>
    <w:link w:val="Heading8Char"/>
    <w:uiPriority w:val="99"/>
    <w:qFormat/>
    <w:rsid w:val="00B4246B"/>
    <w:pPr>
      <w:keepNext/>
      <w:ind w:firstLine="0"/>
      <w:outlineLvl w:val="7"/>
    </w:pPr>
  </w:style>
  <w:style w:type="paragraph" w:styleId="Heading9">
    <w:name w:val="heading 9"/>
    <w:basedOn w:val="Normal"/>
    <w:next w:val="Normal"/>
    <w:link w:val="Heading9Char"/>
    <w:uiPriority w:val="99"/>
    <w:qFormat/>
    <w:rsid w:val="00B4246B"/>
    <w:pPr>
      <w:ind w:firstLine="0"/>
      <w:outlineLvl w:val="8"/>
    </w:pPr>
    <w:rPr>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83498"/>
    <w:rPr>
      <w:rFonts w:ascii="Garamond" w:hAnsi="Garamond" w:cs="Times New Roman"/>
      <w:b/>
      <w:kern w:val="28"/>
      <w:sz w:val="28"/>
      <w:lang w:val="en-GB" w:eastAsia="en-GB"/>
    </w:rPr>
  </w:style>
  <w:style w:type="character" w:customStyle="1" w:styleId="Heading2Char">
    <w:name w:val="Heading 2 Char"/>
    <w:basedOn w:val="DefaultParagraphFont"/>
    <w:link w:val="Heading2"/>
    <w:uiPriority w:val="99"/>
    <w:locked/>
    <w:rsid w:val="00DE41B4"/>
    <w:rPr>
      <w:rFonts w:ascii="Cambria" w:hAnsi="Cambria" w:cs="Times New Roman"/>
      <w:b/>
      <w:bCs/>
      <w:i/>
      <w:iCs/>
      <w:sz w:val="28"/>
      <w:szCs w:val="28"/>
      <w:lang w:val="en-GB" w:eastAsia="en-GB"/>
    </w:rPr>
  </w:style>
  <w:style w:type="character" w:customStyle="1" w:styleId="Heading3Char">
    <w:name w:val="Heading 3 Char"/>
    <w:basedOn w:val="DefaultParagraphFont"/>
    <w:link w:val="Heading3"/>
    <w:uiPriority w:val="99"/>
    <w:semiHidden/>
    <w:locked/>
    <w:rsid w:val="00DE41B4"/>
    <w:rPr>
      <w:rFonts w:ascii="Cambria" w:hAnsi="Cambria" w:cs="Times New Roman"/>
      <w:b/>
      <w:bCs/>
      <w:sz w:val="26"/>
      <w:szCs w:val="26"/>
      <w:lang w:val="en-GB" w:eastAsia="en-GB"/>
    </w:rPr>
  </w:style>
  <w:style w:type="character" w:customStyle="1" w:styleId="Heading4Char">
    <w:name w:val="Heading 4 Char"/>
    <w:basedOn w:val="DefaultParagraphFont"/>
    <w:link w:val="Heading4"/>
    <w:uiPriority w:val="99"/>
    <w:semiHidden/>
    <w:locked/>
    <w:rsid w:val="00DE41B4"/>
    <w:rPr>
      <w:rFonts w:ascii="Calibri" w:hAnsi="Calibri" w:cs="Times New Roman"/>
      <w:b/>
      <w:bCs/>
      <w:sz w:val="28"/>
      <w:szCs w:val="28"/>
      <w:lang w:val="en-GB" w:eastAsia="en-GB"/>
    </w:rPr>
  </w:style>
  <w:style w:type="character" w:customStyle="1" w:styleId="Heading5Char">
    <w:name w:val="Heading 5 Char"/>
    <w:basedOn w:val="DefaultParagraphFont"/>
    <w:link w:val="Heading5"/>
    <w:uiPriority w:val="99"/>
    <w:semiHidden/>
    <w:locked/>
    <w:rsid w:val="00DE41B4"/>
    <w:rPr>
      <w:rFonts w:ascii="Calibri" w:hAnsi="Calibri" w:cs="Times New Roman"/>
      <w:b/>
      <w:bCs/>
      <w:i/>
      <w:iCs/>
      <w:sz w:val="26"/>
      <w:szCs w:val="26"/>
      <w:lang w:val="en-GB" w:eastAsia="en-GB"/>
    </w:rPr>
  </w:style>
  <w:style w:type="character" w:customStyle="1" w:styleId="Heading6Char">
    <w:name w:val="Heading 6 Char"/>
    <w:basedOn w:val="DefaultParagraphFont"/>
    <w:link w:val="Heading6"/>
    <w:uiPriority w:val="99"/>
    <w:semiHidden/>
    <w:locked/>
    <w:rsid w:val="00DE41B4"/>
    <w:rPr>
      <w:rFonts w:ascii="Calibri" w:hAnsi="Calibri" w:cs="Times New Roman"/>
      <w:b/>
      <w:bCs/>
      <w:lang w:val="en-GB" w:eastAsia="en-GB"/>
    </w:rPr>
  </w:style>
  <w:style w:type="character" w:customStyle="1" w:styleId="Heading7Char">
    <w:name w:val="Heading 7 Char"/>
    <w:basedOn w:val="DefaultParagraphFont"/>
    <w:link w:val="Heading7"/>
    <w:uiPriority w:val="99"/>
    <w:semiHidden/>
    <w:locked/>
    <w:rsid w:val="00DE41B4"/>
    <w:rPr>
      <w:rFonts w:ascii="Calibri" w:hAnsi="Calibri" w:cs="Times New Roman"/>
      <w:sz w:val="24"/>
      <w:szCs w:val="24"/>
      <w:lang w:val="en-GB" w:eastAsia="en-GB"/>
    </w:rPr>
  </w:style>
  <w:style w:type="character" w:customStyle="1" w:styleId="Heading8Char">
    <w:name w:val="Heading 8 Char"/>
    <w:basedOn w:val="DefaultParagraphFont"/>
    <w:link w:val="Heading8"/>
    <w:uiPriority w:val="99"/>
    <w:semiHidden/>
    <w:locked/>
    <w:rsid w:val="00DE41B4"/>
    <w:rPr>
      <w:rFonts w:ascii="Calibri" w:hAnsi="Calibri" w:cs="Times New Roman"/>
      <w:i/>
      <w:iCs/>
      <w:sz w:val="24"/>
      <w:szCs w:val="24"/>
      <w:lang w:val="en-GB" w:eastAsia="en-GB"/>
    </w:rPr>
  </w:style>
  <w:style w:type="character" w:customStyle="1" w:styleId="Heading9Char">
    <w:name w:val="Heading 9 Char"/>
    <w:basedOn w:val="DefaultParagraphFont"/>
    <w:link w:val="Heading9"/>
    <w:uiPriority w:val="99"/>
    <w:semiHidden/>
    <w:locked/>
    <w:rsid w:val="00DE41B4"/>
    <w:rPr>
      <w:rFonts w:ascii="Cambria" w:hAnsi="Cambria" w:cs="Times New Roman"/>
      <w:lang w:val="en-GB" w:eastAsia="en-GB"/>
    </w:rPr>
  </w:style>
  <w:style w:type="paragraph" w:styleId="BodyText">
    <w:name w:val="Body Text"/>
    <w:basedOn w:val="Normal"/>
    <w:link w:val="BodyTextChar"/>
    <w:uiPriority w:val="99"/>
    <w:semiHidden/>
    <w:rsid w:val="0004709A"/>
    <w:pPr>
      <w:spacing w:after="120"/>
    </w:pPr>
  </w:style>
  <w:style w:type="character" w:customStyle="1" w:styleId="BodyTextChar">
    <w:name w:val="Body Text Char"/>
    <w:basedOn w:val="DefaultParagraphFont"/>
    <w:link w:val="BodyText"/>
    <w:uiPriority w:val="99"/>
    <w:semiHidden/>
    <w:locked/>
    <w:rsid w:val="00DE41B4"/>
    <w:rPr>
      <w:rFonts w:ascii="Garamond" w:hAnsi="Garamond" w:cs="Times New Roman"/>
      <w:sz w:val="24"/>
      <w:szCs w:val="24"/>
      <w:lang w:val="en-GB" w:eastAsia="en-GB"/>
    </w:rPr>
  </w:style>
  <w:style w:type="paragraph" w:styleId="FootnoteText">
    <w:name w:val="footnote text"/>
    <w:basedOn w:val="Normal"/>
    <w:link w:val="FootnoteTextChar"/>
    <w:uiPriority w:val="99"/>
    <w:semiHidden/>
    <w:rsid w:val="00817659"/>
    <w:pPr>
      <w:spacing w:after="0"/>
      <w:ind w:firstLine="0"/>
    </w:pPr>
    <w:rPr>
      <w:sz w:val="22"/>
    </w:rPr>
  </w:style>
  <w:style w:type="character" w:customStyle="1" w:styleId="FootnoteTextChar">
    <w:name w:val="Footnote Text Char"/>
    <w:basedOn w:val="DefaultParagraphFont"/>
    <w:link w:val="FootnoteText"/>
    <w:uiPriority w:val="99"/>
    <w:semiHidden/>
    <w:locked/>
    <w:rsid w:val="00DE41B4"/>
    <w:rPr>
      <w:rFonts w:ascii="Garamond" w:hAnsi="Garamond" w:cs="Times New Roman"/>
      <w:sz w:val="20"/>
      <w:szCs w:val="20"/>
      <w:lang w:val="en-GB" w:eastAsia="en-GB"/>
    </w:rPr>
  </w:style>
  <w:style w:type="character" w:styleId="FootnoteReference">
    <w:name w:val="footnote reference"/>
    <w:basedOn w:val="DefaultParagraphFont"/>
    <w:uiPriority w:val="99"/>
    <w:semiHidden/>
    <w:rsid w:val="006756B3"/>
    <w:rPr>
      <w:rFonts w:ascii="Garamond" w:hAnsi="Garamond" w:cs="Times New Roman"/>
      <w:sz w:val="22"/>
      <w:vertAlign w:val="superscript"/>
    </w:rPr>
  </w:style>
  <w:style w:type="paragraph" w:styleId="Footer">
    <w:name w:val="footer"/>
    <w:basedOn w:val="Normal"/>
    <w:link w:val="FooterChar"/>
    <w:uiPriority w:val="99"/>
    <w:rsid w:val="00604CB0"/>
    <w:pPr>
      <w:tabs>
        <w:tab w:val="center" w:pos="4320"/>
        <w:tab w:val="right" w:pos="8640"/>
      </w:tabs>
    </w:pPr>
  </w:style>
  <w:style w:type="character" w:customStyle="1" w:styleId="FooterChar">
    <w:name w:val="Footer Char"/>
    <w:basedOn w:val="DefaultParagraphFont"/>
    <w:link w:val="Footer"/>
    <w:uiPriority w:val="99"/>
    <w:locked/>
    <w:rsid w:val="00FA5348"/>
    <w:rPr>
      <w:rFonts w:ascii="Garamond" w:hAnsi="Garamond" w:cs="Times New Roman"/>
      <w:sz w:val="24"/>
      <w:szCs w:val="24"/>
      <w:lang w:val="en-GB" w:eastAsia="en-GB"/>
    </w:rPr>
  </w:style>
  <w:style w:type="character" w:styleId="PageNumber">
    <w:name w:val="page number"/>
    <w:basedOn w:val="DefaultParagraphFont"/>
    <w:uiPriority w:val="99"/>
    <w:rsid w:val="007705FC"/>
    <w:rPr>
      <w:rFonts w:cs="Times New Roman"/>
      <w:sz w:val="20"/>
    </w:rPr>
  </w:style>
  <w:style w:type="character" w:styleId="FollowedHyperlink">
    <w:name w:val="FollowedHyperlink"/>
    <w:basedOn w:val="DefaultParagraphFont"/>
    <w:uiPriority w:val="99"/>
    <w:semiHidden/>
    <w:rsid w:val="00D34CE3"/>
    <w:rPr>
      <w:rFonts w:cs="Times New Roman"/>
      <w:color w:val="800080"/>
      <w:u w:val="single"/>
    </w:rPr>
  </w:style>
  <w:style w:type="paragraph" w:styleId="TOC1">
    <w:name w:val="toc 1"/>
    <w:basedOn w:val="Normal"/>
    <w:next w:val="Normal"/>
    <w:uiPriority w:val="99"/>
    <w:rsid w:val="00EB1441"/>
    <w:pPr>
      <w:tabs>
        <w:tab w:val="left" w:pos="1200"/>
        <w:tab w:val="right" w:pos="7371"/>
      </w:tabs>
      <w:spacing w:before="200"/>
      <w:ind w:right="397" w:firstLine="0"/>
    </w:pPr>
    <w:rPr>
      <w:b/>
      <w:noProof/>
    </w:rPr>
  </w:style>
  <w:style w:type="paragraph" w:styleId="TOC2">
    <w:name w:val="toc 2"/>
    <w:basedOn w:val="Normal"/>
    <w:next w:val="Normal"/>
    <w:uiPriority w:val="9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99"/>
    <w:rsid w:val="000E7B60"/>
    <w:pPr>
      <w:tabs>
        <w:tab w:val="left" w:pos="-1680"/>
        <w:tab w:val="right" w:pos="7371"/>
      </w:tabs>
      <w:ind w:left="1304" w:right="397" w:hanging="737"/>
    </w:pPr>
  </w:style>
  <w:style w:type="paragraph" w:styleId="TOC4">
    <w:name w:val="toc 4"/>
    <w:basedOn w:val="Normal"/>
    <w:next w:val="Normal"/>
    <w:autoRedefine/>
    <w:uiPriority w:val="99"/>
    <w:semiHidden/>
    <w:rsid w:val="00DD27EA"/>
    <w:pPr>
      <w:tabs>
        <w:tab w:val="right" w:pos="7360"/>
      </w:tabs>
      <w:ind w:firstLine="0"/>
    </w:pPr>
    <w:rPr>
      <w:noProof/>
    </w:rPr>
  </w:style>
  <w:style w:type="paragraph" w:styleId="TOC5">
    <w:name w:val="toc 5"/>
    <w:basedOn w:val="Normal"/>
    <w:next w:val="Normal"/>
    <w:autoRedefine/>
    <w:uiPriority w:val="99"/>
    <w:semiHidden/>
    <w:rsid w:val="00604CB0"/>
    <w:pPr>
      <w:ind w:left="720"/>
    </w:pPr>
    <w:rPr>
      <w:sz w:val="20"/>
    </w:rPr>
  </w:style>
  <w:style w:type="paragraph" w:styleId="TOC6">
    <w:name w:val="toc 6"/>
    <w:basedOn w:val="Normal"/>
    <w:next w:val="Normal"/>
    <w:autoRedefine/>
    <w:uiPriority w:val="99"/>
    <w:semiHidden/>
    <w:rsid w:val="00604CB0"/>
    <w:pPr>
      <w:ind w:left="960"/>
    </w:pPr>
    <w:rPr>
      <w:sz w:val="20"/>
    </w:rPr>
  </w:style>
  <w:style w:type="paragraph" w:styleId="TOC7">
    <w:name w:val="toc 7"/>
    <w:basedOn w:val="Normal"/>
    <w:next w:val="Normal"/>
    <w:autoRedefine/>
    <w:uiPriority w:val="99"/>
    <w:semiHidden/>
    <w:rsid w:val="00604CB0"/>
    <w:pPr>
      <w:ind w:left="1200"/>
    </w:pPr>
    <w:rPr>
      <w:sz w:val="20"/>
    </w:rPr>
  </w:style>
  <w:style w:type="paragraph" w:styleId="TOC8">
    <w:name w:val="toc 8"/>
    <w:basedOn w:val="Normal"/>
    <w:next w:val="Normal"/>
    <w:autoRedefine/>
    <w:uiPriority w:val="99"/>
    <w:semiHidden/>
    <w:rsid w:val="00604CB0"/>
    <w:pPr>
      <w:ind w:left="1440"/>
    </w:pPr>
    <w:rPr>
      <w:sz w:val="20"/>
    </w:rPr>
  </w:style>
  <w:style w:type="paragraph" w:styleId="TOC9">
    <w:name w:val="toc 9"/>
    <w:basedOn w:val="Normal"/>
    <w:next w:val="Normal"/>
    <w:autoRedefine/>
    <w:uiPriority w:val="99"/>
    <w:semiHidden/>
    <w:rsid w:val="00604CB0"/>
    <w:pPr>
      <w:ind w:left="1680"/>
    </w:pPr>
    <w:rPr>
      <w:sz w:val="20"/>
    </w:rPr>
  </w:style>
  <w:style w:type="paragraph" w:styleId="Header">
    <w:name w:val="header"/>
    <w:basedOn w:val="Normal"/>
    <w:link w:val="HeaderChar"/>
    <w:uiPriority w:val="99"/>
    <w:rsid w:val="00604CB0"/>
    <w:pPr>
      <w:tabs>
        <w:tab w:val="center" w:pos="4320"/>
        <w:tab w:val="right" w:pos="8640"/>
      </w:tabs>
      <w:ind w:firstLine="284"/>
    </w:pPr>
    <w:rPr>
      <w:sz w:val="22"/>
    </w:rPr>
  </w:style>
  <w:style w:type="character" w:customStyle="1" w:styleId="HeaderChar">
    <w:name w:val="Header Char"/>
    <w:basedOn w:val="DefaultParagraphFont"/>
    <w:link w:val="Header"/>
    <w:uiPriority w:val="99"/>
    <w:semiHidden/>
    <w:locked/>
    <w:rsid w:val="00DE41B4"/>
    <w:rPr>
      <w:rFonts w:ascii="Garamond" w:hAnsi="Garamond" w:cs="Times New Roman"/>
      <w:sz w:val="24"/>
      <w:szCs w:val="24"/>
      <w:lang w:val="en-GB" w:eastAsia="en-GB"/>
    </w:rPr>
  </w:style>
  <w:style w:type="paragraph" w:customStyle="1" w:styleId="Maptitle">
    <w:name w:val="Map title"/>
    <w:basedOn w:val="tabletitle"/>
    <w:next w:val="Normal"/>
    <w:link w:val="MaptitleChar"/>
    <w:rsid w:val="00683498"/>
  </w:style>
  <w:style w:type="paragraph" w:customStyle="1" w:styleId="Quote1">
    <w:name w:val="Quote1"/>
    <w:basedOn w:val="Normal"/>
    <w:next w:val="Normal"/>
    <w:uiPriority w:val="99"/>
    <w:rsid w:val="002B0EEB"/>
    <w:pPr>
      <w:spacing w:before="100" w:after="160"/>
      <w:ind w:left="425" w:firstLine="0"/>
    </w:pPr>
    <w:rPr>
      <w:sz w:val="23"/>
      <w:szCs w:val="22"/>
    </w:rPr>
  </w:style>
  <w:style w:type="paragraph" w:styleId="NormalWeb">
    <w:name w:val="Normal (Web)"/>
    <w:basedOn w:val="Normal"/>
    <w:uiPriority w:val="99"/>
    <w:semiHidden/>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uiPriority w:val="99"/>
    <w:rsid w:val="002B0EEB"/>
    <w:pPr>
      <w:tabs>
        <w:tab w:val="right" w:pos="7371"/>
      </w:tabs>
      <w:spacing w:before="100" w:after="160"/>
      <w:ind w:left="425"/>
    </w:pPr>
    <w:rPr>
      <w:rFonts w:ascii="Garamond" w:hAnsi="Garamond"/>
      <w:sz w:val="24"/>
      <w:lang w:val="en-GB" w:eastAsia="en-GB"/>
    </w:rPr>
  </w:style>
  <w:style w:type="paragraph" w:styleId="Caption">
    <w:name w:val="caption"/>
    <w:basedOn w:val="Normal"/>
    <w:next w:val="Normal"/>
    <w:uiPriority w:val="99"/>
    <w:qFormat/>
    <w:rsid w:val="00604CB0"/>
    <w:pPr>
      <w:widowControl w:val="0"/>
      <w:ind w:firstLine="0"/>
    </w:pPr>
    <w:rPr>
      <w:rFonts w:ascii="Courier New" w:hAnsi="Courier New"/>
      <w:lang w:val="en-US" w:eastAsia="en-US"/>
    </w:rPr>
  </w:style>
  <w:style w:type="paragraph" w:styleId="Title">
    <w:name w:val="Title"/>
    <w:basedOn w:val="Normal"/>
    <w:link w:val="TitleChar"/>
    <w:uiPriority w:val="99"/>
    <w:qFormat/>
    <w:rsid w:val="00D34CE3"/>
    <w:pPr>
      <w:spacing w:after="400"/>
      <w:ind w:firstLine="0"/>
    </w:pPr>
    <w:rPr>
      <w:b/>
      <w:sz w:val="32"/>
      <w:szCs w:val="32"/>
      <w:lang w:val="en-AU"/>
    </w:rPr>
  </w:style>
  <w:style w:type="character" w:customStyle="1" w:styleId="TitleChar">
    <w:name w:val="Title Char"/>
    <w:basedOn w:val="DefaultParagraphFont"/>
    <w:link w:val="Title"/>
    <w:uiPriority w:val="99"/>
    <w:locked/>
    <w:rsid w:val="00DE41B4"/>
    <w:rPr>
      <w:rFonts w:ascii="Cambria" w:hAnsi="Cambria" w:cs="Times New Roman"/>
      <w:b/>
      <w:bCs/>
      <w:kern w:val="28"/>
      <w:sz w:val="32"/>
      <w:szCs w:val="32"/>
      <w:lang w:val="en-GB" w:eastAsia="en-GB"/>
    </w:rPr>
  </w:style>
  <w:style w:type="paragraph" w:styleId="EndnoteText">
    <w:name w:val="endnote text"/>
    <w:basedOn w:val="Normal"/>
    <w:link w:val="EndnoteTextChar"/>
    <w:uiPriority w:val="99"/>
    <w:semiHidden/>
    <w:rsid w:val="00D212BE"/>
    <w:pPr>
      <w:ind w:firstLine="0"/>
    </w:pPr>
    <w:rPr>
      <w:sz w:val="22"/>
    </w:rPr>
  </w:style>
  <w:style w:type="character" w:customStyle="1" w:styleId="EndnoteTextChar">
    <w:name w:val="Endnote Text Char"/>
    <w:basedOn w:val="DefaultParagraphFont"/>
    <w:link w:val="EndnoteText"/>
    <w:uiPriority w:val="99"/>
    <w:semiHidden/>
    <w:locked/>
    <w:rsid w:val="00DE41B4"/>
    <w:rPr>
      <w:rFonts w:ascii="Garamond" w:hAnsi="Garamond" w:cs="Times New Roman"/>
      <w:sz w:val="20"/>
      <w:szCs w:val="20"/>
      <w:lang w:val="en-GB" w:eastAsia="en-GB"/>
    </w:rPr>
  </w:style>
  <w:style w:type="paragraph" w:customStyle="1" w:styleId="tabletitle">
    <w:name w:val="table title"/>
    <w:basedOn w:val="Normal"/>
    <w:link w:val="tabletitleChar"/>
    <w:uiPriority w:val="99"/>
    <w:rsid w:val="00744F1D"/>
    <w:pPr>
      <w:spacing w:after="200"/>
      <w:ind w:firstLine="0"/>
      <w:jc w:val="center"/>
    </w:pPr>
    <w:rPr>
      <w:rFonts w:ascii="Arial" w:hAnsi="Arial"/>
      <w:b/>
      <w:szCs w:val="20"/>
    </w:rPr>
  </w:style>
  <w:style w:type="character" w:styleId="EndnoteReference">
    <w:name w:val="endnote reference"/>
    <w:basedOn w:val="DefaultParagraphFont"/>
    <w:uiPriority w:val="99"/>
    <w:semiHidden/>
    <w:rsid w:val="00604CB0"/>
    <w:rPr>
      <w:rFonts w:cs="Times New Roman"/>
      <w:vertAlign w:val="superscript"/>
    </w:rPr>
  </w:style>
  <w:style w:type="paragraph" w:customStyle="1" w:styleId="tablesourcenote">
    <w:name w:val="table source/note"/>
    <w:basedOn w:val="Normal"/>
    <w:uiPriority w:val="99"/>
    <w:rsid w:val="00D34CE3"/>
    <w:pPr>
      <w:ind w:firstLine="0"/>
    </w:pPr>
    <w:rPr>
      <w:rFonts w:ascii="Arial" w:hAnsi="Arial"/>
      <w:sz w:val="16"/>
      <w:szCs w:val="16"/>
    </w:rPr>
  </w:style>
  <w:style w:type="paragraph" w:styleId="BalloonText">
    <w:name w:val="Balloon Text"/>
    <w:basedOn w:val="Normal"/>
    <w:link w:val="BalloonTextChar"/>
    <w:uiPriority w:val="99"/>
    <w:semiHidden/>
    <w:rsid w:val="00604CB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E41B4"/>
    <w:rPr>
      <w:rFonts w:cs="Times New Roman"/>
      <w:sz w:val="2"/>
      <w:lang w:val="en-GB" w:eastAsia="en-GB"/>
    </w:rPr>
  </w:style>
  <w:style w:type="character" w:styleId="CommentReference">
    <w:name w:val="annotation reference"/>
    <w:basedOn w:val="DefaultParagraphFont"/>
    <w:uiPriority w:val="99"/>
    <w:semiHidden/>
    <w:rsid w:val="00604CB0"/>
    <w:rPr>
      <w:rFonts w:cs="Times New Roman"/>
      <w:sz w:val="16"/>
    </w:rPr>
  </w:style>
  <w:style w:type="paragraph" w:styleId="CommentText">
    <w:name w:val="annotation text"/>
    <w:basedOn w:val="Normal"/>
    <w:link w:val="CommentTextChar"/>
    <w:uiPriority w:val="99"/>
    <w:semiHidden/>
    <w:rsid w:val="00604CB0"/>
    <w:pPr>
      <w:ind w:firstLine="0"/>
    </w:pPr>
    <w:rPr>
      <w:sz w:val="20"/>
    </w:rPr>
  </w:style>
  <w:style w:type="character" w:customStyle="1" w:styleId="CommentTextChar">
    <w:name w:val="Comment Text Char"/>
    <w:basedOn w:val="DefaultParagraphFont"/>
    <w:link w:val="CommentText"/>
    <w:uiPriority w:val="99"/>
    <w:semiHidden/>
    <w:locked/>
    <w:rsid w:val="00DE41B4"/>
    <w:rPr>
      <w:rFonts w:ascii="Garamond" w:hAnsi="Garamond" w:cs="Times New Roman"/>
      <w:sz w:val="20"/>
      <w:szCs w:val="20"/>
      <w:lang w:val="en-GB" w:eastAsia="en-GB"/>
    </w:rPr>
  </w:style>
  <w:style w:type="paragraph" w:customStyle="1" w:styleId="bullet">
    <w:name w:val="bullet"/>
    <w:basedOn w:val="Normal"/>
    <w:uiPriority w:val="99"/>
    <w:rsid w:val="00337996"/>
    <w:pPr>
      <w:numPr>
        <w:numId w:val="2"/>
      </w:numPr>
      <w:tabs>
        <w:tab w:val="left" w:pos="425"/>
      </w:tabs>
      <w:ind w:left="709" w:hanging="284"/>
    </w:pPr>
  </w:style>
  <w:style w:type="paragraph" w:customStyle="1" w:styleId="bulletsub">
    <w:name w:val="bullet sub"/>
    <w:next w:val="Normal"/>
    <w:uiPriority w:val="99"/>
    <w:rsid w:val="00350809"/>
    <w:pPr>
      <w:tabs>
        <w:tab w:val="num" w:pos="1320"/>
      </w:tabs>
      <w:ind w:left="1320" w:hanging="600"/>
    </w:pPr>
    <w:rPr>
      <w:sz w:val="24"/>
      <w:szCs w:val="24"/>
      <w:lang w:val="en-GB" w:eastAsia="en-GB"/>
    </w:rPr>
  </w:style>
  <w:style w:type="paragraph" w:customStyle="1" w:styleId="tableheader">
    <w:name w:val="table header"/>
    <w:basedOn w:val="Normal"/>
    <w:uiPriority w:val="99"/>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uiPriority w:val="99"/>
    <w:rsid w:val="00E050A5"/>
    <w:pPr>
      <w:spacing w:before="0" w:after="0"/>
    </w:pPr>
  </w:style>
  <w:style w:type="paragraph" w:customStyle="1" w:styleId="Heading3underheading2">
    <w:name w:val="Heading 3 under heading 2"/>
    <w:basedOn w:val="Heading3"/>
    <w:next w:val="Normalfirstparagraph"/>
    <w:uiPriority w:val="99"/>
    <w:rsid w:val="003729D7"/>
    <w:pPr>
      <w:spacing w:before="0"/>
    </w:pPr>
    <w:rPr>
      <w:bCs/>
      <w:iCs/>
      <w:szCs w:val="20"/>
    </w:rPr>
  </w:style>
  <w:style w:type="character" w:styleId="Hyperlink">
    <w:name w:val="Hyperlink"/>
    <w:basedOn w:val="DefaultParagraphFont"/>
    <w:uiPriority w:val="99"/>
    <w:rsid w:val="003573A3"/>
    <w:rPr>
      <w:rFonts w:cs="Times New Roman"/>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uiPriority w:val="99"/>
    <w:semiHidden/>
    <w:rsid w:val="00483839"/>
    <w:pPr>
      <w:ind w:firstLine="0"/>
      <w:jc w:val="center"/>
    </w:pPr>
    <w:rPr>
      <w:i/>
      <w:iCs/>
      <w:sz w:val="32"/>
      <w:szCs w:val="20"/>
    </w:rPr>
  </w:style>
  <w:style w:type="paragraph" w:customStyle="1" w:styleId="Monthyeartitlepage">
    <w:name w:val="Month year title page"/>
    <w:basedOn w:val="Normal"/>
    <w:uiPriority w:val="99"/>
    <w:semiHidden/>
    <w:rsid w:val="00483839"/>
    <w:pPr>
      <w:ind w:firstLine="0"/>
      <w:jc w:val="center"/>
    </w:pPr>
    <w:rPr>
      <w:sz w:val="28"/>
      <w:szCs w:val="20"/>
    </w:rPr>
  </w:style>
  <w:style w:type="paragraph" w:customStyle="1" w:styleId="Footnote">
    <w:name w:val="Footnote"/>
    <w:basedOn w:val="FootnoteText"/>
    <w:uiPriority w:val="99"/>
    <w:rsid w:val="00122057"/>
  </w:style>
  <w:style w:type="paragraph" w:customStyle="1" w:styleId="Workingpapernumber">
    <w:name w:val="Working paper number"/>
    <w:basedOn w:val="Normal"/>
    <w:uiPriority w:val="99"/>
    <w:semiHidden/>
    <w:rsid w:val="00483839"/>
    <w:pPr>
      <w:ind w:firstLine="0"/>
      <w:jc w:val="center"/>
    </w:pPr>
    <w:rPr>
      <w:rFonts w:ascii="Arial" w:hAnsi="Arial"/>
      <w:sz w:val="32"/>
      <w:szCs w:val="20"/>
    </w:rPr>
  </w:style>
  <w:style w:type="paragraph" w:customStyle="1" w:styleId="Numberedtext">
    <w:name w:val="Numbered text"/>
    <w:basedOn w:val="Normal"/>
    <w:uiPriority w:val="99"/>
    <w:rsid w:val="00337996"/>
    <w:pPr>
      <w:numPr>
        <w:numId w:val="13"/>
      </w:numPr>
      <w:tabs>
        <w:tab w:val="left" w:pos="425"/>
      </w:tabs>
      <w:ind w:left="720" w:hanging="295"/>
    </w:pPr>
  </w:style>
  <w:style w:type="paragraph" w:customStyle="1" w:styleId="WorkingPaper">
    <w:name w:val="Working Paper"/>
    <w:basedOn w:val="Normal"/>
    <w:uiPriority w:val="99"/>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uiPriority w:val="99"/>
    <w:rsid w:val="0098125C"/>
    <w:pPr>
      <w:ind w:left="425" w:hanging="425"/>
    </w:pPr>
    <w:rPr>
      <w:sz w:val="22"/>
    </w:rPr>
  </w:style>
  <w:style w:type="paragraph" w:customStyle="1" w:styleId="disclaimer">
    <w:name w:val="disclaimer"/>
    <w:basedOn w:val="Normal"/>
    <w:uiPriority w:val="99"/>
    <w:semiHidden/>
    <w:rsid w:val="00532F55"/>
    <w:pPr>
      <w:spacing w:before="400" w:after="200"/>
      <w:ind w:firstLine="0"/>
    </w:pPr>
    <w:rPr>
      <w:rFonts w:ascii="Times New Roman" w:hAnsi="Times New Roman"/>
      <w:b/>
      <w:i/>
      <w:sz w:val="26"/>
    </w:rPr>
  </w:style>
  <w:style w:type="paragraph" w:customStyle="1" w:styleId="StyleNormalWebGaramondLeft0cmHanging402cm">
    <w:name w:val="Style Normal (Web) + Garamond Left:  0 cm Hanging:  4.02 cm"/>
    <w:uiPriority w:val="99"/>
    <w:rsid w:val="000609D2"/>
    <w:pPr>
      <w:ind w:left="2280" w:hanging="2280"/>
    </w:pPr>
    <w:rPr>
      <w:rFonts w:ascii="Garamond" w:hAnsi="Garamond"/>
      <w:szCs w:val="20"/>
    </w:rPr>
  </w:style>
  <w:style w:type="paragraph" w:customStyle="1" w:styleId="Figuretitle">
    <w:name w:val="Figure title"/>
    <w:basedOn w:val="tabletitle"/>
    <w:uiPriority w:val="99"/>
    <w:rsid w:val="00E5231B"/>
  </w:style>
  <w:style w:type="paragraph" w:styleId="TableofFigures">
    <w:name w:val="table of figures"/>
    <w:basedOn w:val="Normal"/>
    <w:next w:val="Normal"/>
    <w:uiPriority w:val="99"/>
    <w:semiHidden/>
    <w:rsid w:val="00E5231B"/>
  </w:style>
  <w:style w:type="character" w:customStyle="1" w:styleId="tabletitleChar">
    <w:name w:val="table title Char"/>
    <w:link w:val="tabletitle"/>
    <w:uiPriority w:val="99"/>
    <w:locked/>
    <w:rsid w:val="00462B7C"/>
    <w:rPr>
      <w:rFonts w:ascii="Arial" w:hAnsi="Arial"/>
      <w:b/>
      <w:sz w:val="24"/>
      <w:lang w:val="en-GB" w:eastAsia="en-GB"/>
    </w:rPr>
  </w:style>
  <w:style w:type="character" w:customStyle="1" w:styleId="MaptitleChar">
    <w:name w:val="Map title Char"/>
    <w:basedOn w:val="tabletitleChar"/>
    <w:link w:val="Maptitle"/>
    <w:locked/>
    <w:rsid w:val="00683498"/>
    <w:rPr>
      <w:rFonts w:ascii="Arial" w:hAnsi="Arial" w:cs="Arial"/>
      <w:b/>
      <w:sz w:val="24"/>
      <w:szCs w:val="24"/>
      <w:lang w:val="en-GB" w:eastAsia="en-GB" w:bidi="ar-SA"/>
    </w:rPr>
  </w:style>
  <w:style w:type="paragraph" w:customStyle="1" w:styleId="Heading1notchapter">
    <w:name w:val="Heading 1 not chapter"/>
    <w:next w:val="Normalfirstparagraph"/>
    <w:uiPriority w:val="99"/>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rsid w:val="003729D7"/>
    <w:pPr>
      <w:spacing w:before="0"/>
    </w:pPr>
  </w:style>
  <w:style w:type="paragraph" w:customStyle="1" w:styleId="Acronyms">
    <w:name w:val="Acronyms"/>
    <w:basedOn w:val="Normal"/>
    <w:uiPriority w:val="99"/>
    <w:rsid w:val="007705FC"/>
    <w:pPr>
      <w:ind w:left="1418" w:hanging="1418"/>
    </w:pPr>
  </w:style>
  <w:style w:type="paragraph" w:styleId="ListParagraph">
    <w:name w:val="List Paragraph"/>
    <w:basedOn w:val="Normal"/>
    <w:uiPriority w:val="34"/>
    <w:qFormat/>
    <w:rsid w:val="00DA0352"/>
    <w:pPr>
      <w:spacing w:after="200"/>
      <w:ind w:left="720" w:firstLine="0"/>
      <w:contextualSpacing/>
    </w:pPr>
    <w:rPr>
      <w:rFonts w:ascii="Cambria" w:hAnsi="Cambria"/>
      <w:lang w:val="en-US" w:eastAsia="en-US"/>
    </w:rPr>
  </w:style>
  <w:style w:type="character" w:customStyle="1" w:styleId="apple-style-span">
    <w:name w:val="apple-style-span"/>
    <w:rsid w:val="003C7458"/>
  </w:style>
  <w:style w:type="character" w:customStyle="1" w:styleId="apple-converted-space">
    <w:name w:val="apple-converted-space"/>
    <w:rsid w:val="003C7458"/>
  </w:style>
  <w:style w:type="character" w:customStyle="1" w:styleId="longtext">
    <w:name w:val="long_text"/>
    <w:basedOn w:val="DefaultParagraphFont"/>
    <w:rsid w:val="00105AC5"/>
    <w:rPr>
      <w:rFonts w:cs="Times New Roman"/>
    </w:rPr>
  </w:style>
  <w:style w:type="character" w:customStyle="1" w:styleId="shorttext">
    <w:name w:val="short_text"/>
    <w:basedOn w:val="DefaultParagraphFont"/>
    <w:uiPriority w:val="99"/>
    <w:rsid w:val="007666F2"/>
    <w:rPr>
      <w:rFonts w:cs="Times New Roman"/>
    </w:rPr>
  </w:style>
  <w:style w:type="paragraph" w:styleId="CommentSubject">
    <w:name w:val="annotation subject"/>
    <w:basedOn w:val="CommentText"/>
    <w:next w:val="CommentText"/>
    <w:link w:val="CommentSubjectChar"/>
    <w:uiPriority w:val="99"/>
    <w:semiHidden/>
    <w:rsid w:val="00EA7359"/>
    <w:pPr>
      <w:ind w:firstLine="425"/>
    </w:pPr>
    <w:rPr>
      <w:b/>
      <w:bCs/>
      <w:szCs w:val="20"/>
    </w:rPr>
  </w:style>
  <w:style w:type="character" w:customStyle="1" w:styleId="CommentSubjectChar">
    <w:name w:val="Comment Subject Char"/>
    <w:basedOn w:val="CommentTextChar"/>
    <w:link w:val="CommentSubject"/>
    <w:uiPriority w:val="99"/>
    <w:semiHidden/>
    <w:locked/>
    <w:rsid w:val="00DE41B4"/>
    <w:rPr>
      <w:rFonts w:ascii="Garamond" w:hAnsi="Garamond" w:cs="Times New Roman"/>
      <w:b/>
      <w:bCs/>
      <w:sz w:val="20"/>
      <w:szCs w:val="20"/>
      <w:lang w:val="en-GB" w:eastAsia="en-GB"/>
    </w:rPr>
  </w:style>
  <w:style w:type="paragraph" w:customStyle="1" w:styleId="Default">
    <w:name w:val="Default"/>
    <w:uiPriority w:val="99"/>
    <w:rsid w:val="007B607E"/>
    <w:pPr>
      <w:autoSpaceDE w:val="0"/>
      <w:autoSpaceDN w:val="0"/>
      <w:adjustRightInd w:val="0"/>
    </w:pPr>
    <w:rPr>
      <w:color w:val="000000"/>
      <w:sz w:val="24"/>
      <w:szCs w:val="24"/>
    </w:rPr>
  </w:style>
  <w:style w:type="paragraph" w:styleId="NoSpacing">
    <w:name w:val="No Spacing"/>
    <w:uiPriority w:val="99"/>
    <w:qFormat/>
    <w:rsid w:val="00EF039B"/>
    <w:pPr>
      <w:ind w:firstLine="425"/>
    </w:pPr>
    <w:rPr>
      <w:rFonts w:ascii="Garamond" w:hAnsi="Garamond"/>
      <w:sz w:val="24"/>
      <w:szCs w:val="24"/>
      <w:lang w:val="en-GB" w:eastAsia="en-GB"/>
    </w:rPr>
  </w:style>
  <w:style w:type="table" w:styleId="TableGrid">
    <w:name w:val="Table Grid"/>
    <w:basedOn w:val="TableNormal"/>
    <w:uiPriority w:val="99"/>
    <w:locked/>
    <w:rsid w:val="00FA07A4"/>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qFormat/>
    <w:rsid w:val="00FB2A22"/>
    <w:rPr>
      <w:i/>
      <w:iCs/>
    </w:rPr>
  </w:style>
  <w:style w:type="character" w:styleId="BookTitle">
    <w:name w:val="Book Title"/>
    <w:basedOn w:val="DefaultParagraphFont"/>
    <w:uiPriority w:val="33"/>
    <w:qFormat/>
    <w:rsid w:val="006D3942"/>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2632864">
      <w:bodyDiv w:val="1"/>
      <w:marLeft w:val="0"/>
      <w:marRight w:val="0"/>
      <w:marTop w:val="0"/>
      <w:marBottom w:val="0"/>
      <w:divBdr>
        <w:top w:val="none" w:sz="0" w:space="0" w:color="auto"/>
        <w:left w:val="none" w:sz="0" w:space="0" w:color="auto"/>
        <w:bottom w:val="none" w:sz="0" w:space="0" w:color="auto"/>
        <w:right w:val="none" w:sz="0" w:space="0" w:color="auto"/>
      </w:divBdr>
      <w:divsChild>
        <w:div w:id="1733851415">
          <w:marLeft w:val="0"/>
          <w:marRight w:val="0"/>
          <w:marTop w:val="0"/>
          <w:marBottom w:val="0"/>
          <w:divBdr>
            <w:top w:val="none" w:sz="0" w:space="0" w:color="auto"/>
            <w:left w:val="none" w:sz="0" w:space="0" w:color="auto"/>
            <w:bottom w:val="none" w:sz="0" w:space="0" w:color="auto"/>
            <w:right w:val="none" w:sz="0" w:space="0" w:color="auto"/>
          </w:divBdr>
          <w:divsChild>
            <w:div w:id="1074205366">
              <w:marLeft w:val="0"/>
              <w:marRight w:val="0"/>
              <w:marTop w:val="0"/>
              <w:marBottom w:val="0"/>
              <w:divBdr>
                <w:top w:val="none" w:sz="0" w:space="0" w:color="auto"/>
                <w:left w:val="none" w:sz="0" w:space="0" w:color="auto"/>
                <w:bottom w:val="none" w:sz="0" w:space="0" w:color="auto"/>
                <w:right w:val="none" w:sz="0" w:space="0" w:color="auto"/>
              </w:divBdr>
              <w:divsChild>
                <w:div w:id="278803031">
                  <w:marLeft w:val="0"/>
                  <w:marRight w:val="0"/>
                  <w:marTop w:val="0"/>
                  <w:marBottom w:val="0"/>
                  <w:divBdr>
                    <w:top w:val="none" w:sz="0" w:space="0" w:color="auto"/>
                    <w:left w:val="none" w:sz="0" w:space="0" w:color="auto"/>
                    <w:bottom w:val="none" w:sz="0" w:space="0" w:color="auto"/>
                    <w:right w:val="none" w:sz="0" w:space="0" w:color="auto"/>
                  </w:divBdr>
                  <w:divsChild>
                    <w:div w:id="2122873641">
                      <w:marLeft w:val="0"/>
                      <w:marRight w:val="0"/>
                      <w:marTop w:val="0"/>
                      <w:marBottom w:val="0"/>
                      <w:divBdr>
                        <w:top w:val="none" w:sz="0" w:space="0" w:color="auto"/>
                        <w:left w:val="none" w:sz="0" w:space="0" w:color="auto"/>
                        <w:bottom w:val="none" w:sz="0" w:space="0" w:color="auto"/>
                        <w:right w:val="none" w:sz="0" w:space="0" w:color="auto"/>
                      </w:divBdr>
                      <w:divsChild>
                        <w:div w:id="771123501">
                          <w:marLeft w:val="0"/>
                          <w:marRight w:val="0"/>
                          <w:marTop w:val="0"/>
                          <w:marBottom w:val="0"/>
                          <w:divBdr>
                            <w:top w:val="none" w:sz="0" w:space="0" w:color="auto"/>
                            <w:left w:val="none" w:sz="0" w:space="0" w:color="auto"/>
                            <w:bottom w:val="none" w:sz="0" w:space="0" w:color="auto"/>
                            <w:right w:val="none" w:sz="0" w:space="0" w:color="auto"/>
                          </w:divBdr>
                          <w:divsChild>
                            <w:div w:id="1615793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7088786">
      <w:bodyDiv w:val="1"/>
      <w:marLeft w:val="0"/>
      <w:marRight w:val="0"/>
      <w:marTop w:val="0"/>
      <w:marBottom w:val="0"/>
      <w:divBdr>
        <w:top w:val="none" w:sz="0" w:space="0" w:color="auto"/>
        <w:left w:val="none" w:sz="0" w:space="0" w:color="auto"/>
        <w:bottom w:val="none" w:sz="0" w:space="0" w:color="auto"/>
        <w:right w:val="none" w:sz="0" w:space="0" w:color="auto"/>
      </w:divBdr>
      <w:divsChild>
        <w:div w:id="1466463478">
          <w:marLeft w:val="0"/>
          <w:marRight w:val="0"/>
          <w:marTop w:val="0"/>
          <w:marBottom w:val="0"/>
          <w:divBdr>
            <w:top w:val="none" w:sz="0" w:space="0" w:color="auto"/>
            <w:left w:val="none" w:sz="0" w:space="0" w:color="auto"/>
            <w:bottom w:val="none" w:sz="0" w:space="0" w:color="auto"/>
            <w:right w:val="none" w:sz="0" w:space="0" w:color="auto"/>
          </w:divBdr>
          <w:divsChild>
            <w:div w:id="1656373542">
              <w:marLeft w:val="0"/>
              <w:marRight w:val="0"/>
              <w:marTop w:val="0"/>
              <w:marBottom w:val="0"/>
              <w:divBdr>
                <w:top w:val="none" w:sz="0" w:space="0" w:color="auto"/>
                <w:left w:val="none" w:sz="0" w:space="0" w:color="auto"/>
                <w:bottom w:val="none" w:sz="0" w:space="0" w:color="auto"/>
                <w:right w:val="none" w:sz="0" w:space="0" w:color="auto"/>
              </w:divBdr>
              <w:divsChild>
                <w:div w:id="118111529">
                  <w:marLeft w:val="0"/>
                  <w:marRight w:val="0"/>
                  <w:marTop w:val="0"/>
                  <w:marBottom w:val="0"/>
                  <w:divBdr>
                    <w:top w:val="none" w:sz="0" w:space="0" w:color="auto"/>
                    <w:left w:val="none" w:sz="0" w:space="0" w:color="auto"/>
                    <w:bottom w:val="none" w:sz="0" w:space="0" w:color="auto"/>
                    <w:right w:val="none" w:sz="0" w:space="0" w:color="auto"/>
                  </w:divBdr>
                  <w:divsChild>
                    <w:div w:id="1221214866">
                      <w:marLeft w:val="0"/>
                      <w:marRight w:val="0"/>
                      <w:marTop w:val="0"/>
                      <w:marBottom w:val="0"/>
                      <w:divBdr>
                        <w:top w:val="none" w:sz="0" w:space="0" w:color="auto"/>
                        <w:left w:val="none" w:sz="0" w:space="0" w:color="auto"/>
                        <w:bottom w:val="none" w:sz="0" w:space="0" w:color="auto"/>
                        <w:right w:val="none" w:sz="0" w:space="0" w:color="auto"/>
                      </w:divBdr>
                      <w:divsChild>
                        <w:div w:id="1581018568">
                          <w:marLeft w:val="0"/>
                          <w:marRight w:val="0"/>
                          <w:marTop w:val="0"/>
                          <w:marBottom w:val="0"/>
                          <w:divBdr>
                            <w:top w:val="none" w:sz="0" w:space="0" w:color="auto"/>
                            <w:left w:val="none" w:sz="0" w:space="0" w:color="auto"/>
                            <w:bottom w:val="none" w:sz="0" w:space="0" w:color="auto"/>
                            <w:right w:val="none" w:sz="0" w:space="0" w:color="auto"/>
                          </w:divBdr>
                          <w:divsChild>
                            <w:div w:id="1144856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9902065">
      <w:marLeft w:val="0"/>
      <w:marRight w:val="0"/>
      <w:marTop w:val="0"/>
      <w:marBottom w:val="0"/>
      <w:divBdr>
        <w:top w:val="none" w:sz="0" w:space="0" w:color="auto"/>
        <w:left w:val="none" w:sz="0" w:space="0" w:color="auto"/>
        <w:bottom w:val="none" w:sz="0" w:space="0" w:color="auto"/>
        <w:right w:val="none" w:sz="0" w:space="0" w:color="auto"/>
      </w:divBdr>
    </w:div>
    <w:div w:id="829902066">
      <w:marLeft w:val="0"/>
      <w:marRight w:val="0"/>
      <w:marTop w:val="0"/>
      <w:marBottom w:val="0"/>
      <w:divBdr>
        <w:top w:val="none" w:sz="0" w:space="0" w:color="auto"/>
        <w:left w:val="none" w:sz="0" w:space="0" w:color="auto"/>
        <w:bottom w:val="none" w:sz="0" w:space="0" w:color="auto"/>
        <w:right w:val="none" w:sz="0" w:space="0" w:color="auto"/>
      </w:divBdr>
      <w:divsChild>
        <w:div w:id="829902067">
          <w:marLeft w:val="0"/>
          <w:marRight w:val="0"/>
          <w:marTop w:val="0"/>
          <w:marBottom w:val="0"/>
          <w:divBdr>
            <w:top w:val="none" w:sz="0" w:space="0" w:color="auto"/>
            <w:left w:val="none" w:sz="0" w:space="0" w:color="auto"/>
            <w:bottom w:val="none" w:sz="0" w:space="0" w:color="auto"/>
            <w:right w:val="none" w:sz="0" w:space="0" w:color="auto"/>
          </w:divBdr>
          <w:divsChild>
            <w:div w:id="82990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902070">
      <w:marLeft w:val="0"/>
      <w:marRight w:val="0"/>
      <w:marTop w:val="0"/>
      <w:marBottom w:val="0"/>
      <w:divBdr>
        <w:top w:val="none" w:sz="0" w:space="0" w:color="auto"/>
        <w:left w:val="none" w:sz="0" w:space="0" w:color="auto"/>
        <w:bottom w:val="none" w:sz="0" w:space="0" w:color="auto"/>
        <w:right w:val="none" w:sz="0" w:space="0" w:color="auto"/>
      </w:divBdr>
      <w:divsChild>
        <w:div w:id="829902069">
          <w:marLeft w:val="0"/>
          <w:marRight w:val="0"/>
          <w:marTop w:val="0"/>
          <w:marBottom w:val="0"/>
          <w:divBdr>
            <w:top w:val="none" w:sz="0" w:space="0" w:color="auto"/>
            <w:left w:val="none" w:sz="0" w:space="0" w:color="auto"/>
            <w:bottom w:val="none" w:sz="0" w:space="0" w:color="auto"/>
            <w:right w:val="none" w:sz="0" w:space="0" w:color="auto"/>
          </w:divBdr>
          <w:divsChild>
            <w:div w:id="829902072">
              <w:marLeft w:val="0"/>
              <w:marRight w:val="0"/>
              <w:marTop w:val="0"/>
              <w:marBottom w:val="0"/>
              <w:divBdr>
                <w:top w:val="none" w:sz="0" w:space="0" w:color="auto"/>
                <w:left w:val="none" w:sz="0" w:space="0" w:color="auto"/>
                <w:bottom w:val="none" w:sz="0" w:space="0" w:color="auto"/>
                <w:right w:val="none" w:sz="0" w:space="0" w:color="auto"/>
              </w:divBdr>
              <w:divsChild>
                <w:div w:id="829902071">
                  <w:marLeft w:val="0"/>
                  <w:marRight w:val="0"/>
                  <w:marTop w:val="0"/>
                  <w:marBottom w:val="0"/>
                  <w:divBdr>
                    <w:top w:val="none" w:sz="0" w:space="0" w:color="auto"/>
                    <w:left w:val="none" w:sz="0" w:space="0" w:color="auto"/>
                    <w:bottom w:val="none" w:sz="0" w:space="0" w:color="auto"/>
                    <w:right w:val="none" w:sz="0" w:space="0" w:color="auto"/>
                  </w:divBdr>
                  <w:divsChild>
                    <w:div w:id="829902073">
                      <w:marLeft w:val="0"/>
                      <w:marRight w:val="0"/>
                      <w:marTop w:val="0"/>
                      <w:marBottom w:val="0"/>
                      <w:divBdr>
                        <w:top w:val="none" w:sz="0" w:space="0" w:color="auto"/>
                        <w:left w:val="none" w:sz="0" w:space="0" w:color="auto"/>
                        <w:bottom w:val="none" w:sz="0" w:space="0" w:color="auto"/>
                        <w:right w:val="none" w:sz="0" w:space="0" w:color="auto"/>
                      </w:divBdr>
                      <w:divsChild>
                        <w:div w:id="829902064">
                          <w:marLeft w:val="0"/>
                          <w:marRight w:val="0"/>
                          <w:marTop w:val="0"/>
                          <w:marBottom w:val="0"/>
                          <w:divBdr>
                            <w:top w:val="none" w:sz="0" w:space="0" w:color="auto"/>
                            <w:left w:val="none" w:sz="0" w:space="0" w:color="auto"/>
                            <w:bottom w:val="none" w:sz="0" w:space="0" w:color="auto"/>
                            <w:right w:val="none" w:sz="0" w:space="0" w:color="auto"/>
                          </w:divBdr>
                          <w:divsChild>
                            <w:div w:id="82990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9902075">
      <w:marLeft w:val="0"/>
      <w:marRight w:val="0"/>
      <w:marTop w:val="0"/>
      <w:marBottom w:val="0"/>
      <w:divBdr>
        <w:top w:val="none" w:sz="0" w:space="0" w:color="auto"/>
        <w:left w:val="none" w:sz="0" w:space="0" w:color="auto"/>
        <w:bottom w:val="none" w:sz="0" w:space="0" w:color="auto"/>
        <w:right w:val="none" w:sz="0" w:space="0" w:color="auto"/>
      </w:divBdr>
    </w:div>
    <w:div w:id="829902076">
      <w:marLeft w:val="0"/>
      <w:marRight w:val="0"/>
      <w:marTop w:val="0"/>
      <w:marBottom w:val="0"/>
      <w:divBdr>
        <w:top w:val="none" w:sz="0" w:space="0" w:color="auto"/>
        <w:left w:val="none" w:sz="0" w:space="0" w:color="auto"/>
        <w:bottom w:val="none" w:sz="0" w:space="0" w:color="auto"/>
        <w:right w:val="none" w:sz="0" w:space="0" w:color="auto"/>
      </w:divBdr>
    </w:div>
    <w:div w:id="829902077">
      <w:marLeft w:val="0"/>
      <w:marRight w:val="0"/>
      <w:marTop w:val="0"/>
      <w:marBottom w:val="0"/>
      <w:divBdr>
        <w:top w:val="none" w:sz="0" w:space="0" w:color="auto"/>
        <w:left w:val="none" w:sz="0" w:space="0" w:color="auto"/>
        <w:bottom w:val="none" w:sz="0" w:space="0" w:color="auto"/>
        <w:right w:val="none" w:sz="0" w:space="0" w:color="auto"/>
      </w:divBdr>
    </w:div>
    <w:div w:id="1510631414">
      <w:bodyDiv w:val="1"/>
      <w:marLeft w:val="0"/>
      <w:marRight w:val="0"/>
      <w:marTop w:val="0"/>
      <w:marBottom w:val="0"/>
      <w:divBdr>
        <w:top w:val="none" w:sz="0" w:space="0" w:color="auto"/>
        <w:left w:val="none" w:sz="0" w:space="0" w:color="auto"/>
        <w:bottom w:val="none" w:sz="0" w:space="0" w:color="auto"/>
        <w:right w:val="none" w:sz="0" w:space="0" w:color="auto"/>
      </w:divBdr>
      <w:divsChild>
        <w:div w:id="1428385599">
          <w:marLeft w:val="0"/>
          <w:marRight w:val="0"/>
          <w:marTop w:val="0"/>
          <w:marBottom w:val="0"/>
          <w:divBdr>
            <w:top w:val="none" w:sz="0" w:space="0" w:color="auto"/>
            <w:left w:val="none" w:sz="0" w:space="0" w:color="auto"/>
            <w:bottom w:val="none" w:sz="0" w:space="0" w:color="auto"/>
            <w:right w:val="none" w:sz="0" w:space="0" w:color="auto"/>
          </w:divBdr>
          <w:divsChild>
            <w:div w:id="1198661997">
              <w:marLeft w:val="0"/>
              <w:marRight w:val="0"/>
              <w:marTop w:val="0"/>
              <w:marBottom w:val="0"/>
              <w:divBdr>
                <w:top w:val="none" w:sz="0" w:space="0" w:color="auto"/>
                <w:left w:val="none" w:sz="0" w:space="0" w:color="auto"/>
                <w:bottom w:val="none" w:sz="0" w:space="0" w:color="auto"/>
                <w:right w:val="none" w:sz="0" w:space="0" w:color="auto"/>
              </w:divBdr>
              <w:divsChild>
                <w:div w:id="1945847084">
                  <w:marLeft w:val="0"/>
                  <w:marRight w:val="0"/>
                  <w:marTop w:val="0"/>
                  <w:marBottom w:val="0"/>
                  <w:divBdr>
                    <w:top w:val="none" w:sz="0" w:space="0" w:color="auto"/>
                    <w:left w:val="none" w:sz="0" w:space="0" w:color="auto"/>
                    <w:bottom w:val="none" w:sz="0" w:space="0" w:color="auto"/>
                    <w:right w:val="none" w:sz="0" w:space="0" w:color="auto"/>
                  </w:divBdr>
                  <w:divsChild>
                    <w:div w:id="1472483713">
                      <w:marLeft w:val="0"/>
                      <w:marRight w:val="0"/>
                      <w:marTop w:val="0"/>
                      <w:marBottom w:val="0"/>
                      <w:divBdr>
                        <w:top w:val="none" w:sz="0" w:space="0" w:color="auto"/>
                        <w:left w:val="none" w:sz="0" w:space="0" w:color="auto"/>
                        <w:bottom w:val="none" w:sz="0" w:space="0" w:color="auto"/>
                        <w:right w:val="none" w:sz="0" w:space="0" w:color="auto"/>
                      </w:divBdr>
                      <w:divsChild>
                        <w:div w:id="1471820135">
                          <w:marLeft w:val="0"/>
                          <w:marRight w:val="0"/>
                          <w:marTop w:val="0"/>
                          <w:marBottom w:val="0"/>
                          <w:divBdr>
                            <w:top w:val="none" w:sz="0" w:space="0" w:color="auto"/>
                            <w:left w:val="none" w:sz="0" w:space="0" w:color="auto"/>
                            <w:bottom w:val="none" w:sz="0" w:space="0" w:color="auto"/>
                            <w:right w:val="none" w:sz="0" w:space="0" w:color="auto"/>
                          </w:divBdr>
                          <w:divsChild>
                            <w:div w:id="108399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g"/><Relationship Id="rId18" Type="http://schemas.openxmlformats.org/officeDocument/2006/relationships/hyperlink" Target="http://www.thepersecution.org/world/indonesia/05/11/jp03.html"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tempointeraktif.com/hg/jakarta/2005/07/15/brk,20050715-63963,id.html" TargetMode="External"/><Relationship Id="rId2" Type="http://schemas.openxmlformats.org/officeDocument/2006/relationships/numbering" Target="numbering.xml"/><Relationship Id="rId16" Type="http://schemas.openxmlformats.org/officeDocument/2006/relationships/hyperlink" Target="http://megapolitan.kompas.com/read/2010/05/21/1504539/Komnas.HAM.Dalami.Kasus.GKI.Bogor"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nasional.kompas.com/read/2010/09/20/03014259/Kriminal.dan.Kebebasan.Beragama" TargetMode="External"/><Relationship Id="rId10" Type="http://schemas.openxmlformats.org/officeDocument/2006/relationships/footer" Target="footer1.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thejakartaglobe.com/home/law-failing-to-protect-religious-freedom-and-pluralism-forum-told/401252"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indonesia-ottawa.org/indonesia/constitution/fourth_amendment_const.pdf" TargetMode="External"/><Relationship Id="rId2" Type="http://schemas.openxmlformats.org/officeDocument/2006/relationships/hyperlink" Target="http://www.kotabogor.go.id/index.php?option=com_content&amp;task=view&amp;id=6193" TargetMode="External"/><Relationship Id="rId1" Type="http://schemas.openxmlformats.org/officeDocument/2006/relationships/hyperlink" Target="http://heldi.net/category/heldi-pns/bogor/" TargetMode="External"/><Relationship Id="rId4" Type="http://schemas.openxmlformats.org/officeDocument/2006/relationships/hyperlink" Target="http://www.pgi.or.id/Penutupan_GKI.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BA4812\Local%20Settings\Temporary%20Internet%20Files\Content.IE5\L1UWVC36\ISS_research_paper_template_July_2010%5b1%5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C5ED83-7818-42C5-A77D-15BE924168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ISS_research_paper_template_July_2010[1]</Template>
  <TotalTime>0</TotalTime>
  <Pages>51</Pages>
  <Words>18202</Words>
  <Characters>99856</Characters>
  <Application>Microsoft Office Word</Application>
  <DocSecurity>0</DocSecurity>
  <Lines>832</Lines>
  <Paragraphs>235</Paragraphs>
  <ScaleCrop>false</ScaleCrop>
  <HeadingPairs>
    <vt:vector size="2" baseType="variant">
      <vt:variant>
        <vt:lpstr>Title</vt:lpstr>
      </vt:variant>
      <vt:variant>
        <vt:i4>1</vt:i4>
      </vt:variant>
    </vt:vector>
  </HeadingPairs>
  <TitlesOfParts>
    <vt:vector size="1" baseType="lpstr">
      <vt:lpstr>ISS research paper template</vt:lpstr>
    </vt:vector>
  </TitlesOfParts>
  <Company>Institute of Social Studies</Company>
  <LinksUpToDate>false</LinksUpToDate>
  <CharactersWithSpaces>117823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creator>David Leonard</dc:creator>
  <cp:lastModifiedBy>Leon</cp:lastModifiedBy>
  <cp:revision>3</cp:revision>
  <cp:lastPrinted>2010-09-30T20:32:00Z</cp:lastPrinted>
  <dcterms:created xsi:type="dcterms:W3CDTF">2010-11-19T23:39:00Z</dcterms:created>
  <dcterms:modified xsi:type="dcterms:W3CDTF">2010-11-19T23:39:00Z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