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936591068"/>
        <w:docPartObj>
          <w:docPartGallery w:val="Cover Pages"/>
          <w:docPartUnique/>
        </w:docPartObj>
      </w:sdtPr>
      <w:sdtEndPr>
        <w:rPr>
          <w:rFonts w:ascii="Cambria" w:hAnsi="Cambria"/>
          <w:lang w:val="en-US"/>
        </w:rPr>
      </w:sdtEndPr>
      <w:sdtContent>
        <w:p w:rsidR="00DE013E" w:rsidRDefault="00DE013E">
          <w:r>
            <w:rPr>
              <w:noProof/>
              <w:lang w:eastAsia="nl-NL"/>
            </w:rPr>
            <mc:AlternateContent>
              <mc:Choice Requires="wps">
                <w:drawing>
                  <wp:anchor distT="0" distB="0" distL="114300" distR="114300" simplePos="0" relativeHeight="251672064" behindDoc="0" locked="0" layoutInCell="1" allowOverlap="1" wp14:editId="6484A8B0">
                    <wp:simplePos x="0" y="0"/>
                    <mc:AlternateContent>
                      <mc:Choice Requires="wp14">
                        <wp:positionH relativeFrom="page">
                          <wp14:pctPosHOffset>2000</wp14:pctPosHOffset>
                        </wp:positionH>
                      </mc:Choice>
                      <mc:Fallback>
                        <wp:positionH relativeFrom="page">
                          <wp:posOffset>151130</wp:posOffset>
                        </wp:positionH>
                      </mc:Fallback>
                    </mc:AlternateContent>
                    <mc:AlternateContent>
                      <mc:Choice Requires="wp14">
                        <wp:positionV relativeFrom="page">
                          <wp14:pctPosVOffset>2000</wp14:pctPosVOffset>
                        </wp:positionV>
                      </mc:Choice>
                      <mc:Fallback>
                        <wp:positionV relativeFrom="page">
                          <wp:posOffset>213360</wp:posOffset>
                        </wp:positionV>
                      </mc:Fallback>
                    </mc:AlternateContent>
                    <wp:extent cx="5363210" cy="9655810"/>
                    <wp:effectExtent l="0" t="0" r="0" b="0"/>
                    <wp:wrapNone/>
                    <wp:docPr id="47" name="Rechthoek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965581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ambria" w:hAnsi="Cambria"/>
                                    <w:caps/>
                                    <w:color w:val="FFFFFF" w:themeColor="background1"/>
                                    <w:sz w:val="72"/>
                                    <w:szCs w:val="72"/>
                                    <w:lang w:val="en-US"/>
                                  </w:rPr>
                                  <w:alias w:val="Titel"/>
                                  <w:id w:val="-1070349389"/>
                                  <w:dataBinding w:prefixMappings="xmlns:ns0='http://schemas.openxmlformats.org/package/2006/metadata/core-properties' xmlns:ns1='http://purl.org/dc/elements/1.1/'" w:xpath="/ns0:coreProperties[1]/ns1:title[1]" w:storeItemID="{6C3C8BC8-F283-45AE-878A-BAB7291924A1}"/>
                                  <w:text/>
                                </w:sdtPr>
                                <w:sdtContent>
                                  <w:p w:rsidR="00366546" w:rsidRPr="00DE013E" w:rsidRDefault="00366546">
                                    <w:pPr>
                                      <w:pStyle w:val="Titel"/>
                                      <w:pBdr>
                                        <w:bottom w:val="none" w:sz="0" w:space="0" w:color="auto"/>
                                      </w:pBdr>
                                      <w:jc w:val="right"/>
                                      <w:rPr>
                                        <w:rFonts w:ascii="Cambria" w:hAnsi="Cambria"/>
                                        <w:caps/>
                                        <w:color w:val="FFFFFF" w:themeColor="background1"/>
                                        <w:sz w:val="72"/>
                                        <w:szCs w:val="72"/>
                                        <w:lang w:val="en-US"/>
                                      </w:rPr>
                                    </w:pPr>
                                    <w:r w:rsidRPr="00D82473">
                                      <w:rPr>
                                        <w:rFonts w:ascii="Cambria" w:hAnsi="Cambria"/>
                                        <w:caps/>
                                        <w:color w:val="FFFFFF" w:themeColor="background1"/>
                                        <w:sz w:val="72"/>
                                        <w:szCs w:val="72"/>
                                        <w:lang w:val="en-US"/>
                                      </w:rPr>
                                      <w:t xml:space="preserve">IMPACT ANALYSIS: CASE STUDY </w:t>
                                    </w:r>
                                    <w:r>
                                      <w:rPr>
                                        <w:rFonts w:ascii="Cambria" w:hAnsi="Cambria"/>
                                        <w:caps/>
                                        <w:color w:val="FFFFFF" w:themeColor="background1"/>
                                        <w:sz w:val="72"/>
                                        <w:szCs w:val="72"/>
                                        <w:lang w:val="en-US"/>
                                      </w:rPr>
                                      <w:t xml:space="preserve">            </w:t>
                                    </w:r>
                                    <w:r w:rsidRPr="00D82473">
                                      <w:rPr>
                                        <w:rFonts w:ascii="Cambria" w:hAnsi="Cambria"/>
                                        <w:caps/>
                                        <w:color w:val="FFFFFF" w:themeColor="background1"/>
                                        <w:sz w:val="72"/>
                                        <w:szCs w:val="72"/>
                                        <w:lang w:val="en-US"/>
                                      </w:rPr>
                                      <w:t>BIBLIONEF (NL)</w:t>
                                    </w:r>
                                  </w:p>
                                </w:sdtContent>
                              </w:sdt>
                              <w:p w:rsidR="00366546" w:rsidRPr="00DE013E" w:rsidRDefault="00366546">
                                <w:pPr>
                                  <w:spacing w:before="240"/>
                                  <w:ind w:left="720"/>
                                  <w:jc w:val="right"/>
                                  <w:rPr>
                                    <w:color w:val="FFFFFF" w:themeColor="background1"/>
                                    <w:lang w:val="en-US"/>
                                  </w:rPr>
                                </w:pPr>
                              </w:p>
                              <w:sdt>
                                <w:sdtPr>
                                  <w:rPr>
                                    <w:rFonts w:ascii="Cambria" w:hAnsi="Cambria"/>
                                    <w:color w:val="FFFFFF" w:themeColor="background1"/>
                                    <w:kern w:val="0"/>
                                    <w:sz w:val="21"/>
                                    <w:szCs w:val="21"/>
                                    <w:lang w:val="en-US"/>
                                  </w:rPr>
                                  <w:alias w:val="Samenvatting"/>
                                  <w:id w:val="307982498"/>
                                  <w:dataBinding w:prefixMappings="xmlns:ns0='http://schemas.microsoft.com/office/2006/coverPageProps'" w:xpath="/ns0:CoverPageProperties[1]/ns0:Abstract[1]" w:storeItemID="{55AF091B-3C7A-41E3-B477-F2FDAA23CFDA}"/>
                                  <w:text/>
                                </w:sdtPr>
                                <w:sdtContent>
                                  <w:p w:rsidR="00366546" w:rsidRPr="00DE013E" w:rsidRDefault="00366546">
                                    <w:pPr>
                                      <w:spacing w:before="240"/>
                                      <w:ind w:left="1008"/>
                                      <w:jc w:val="right"/>
                                      <w:rPr>
                                        <w:color w:val="FFFFFF" w:themeColor="background1"/>
                                        <w:lang w:val="en-US"/>
                                      </w:rPr>
                                    </w:pPr>
                                    <w:r w:rsidRPr="00B80D51">
                                      <w:rPr>
                                        <w:rFonts w:ascii="Cambria" w:hAnsi="Cambria"/>
                                        <w:color w:val="FFFFFF" w:themeColor="background1"/>
                                        <w:kern w:val="0"/>
                                        <w:sz w:val="21"/>
                                        <w:szCs w:val="21"/>
                                        <w:lang w:val="en-US"/>
                                      </w:rPr>
                                      <w:t>This paper provides an impact analysis of the philanthropic institution Biblionef (NL). This research aims to provide some explanation for how philanthropic institutions aimed at higher fundamental needs can achieve an optimal impact through resource allocation. In doing so, important general implications regarding the creation and analysis of impact are made.</w:t>
                                    </w:r>
                                  </w:p>
                                </w:sdtContent>
                              </w:sdt>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96000</wp14:pctHeight>
                    </wp14:sizeRelV>
                  </wp:anchor>
                </w:drawing>
              </mc:Choice>
              <mc:Fallback>
                <w:pict>
                  <v:rect id="Rechthoek 47" o:spid="_x0000_s1026" style="position:absolute;margin-left:0;margin-top:0;width:422.3pt;height:760.3pt;z-index:251672064;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" fillcolor="#94c600 [3204]" stroked="f" strokeweight="1.25pt">
                    <v:path arrowok="t"/>
                    <v:textbox inset="21.6pt,1in,21.6pt">
                      <w:txbxContent>
                        <w:sdt>
                          <w:sdtPr>
                            <w:rPr>
                              <w:rFonts w:ascii="Cambria" w:hAnsi="Cambria"/>
                              <w:caps/>
                              <w:color w:val="FFFFFF" w:themeColor="background1"/>
                              <w:sz w:val="72"/>
                              <w:szCs w:val="72"/>
                              <w:lang w:val="en-US"/>
                            </w:rPr>
                            <w:alias w:val="Titel"/>
                            <w:id w:val="-1070349389"/>
                            <w:dataBinding w:prefixMappings="xmlns:ns0='http://schemas.openxmlformats.org/package/2006/metadata/core-properties' xmlns:ns1='http://purl.org/dc/elements/1.1/'" w:xpath="/ns0:coreProperties[1]/ns1:title[1]" w:storeItemID="{6C3C8BC8-F283-45AE-878A-BAB7291924A1}"/>
                            <w:text/>
                          </w:sdtPr>
                          <w:sdtContent>
                            <w:p w:rsidR="005156AE" w:rsidRPr="00DE013E" w:rsidRDefault="005156AE">
                              <w:pPr>
                                <w:pStyle w:val="Titel"/>
                                <w:pBdr>
                                  <w:bottom w:val="none" w:sz="0" w:space="0" w:color="auto"/>
                                </w:pBdr>
                                <w:jc w:val="right"/>
                                <w:rPr>
                                  <w:rFonts w:ascii="Cambria" w:hAnsi="Cambria"/>
                                  <w:caps/>
                                  <w:color w:val="FFFFFF" w:themeColor="background1"/>
                                  <w:sz w:val="72"/>
                                  <w:szCs w:val="72"/>
                                  <w:lang w:val="en-US"/>
                                </w:rPr>
                              </w:pPr>
                              <w:r w:rsidRPr="00D82473">
                                <w:rPr>
                                  <w:rFonts w:ascii="Cambria" w:hAnsi="Cambria"/>
                                  <w:caps/>
                                  <w:color w:val="FFFFFF" w:themeColor="background1"/>
                                  <w:sz w:val="72"/>
                                  <w:szCs w:val="72"/>
                                  <w:lang w:val="en-US"/>
                                </w:rPr>
                                <w:t xml:space="preserve">IMPACT ANALYSIS: CASE STUDY </w:t>
                              </w:r>
                              <w:r>
                                <w:rPr>
                                  <w:rFonts w:ascii="Cambria" w:hAnsi="Cambria"/>
                                  <w:caps/>
                                  <w:color w:val="FFFFFF" w:themeColor="background1"/>
                                  <w:sz w:val="72"/>
                                  <w:szCs w:val="72"/>
                                  <w:lang w:val="en-US"/>
                                </w:rPr>
                                <w:t xml:space="preserve">            </w:t>
                              </w:r>
                              <w:r w:rsidRPr="00D82473">
                                <w:rPr>
                                  <w:rFonts w:ascii="Cambria" w:hAnsi="Cambria"/>
                                  <w:caps/>
                                  <w:color w:val="FFFFFF" w:themeColor="background1"/>
                                  <w:sz w:val="72"/>
                                  <w:szCs w:val="72"/>
                                  <w:lang w:val="en-US"/>
                                </w:rPr>
                                <w:t>BIBLIONEF (NL)</w:t>
                              </w:r>
                            </w:p>
                          </w:sdtContent>
                        </w:sdt>
                        <w:p w:rsidR="005156AE" w:rsidRPr="00DE013E" w:rsidRDefault="005156AE">
                          <w:pPr>
                            <w:spacing w:before="240"/>
                            <w:ind w:left="720"/>
                            <w:jc w:val="right"/>
                            <w:rPr>
                              <w:color w:val="FFFFFF" w:themeColor="background1"/>
                              <w:lang w:val="en-US"/>
                            </w:rPr>
                          </w:pPr>
                        </w:p>
                        <w:sdt>
                          <w:sdtPr>
                            <w:rPr>
                              <w:rFonts w:ascii="Cambria" w:hAnsi="Cambria"/>
                              <w:color w:val="FFFFFF" w:themeColor="background1"/>
                              <w:kern w:val="0"/>
                              <w:sz w:val="21"/>
                              <w:szCs w:val="21"/>
                              <w:lang w:val="en-US"/>
                            </w:rPr>
                            <w:alias w:val="Samenvatting"/>
                            <w:id w:val="307982498"/>
                            <w:dataBinding w:prefixMappings="xmlns:ns0='http://schemas.microsoft.com/office/2006/coverPageProps'" w:xpath="/ns0:CoverPageProperties[1]/ns0:Abstract[1]" w:storeItemID="{55AF091B-3C7A-41E3-B477-F2FDAA23CFDA}"/>
                            <w:text/>
                          </w:sdtPr>
                          <w:sdtContent>
                            <w:p w:rsidR="005156AE" w:rsidRPr="00DE013E" w:rsidRDefault="005156AE">
                              <w:pPr>
                                <w:spacing w:before="240"/>
                                <w:ind w:left="1008"/>
                                <w:jc w:val="right"/>
                                <w:rPr>
                                  <w:color w:val="FFFFFF" w:themeColor="background1"/>
                                  <w:lang w:val="en-US"/>
                                </w:rPr>
                              </w:pPr>
                              <w:r w:rsidRPr="00B80D51">
                                <w:rPr>
                                  <w:rFonts w:ascii="Cambria" w:hAnsi="Cambria"/>
                                  <w:color w:val="FFFFFF" w:themeColor="background1"/>
                                  <w:kern w:val="0"/>
                                  <w:sz w:val="21"/>
                                  <w:szCs w:val="21"/>
                                  <w:lang w:val="en-US"/>
                                </w:rPr>
                                <w:t>This paper provides an impact analysis of the philanthropic institution Biblionef (NL). This research aims to provide some explanation for how philanthropic institutions aimed at higher fundamental needs can achieve an optimal impact through resource allocation. In doing so, important general implications regarding the creation and analysis of impact are made.</w:t>
                              </w:r>
                            </w:p>
                          </w:sdtContent>
                        </w:sdt>
                      </w:txbxContent>
                    </v:textbox>
                    <w10:wrap anchorx="page" anchory="page"/>
                  </v:rect>
                </w:pict>
              </mc:Fallback>
            </mc:AlternateContent>
          </w:r>
          <w:r>
            <w:rPr>
              <w:noProof/>
              <w:lang w:eastAsia="nl-NL"/>
            </w:rPr>
            <mc:AlternateContent>
              <mc:Choice Requires="wps">
                <w:drawing>
                  <wp:anchor distT="0" distB="0" distL="114300" distR="114300" simplePos="0" relativeHeight="251673088" behindDoc="0" locked="0" layoutInCell="1" allowOverlap="1" wp14:editId="5DFADEE9">
                    <wp:simplePos x="0" y="0"/>
                    <mc:AlternateContent>
                      <mc:Choice Requires="wp14">
                        <wp:positionH relativeFrom="page">
                          <wp14:pctPosHOffset>73000</wp14:pctPosHOffset>
                        </wp:positionH>
                      </mc:Choice>
                      <mc:Fallback>
                        <wp:positionH relativeFrom="page">
                          <wp:posOffset>5518150</wp:posOffset>
                        </wp:positionH>
                      </mc:Fallback>
                    </mc:AlternateContent>
                    <wp:positionV relativeFrom="page">
                      <wp:align>center</wp:align>
                    </wp:positionV>
                    <wp:extent cx="1880870" cy="9655810"/>
                    <wp:effectExtent l="0" t="0" r="0" b="0"/>
                    <wp:wrapNone/>
                    <wp:docPr id="48" name="Rechthoek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Cambria" w:hAnsi="Cambria"/>
                                    <w:color w:val="FFFFFF" w:themeColor="background1"/>
                                    <w:lang w:val="en-US"/>
                                  </w:rPr>
                                  <w:alias w:val="Ondertitel"/>
                                  <w:id w:val="1090039369"/>
                                  <w:dataBinding w:prefixMappings="xmlns:ns0='http://schemas.openxmlformats.org/package/2006/metadata/core-properties' xmlns:ns1='http://purl.org/dc/elements/1.1/'" w:xpath="/ns0:coreProperties[1]/ns1:subject[1]" w:storeItemID="{6C3C8BC8-F283-45AE-878A-BAB7291924A1}"/>
                                  <w:text/>
                                </w:sdtPr>
                                <w:sdtContent>
                                  <w:p w:rsidR="00366546" w:rsidRPr="00B80D51" w:rsidRDefault="00E50669">
                                    <w:pPr>
                                      <w:pStyle w:val="Ondertitel"/>
                                      <w:rPr>
                                        <w:rFonts w:ascii="Cambria" w:hAnsi="Cambria"/>
                                        <w:color w:val="FFFFFF" w:themeColor="background1"/>
                                        <w:lang w:val="en-US"/>
                                      </w:rPr>
                                    </w:pPr>
                                    <w:r w:rsidRPr="008B1003">
                                      <w:rPr>
                                        <w:rFonts w:ascii="Cambria" w:hAnsi="Cambria"/>
                                        <w:color w:val="FFFFFF" w:themeColor="background1"/>
                                        <w:lang w:val="en-US"/>
                                      </w:rPr>
                                      <w:t>Investigating the importance of r</w:t>
                                    </w:r>
                                    <w:r w:rsidRPr="008B1003">
                                      <w:rPr>
                                        <w:rFonts w:ascii="Cambria" w:hAnsi="Cambria"/>
                                        <w:color w:val="FFFFFF" w:themeColor="background1"/>
                                        <w:lang w:val="en-US"/>
                                      </w:rPr>
                                      <w:t>e</w:t>
                                    </w:r>
                                    <w:r w:rsidRPr="008B1003">
                                      <w:rPr>
                                        <w:rFonts w:ascii="Cambria" w:hAnsi="Cambria"/>
                                        <w:color w:val="FFFFFF" w:themeColor="background1"/>
                                        <w:lang w:val="en-US"/>
                                      </w:rPr>
                                      <w:t xml:space="preserve">source </w:t>
                                    </w:r>
                                    <w:proofErr w:type="spellStart"/>
                                    <w:r w:rsidRPr="008B1003">
                                      <w:rPr>
                                        <w:rFonts w:ascii="Cambria" w:hAnsi="Cambria"/>
                                        <w:color w:val="FFFFFF" w:themeColor="background1"/>
                                        <w:lang w:val="en-US"/>
                                      </w:rPr>
                                      <w:t>allocation</w:t>
                                    </w:r>
                                    <w:proofErr w:type="spellEnd"/>
                                    <w:r w:rsidRPr="008B1003">
                                      <w:rPr>
                                        <w:rFonts w:ascii="Cambria" w:hAnsi="Cambria"/>
                                        <w:color w:val="FFFFFF" w:themeColor="background1"/>
                                        <w:lang w:val="en-US"/>
                                      </w:rPr>
                                      <w:t xml:space="preserve"> in </w:t>
                                    </w:r>
                                    <w:proofErr w:type="spellStart"/>
                                    <w:r w:rsidRPr="008B1003">
                                      <w:rPr>
                                        <w:rFonts w:ascii="Cambria" w:hAnsi="Cambria"/>
                                        <w:color w:val="FFFFFF" w:themeColor="background1"/>
                                        <w:lang w:val="en-US"/>
                                      </w:rPr>
                                      <w:t>optimizing</w:t>
                                    </w:r>
                                    <w:proofErr w:type="spellEnd"/>
                                    <w:r w:rsidRPr="008B1003">
                                      <w:rPr>
                                        <w:rFonts w:ascii="Cambria" w:hAnsi="Cambria"/>
                                        <w:color w:val="FFFFFF" w:themeColor="background1"/>
                                        <w:lang w:val="en-US"/>
                                      </w:rPr>
                                      <w:t xml:space="preserve"> impact</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id="Rechthoek 48" o:spid="_x0000_s1027" style="position:absolute;margin-left:0;margin-top:0;width:148.1pt;height:760.3pt;z-index:251673088;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" fillcolor="#3e3d2d [3215]" stroked="f" strokeweight="1.25pt">
                    <v:path arrowok="t"/>
                    <v:textbox inset="14.4pt,,14.4pt">
                      <w:txbxContent>
                        <w:sdt>
                          <w:sdtPr>
                            <w:rPr>
                              <w:rFonts w:ascii="Cambria" w:hAnsi="Cambria"/>
                              <w:color w:val="FFFFFF" w:themeColor="background1"/>
                              <w:lang w:val="en-US"/>
                            </w:rPr>
                            <w:alias w:val="Ondertitel"/>
                            <w:id w:val="1090039369"/>
                            <w:dataBinding w:prefixMappings="xmlns:ns0='http://schemas.openxmlformats.org/package/2006/metadata/core-properties' xmlns:ns1='http://purl.org/dc/elements/1.1/'" w:xpath="/ns0:coreProperties[1]/ns1:subject[1]" w:storeItemID="{6C3C8BC8-F283-45AE-878A-BAB7291924A1}"/>
                            <w:text/>
                          </w:sdtPr>
                          <w:sdtContent>
                            <w:p w:rsidR="00366546" w:rsidRPr="00B80D51" w:rsidRDefault="00E50669">
                              <w:pPr>
                                <w:pStyle w:val="Ondertitel"/>
                                <w:rPr>
                                  <w:rFonts w:ascii="Cambria" w:hAnsi="Cambria"/>
                                  <w:color w:val="FFFFFF" w:themeColor="background1"/>
                                  <w:lang w:val="en-US"/>
                                </w:rPr>
                              </w:pPr>
                              <w:r w:rsidRPr="008B1003">
                                <w:rPr>
                                  <w:rFonts w:ascii="Cambria" w:hAnsi="Cambria"/>
                                  <w:color w:val="FFFFFF" w:themeColor="background1"/>
                                  <w:lang w:val="en-US"/>
                                </w:rPr>
                                <w:t>Investigating the importance of r</w:t>
                              </w:r>
                              <w:r w:rsidRPr="008B1003">
                                <w:rPr>
                                  <w:rFonts w:ascii="Cambria" w:hAnsi="Cambria"/>
                                  <w:color w:val="FFFFFF" w:themeColor="background1"/>
                                  <w:lang w:val="en-US"/>
                                </w:rPr>
                                <w:t>e</w:t>
                              </w:r>
                              <w:r w:rsidRPr="008B1003">
                                <w:rPr>
                                  <w:rFonts w:ascii="Cambria" w:hAnsi="Cambria"/>
                                  <w:color w:val="FFFFFF" w:themeColor="background1"/>
                                  <w:lang w:val="en-US"/>
                                </w:rPr>
                                <w:t xml:space="preserve">source </w:t>
                              </w:r>
                              <w:proofErr w:type="spellStart"/>
                              <w:r w:rsidRPr="008B1003">
                                <w:rPr>
                                  <w:rFonts w:ascii="Cambria" w:hAnsi="Cambria"/>
                                  <w:color w:val="FFFFFF" w:themeColor="background1"/>
                                  <w:lang w:val="en-US"/>
                                </w:rPr>
                                <w:t>allocation</w:t>
                              </w:r>
                              <w:proofErr w:type="spellEnd"/>
                              <w:r w:rsidRPr="008B1003">
                                <w:rPr>
                                  <w:rFonts w:ascii="Cambria" w:hAnsi="Cambria"/>
                                  <w:color w:val="FFFFFF" w:themeColor="background1"/>
                                  <w:lang w:val="en-US"/>
                                </w:rPr>
                                <w:t xml:space="preserve"> in </w:t>
                              </w:r>
                              <w:proofErr w:type="spellStart"/>
                              <w:r w:rsidRPr="008B1003">
                                <w:rPr>
                                  <w:rFonts w:ascii="Cambria" w:hAnsi="Cambria"/>
                                  <w:color w:val="FFFFFF" w:themeColor="background1"/>
                                  <w:lang w:val="en-US"/>
                                </w:rPr>
                                <w:t>optimizing</w:t>
                              </w:r>
                              <w:proofErr w:type="spellEnd"/>
                              <w:r w:rsidRPr="008B1003">
                                <w:rPr>
                                  <w:rFonts w:ascii="Cambria" w:hAnsi="Cambria"/>
                                  <w:color w:val="FFFFFF" w:themeColor="background1"/>
                                  <w:lang w:val="en-US"/>
                                </w:rPr>
                                <w:t xml:space="preserve"> impact</w:t>
                              </w:r>
                            </w:p>
                          </w:sdtContent>
                        </w:sdt>
                      </w:txbxContent>
                    </v:textbox>
                    <w10:wrap anchorx="page" anchory="page"/>
                  </v:rect>
                </w:pict>
              </mc:Fallback>
            </mc:AlternateContent>
          </w:r>
        </w:p>
        <w:p w:rsidR="00DE013E" w:rsidRDefault="00DE013E"/>
        <w:p w:rsidR="00DE013E" w:rsidRDefault="00DE013E">
          <w:pPr>
            <w:rPr>
              <w:rFonts w:ascii="Cambria" w:hAnsi="Cambria"/>
              <w:lang w:val="en-US"/>
            </w:rPr>
          </w:pPr>
          <w:r>
            <w:rPr>
              <w:rFonts w:ascii="Cambria" w:hAnsi="Cambria"/>
              <w:lang w:val="en-US"/>
            </w:rPr>
            <w:br w:type="page"/>
          </w:r>
        </w:p>
      </w:sdtContent>
    </w:sdt>
    <w:p w:rsidR="00C34077" w:rsidRPr="00B80D51" w:rsidRDefault="00C34077" w:rsidP="00C34077">
      <w:pPr>
        <w:pStyle w:val="Standard"/>
        <w:rPr>
          <w:rFonts w:ascii="Cambria" w:hAnsi="Cambria"/>
          <w:b/>
          <w:lang w:val="en-US"/>
        </w:rPr>
      </w:pPr>
      <w:r w:rsidRPr="00B80D51">
        <w:rPr>
          <w:rFonts w:ascii="Cambria" w:hAnsi="Cambria"/>
          <w:b/>
          <w:lang w:val="en-US"/>
        </w:rPr>
        <w:lastRenderedPageBreak/>
        <w:t xml:space="preserve">Preface and acknowledgements </w:t>
      </w:r>
    </w:p>
    <w:p w:rsidR="00C34077" w:rsidRPr="00B80D51" w:rsidRDefault="00C34077" w:rsidP="00C34077">
      <w:pPr>
        <w:pStyle w:val="Standard"/>
        <w:rPr>
          <w:rFonts w:ascii="Cambria" w:hAnsi="Cambria"/>
          <w:lang w:val="en-US"/>
        </w:rPr>
      </w:pPr>
      <w:r w:rsidRPr="00B80D51">
        <w:rPr>
          <w:rFonts w:ascii="Cambria" w:hAnsi="Cambria"/>
          <w:lang w:val="en-US"/>
        </w:rPr>
        <w:t>This paper was written as the final part of my bachelor International Economics and Business Economics at the Erasmus University of Rotterdam, the Netherlands.</w:t>
      </w:r>
    </w:p>
    <w:p w:rsidR="00C34077" w:rsidRPr="00B80D51" w:rsidRDefault="00C34077" w:rsidP="00C34077">
      <w:pPr>
        <w:pStyle w:val="Standard"/>
        <w:rPr>
          <w:rFonts w:ascii="Cambria" w:hAnsi="Cambria"/>
          <w:lang w:val="en-US"/>
        </w:rPr>
      </w:pPr>
      <w:r w:rsidRPr="00B80D51">
        <w:rPr>
          <w:rFonts w:ascii="Cambria" w:hAnsi="Cambria"/>
          <w:lang w:val="en-US"/>
        </w:rPr>
        <w:tab/>
        <w:t>Ever since I attended the European Conference for Strat</w:t>
      </w:r>
      <w:r w:rsidR="00B80D51">
        <w:rPr>
          <w:rFonts w:ascii="Cambria" w:hAnsi="Cambria"/>
          <w:lang w:val="en-US"/>
        </w:rPr>
        <w:t>egic Philanthropy in November</w:t>
      </w:r>
      <w:r w:rsidRPr="00B80D51">
        <w:rPr>
          <w:rFonts w:ascii="Cambria" w:hAnsi="Cambria"/>
          <w:lang w:val="en-US"/>
        </w:rPr>
        <w:t xml:space="preserve"> I became very interested in impact analysis and philanthropic institutions. For this reason, when my supervisor, Karen Maas, offered me to perform an impact analysi</w:t>
      </w:r>
      <w:r w:rsidR="00B80D51">
        <w:rPr>
          <w:rFonts w:ascii="Cambria" w:hAnsi="Cambria"/>
          <w:lang w:val="en-US"/>
        </w:rPr>
        <w:t xml:space="preserve">s for the foundation Biblionef </w:t>
      </w:r>
      <w:r w:rsidRPr="00B80D51">
        <w:rPr>
          <w:rFonts w:ascii="Cambria" w:hAnsi="Cambria"/>
          <w:lang w:val="en-US"/>
        </w:rPr>
        <w:t>I immediately decided to do so. During this bachelor thesis I definitely learnt more about the foundation Bibli</w:t>
      </w:r>
      <w:r w:rsidR="00B80D51">
        <w:rPr>
          <w:rFonts w:ascii="Cambria" w:hAnsi="Cambria"/>
          <w:lang w:val="en-US"/>
        </w:rPr>
        <w:t>onef and the significance of analyzing impact.</w:t>
      </w:r>
    </w:p>
    <w:p w:rsidR="00C34077" w:rsidRPr="00B80D51" w:rsidRDefault="00C34077" w:rsidP="00C34077">
      <w:pPr>
        <w:pStyle w:val="Standard"/>
        <w:rPr>
          <w:rFonts w:ascii="Cambria" w:hAnsi="Cambria"/>
          <w:lang w:val="en-US"/>
        </w:rPr>
      </w:pPr>
      <w:r w:rsidRPr="00B80D51">
        <w:rPr>
          <w:rFonts w:ascii="Cambria" w:hAnsi="Cambria"/>
          <w:lang w:val="en-US"/>
        </w:rPr>
        <w:tab/>
        <w:t>I would like to use this opportunity to thank my supervisor Karen Maas for her creative advice and guidance during my research. I am also grateful for all the guidance and data I received from the foundation Biblionef. The board members, volunteers and beneficiaries of Biblionef had very interesting thought</w:t>
      </w:r>
      <w:r w:rsidR="00B80D51">
        <w:rPr>
          <w:rFonts w:ascii="Cambria" w:hAnsi="Cambria"/>
          <w:lang w:val="en-US"/>
        </w:rPr>
        <w:t xml:space="preserve">s and information to share. In </w:t>
      </w:r>
      <w:r w:rsidRPr="00B80D51">
        <w:rPr>
          <w:rFonts w:ascii="Cambria" w:hAnsi="Cambria"/>
          <w:lang w:val="en-US"/>
        </w:rPr>
        <w:t xml:space="preserve">particular, I want to thank Aagje van Heekeren and Inge de Jager for all their help.  </w:t>
      </w:r>
    </w:p>
    <w:p w:rsidR="00C34077" w:rsidRPr="00B80D51" w:rsidRDefault="00C34077" w:rsidP="00C34077">
      <w:pPr>
        <w:pStyle w:val="Standard"/>
        <w:rPr>
          <w:rFonts w:ascii="Cambria" w:hAnsi="Cambria"/>
          <w:lang w:val="en-US"/>
        </w:rPr>
      </w:pPr>
    </w:p>
    <w:p w:rsidR="00C34077" w:rsidRPr="00B80D51" w:rsidRDefault="005D5BD8" w:rsidP="00C34077">
      <w:pPr>
        <w:pStyle w:val="Standard"/>
        <w:rPr>
          <w:rFonts w:ascii="Cambria" w:hAnsi="Cambria"/>
          <w:lang w:val="en-US"/>
        </w:rPr>
      </w:pPr>
      <w:r>
        <w:rPr>
          <w:rFonts w:ascii="Cambria" w:hAnsi="Cambria"/>
          <w:lang w:val="en-US"/>
        </w:rPr>
        <w:t>Rotterdam, June 22</w:t>
      </w:r>
      <w:r w:rsidR="003E4E3A" w:rsidRPr="00B80D51">
        <w:rPr>
          <w:rFonts w:ascii="Cambria" w:hAnsi="Cambria"/>
          <w:lang w:val="en-US"/>
        </w:rPr>
        <w:t xml:space="preserve">, </w:t>
      </w:r>
      <w:r w:rsidR="00C34077" w:rsidRPr="00B80D51">
        <w:rPr>
          <w:rFonts w:ascii="Cambria" w:hAnsi="Cambria"/>
          <w:lang w:val="en-US"/>
        </w:rPr>
        <w:t>2011</w:t>
      </w:r>
    </w:p>
    <w:p w:rsidR="00C34077" w:rsidRPr="00B80D51" w:rsidRDefault="00C34077" w:rsidP="00C34077">
      <w:pPr>
        <w:pStyle w:val="Standard"/>
        <w:rPr>
          <w:rFonts w:ascii="Cambria" w:hAnsi="Cambria"/>
          <w:lang w:val="en-US"/>
        </w:rPr>
      </w:pPr>
    </w:p>
    <w:p w:rsidR="00C34077" w:rsidRPr="00B80D51" w:rsidRDefault="00C34077" w:rsidP="00C34077">
      <w:pPr>
        <w:pStyle w:val="Standard"/>
        <w:rPr>
          <w:rFonts w:ascii="Cambria" w:hAnsi="Cambria"/>
          <w:lang w:val="en-US"/>
        </w:rPr>
      </w:pPr>
      <w:r w:rsidRPr="00B80D51">
        <w:rPr>
          <w:rFonts w:ascii="Cambria" w:hAnsi="Cambria"/>
          <w:lang w:val="en-US"/>
        </w:rPr>
        <w:t xml:space="preserve">Lisanne Broekhuisen </w:t>
      </w: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Default="00C34077" w:rsidP="00C34077">
      <w:pPr>
        <w:pStyle w:val="Standard"/>
        <w:rPr>
          <w:rFonts w:ascii="Cambria" w:hAnsi="Cambria"/>
          <w:sz w:val="24"/>
          <w:lang w:val="en-US"/>
        </w:rPr>
      </w:pPr>
    </w:p>
    <w:p w:rsidR="00C34077" w:rsidRPr="00EA64C2" w:rsidRDefault="00C34077" w:rsidP="00C34077">
      <w:pPr>
        <w:pStyle w:val="Standard"/>
        <w:rPr>
          <w:lang w:val="en-US"/>
        </w:rPr>
      </w:pPr>
    </w:p>
    <w:p w:rsidR="00C34077" w:rsidRDefault="00C34077">
      <w:pPr>
        <w:pStyle w:val="Standard"/>
        <w:rPr>
          <w:rFonts w:ascii="Cambria" w:hAnsi="Cambria"/>
          <w:b/>
          <w:sz w:val="24"/>
          <w:lang w:val="en-US"/>
        </w:rPr>
      </w:pPr>
    </w:p>
    <w:p w:rsidR="003E4E3A" w:rsidRDefault="003E4E3A">
      <w:pPr>
        <w:pStyle w:val="Standard"/>
        <w:rPr>
          <w:rFonts w:ascii="Cambria" w:hAnsi="Cambria"/>
          <w:b/>
          <w:sz w:val="24"/>
          <w:lang w:val="en-US"/>
        </w:rPr>
      </w:pPr>
    </w:p>
    <w:p w:rsidR="00B80D51" w:rsidRDefault="00B80D51">
      <w:pPr>
        <w:pStyle w:val="Standard"/>
        <w:rPr>
          <w:rFonts w:ascii="Cambria" w:hAnsi="Cambria"/>
          <w:b/>
          <w:sz w:val="24"/>
          <w:lang w:val="en-US"/>
        </w:rPr>
      </w:pPr>
    </w:p>
    <w:p w:rsidR="00BA11A6" w:rsidRPr="00B80D51" w:rsidRDefault="003E4E3A">
      <w:pPr>
        <w:pStyle w:val="Standard"/>
        <w:rPr>
          <w:rFonts w:ascii="Cambria" w:hAnsi="Cambria"/>
          <w:b/>
          <w:lang w:val="en-US"/>
        </w:rPr>
      </w:pPr>
      <w:r w:rsidRPr="00B80D51">
        <w:rPr>
          <w:rFonts w:ascii="Cambria" w:hAnsi="Cambria"/>
          <w:b/>
          <w:lang w:val="en-US"/>
        </w:rPr>
        <w:lastRenderedPageBreak/>
        <w:t>Table of Contents</w:t>
      </w:r>
      <w:bookmarkStart w:id="0" w:name="_GoBack"/>
      <w:bookmarkEnd w:id="0"/>
    </w:p>
    <w:p w:rsidR="00191B7D" w:rsidRPr="008D5184" w:rsidRDefault="00191B7D">
      <w:pPr>
        <w:pStyle w:val="Standard"/>
        <w:rPr>
          <w:lang w:val="en-US"/>
        </w:rPr>
      </w:pPr>
    </w:p>
    <w:p w:rsidR="003E4E3A" w:rsidRPr="003E4E3A" w:rsidRDefault="003E4E3A" w:rsidP="003E4E3A">
      <w:pPr>
        <w:pStyle w:val="Standard"/>
        <w:rPr>
          <w:rFonts w:ascii="Cambria" w:hAnsi="Cambria"/>
          <w:b/>
          <w:lang w:val="en-US"/>
        </w:rPr>
      </w:pPr>
      <w:r>
        <w:rPr>
          <w:rFonts w:ascii="Cambria" w:hAnsi="Cambria"/>
          <w:b/>
          <w:lang w:val="en-US"/>
        </w:rPr>
        <w:t>Chapter 1</w:t>
      </w:r>
      <w:r>
        <w:rPr>
          <w:rFonts w:ascii="Cambria" w:hAnsi="Cambria"/>
          <w:b/>
          <w:lang w:val="en-US"/>
        </w:rPr>
        <w:tab/>
      </w:r>
      <w:r w:rsidRPr="003E4E3A">
        <w:rPr>
          <w:rFonts w:ascii="Cambria" w:hAnsi="Cambria"/>
          <w:b/>
          <w:lang w:val="en-US"/>
        </w:rPr>
        <w:t xml:space="preserve">Introduction </w:t>
      </w:r>
      <w:r w:rsidR="005156AE">
        <w:rPr>
          <w:rFonts w:ascii="Cambria" w:hAnsi="Cambria"/>
          <w:b/>
          <w:lang w:val="en-US"/>
        </w:rPr>
        <w:t>………………………………………………………………………………</w:t>
      </w:r>
      <w:r w:rsidR="005156AE">
        <w:rPr>
          <w:rFonts w:ascii="Cambria" w:hAnsi="Cambria"/>
          <w:b/>
          <w:lang w:val="en-US"/>
        </w:rPr>
        <w:tab/>
        <w:t>4</w:t>
      </w:r>
    </w:p>
    <w:p w:rsidR="00BA11A6" w:rsidRDefault="003E4E3A" w:rsidP="003E4E3A">
      <w:pPr>
        <w:rPr>
          <w:rFonts w:ascii="Cambria" w:hAnsi="Cambria"/>
          <w:b/>
          <w:lang w:val="en-US"/>
        </w:rPr>
      </w:pPr>
      <w:r>
        <w:rPr>
          <w:rFonts w:ascii="Cambria" w:hAnsi="Cambria"/>
          <w:b/>
          <w:lang w:val="en-US"/>
        </w:rPr>
        <w:t>Chapter 2</w:t>
      </w:r>
      <w:r>
        <w:rPr>
          <w:rFonts w:ascii="Cambria" w:hAnsi="Cambria"/>
          <w:b/>
          <w:lang w:val="en-US"/>
        </w:rPr>
        <w:tab/>
        <w:t>What is Impact? ………………………………………………………………………….</w:t>
      </w:r>
      <w:r>
        <w:rPr>
          <w:rFonts w:ascii="Cambria" w:hAnsi="Cambria"/>
          <w:b/>
          <w:lang w:val="en-US"/>
        </w:rPr>
        <w:tab/>
      </w:r>
      <w:r w:rsidR="005156AE" w:rsidRPr="005D5BD8">
        <w:rPr>
          <w:rFonts w:ascii="Cambria" w:hAnsi="Cambria"/>
          <w:b/>
          <w:lang w:val="en-US"/>
        </w:rPr>
        <w:t>7</w:t>
      </w:r>
    </w:p>
    <w:p w:rsidR="003E4E3A" w:rsidRDefault="000A7335" w:rsidP="003E4E3A">
      <w:pPr>
        <w:rPr>
          <w:rFonts w:ascii="Cambria" w:hAnsi="Cambria"/>
          <w:lang w:val="en-US"/>
        </w:rPr>
      </w:pPr>
      <w:r>
        <w:rPr>
          <w:rFonts w:ascii="Cambria" w:hAnsi="Cambria"/>
          <w:lang w:val="en-US"/>
        </w:rPr>
        <w:tab/>
      </w:r>
      <w:r>
        <w:rPr>
          <w:rFonts w:ascii="Cambria" w:hAnsi="Cambria"/>
          <w:lang w:val="en-US"/>
        </w:rPr>
        <w:tab/>
        <w:t xml:space="preserve">2.1 </w:t>
      </w:r>
      <w:r w:rsidR="000E02FF">
        <w:rPr>
          <w:rFonts w:ascii="Cambria" w:hAnsi="Cambria"/>
          <w:lang w:val="en-US"/>
        </w:rPr>
        <w:t xml:space="preserve"> </w:t>
      </w:r>
      <w:r>
        <w:rPr>
          <w:rFonts w:ascii="Cambria" w:hAnsi="Cambria"/>
          <w:lang w:val="en-US"/>
        </w:rPr>
        <w:tab/>
      </w:r>
      <w:r w:rsidR="000E02FF">
        <w:rPr>
          <w:rFonts w:ascii="Cambria" w:hAnsi="Cambria"/>
          <w:lang w:val="en-US"/>
        </w:rPr>
        <w:t>Impact…………………………………………………………………………………</w:t>
      </w:r>
      <w:r w:rsidR="000E02FF">
        <w:rPr>
          <w:rFonts w:ascii="Cambria" w:hAnsi="Cambria"/>
          <w:lang w:val="en-US"/>
        </w:rPr>
        <w:tab/>
      </w:r>
      <w:r w:rsidR="005156AE">
        <w:rPr>
          <w:rFonts w:ascii="Cambria" w:hAnsi="Cambria"/>
          <w:lang w:val="en-US"/>
        </w:rPr>
        <w:t>7</w:t>
      </w:r>
    </w:p>
    <w:p w:rsidR="000E02FF" w:rsidRDefault="000E02FF" w:rsidP="003E4E3A">
      <w:pPr>
        <w:rPr>
          <w:rFonts w:ascii="Cambria" w:hAnsi="Cambria"/>
          <w:lang w:val="en-US"/>
        </w:rPr>
      </w:pPr>
      <w:r>
        <w:rPr>
          <w:rFonts w:ascii="Cambria" w:hAnsi="Cambria"/>
          <w:lang w:val="en-US"/>
        </w:rPr>
        <w:tab/>
      </w:r>
      <w:r>
        <w:rPr>
          <w:rFonts w:ascii="Cambria" w:hAnsi="Cambria"/>
          <w:lang w:val="en-US"/>
        </w:rPr>
        <w:tab/>
        <w:t xml:space="preserve">2.1.1 </w:t>
      </w:r>
      <w:r w:rsidR="000A7335">
        <w:rPr>
          <w:rFonts w:ascii="Cambria" w:hAnsi="Cambria"/>
          <w:lang w:val="en-US"/>
        </w:rPr>
        <w:tab/>
      </w:r>
      <w:r>
        <w:rPr>
          <w:rFonts w:ascii="Cambria" w:hAnsi="Cambria"/>
          <w:lang w:val="en-US"/>
        </w:rPr>
        <w:t>Logic Model…………………………………………………………………………</w:t>
      </w:r>
      <w:r w:rsidR="000A7335">
        <w:rPr>
          <w:rFonts w:ascii="Cambria" w:hAnsi="Cambria"/>
          <w:lang w:val="en-US"/>
        </w:rPr>
        <w:tab/>
      </w:r>
      <w:r w:rsidR="005156AE">
        <w:rPr>
          <w:rFonts w:ascii="Cambria" w:hAnsi="Cambria"/>
          <w:lang w:val="en-US"/>
        </w:rPr>
        <w:t>8</w:t>
      </w:r>
    </w:p>
    <w:p w:rsidR="000A7335" w:rsidRDefault="000A7335" w:rsidP="003E4E3A">
      <w:pPr>
        <w:rPr>
          <w:rFonts w:ascii="Cambria" w:hAnsi="Cambria"/>
          <w:lang w:val="en-US"/>
        </w:rPr>
      </w:pPr>
      <w:r>
        <w:rPr>
          <w:rFonts w:ascii="Cambria" w:hAnsi="Cambria"/>
          <w:lang w:val="en-US"/>
        </w:rPr>
        <w:tab/>
      </w:r>
      <w:r>
        <w:rPr>
          <w:rFonts w:ascii="Cambria" w:hAnsi="Cambria"/>
          <w:lang w:val="en-US"/>
        </w:rPr>
        <w:tab/>
        <w:t xml:space="preserve">2.1.2 </w:t>
      </w:r>
      <w:r>
        <w:rPr>
          <w:rFonts w:ascii="Cambria" w:hAnsi="Cambria"/>
          <w:lang w:val="en-US"/>
        </w:rPr>
        <w:tab/>
        <w:t>Can all institutions measure their impact</w:t>
      </w:r>
      <w:proofErr w:type="gramStart"/>
      <w:r>
        <w:rPr>
          <w:rFonts w:ascii="Cambria" w:hAnsi="Cambria"/>
          <w:lang w:val="en-US"/>
        </w:rPr>
        <w:t>?.........................................</w:t>
      </w:r>
      <w:proofErr w:type="gramEnd"/>
      <w:r>
        <w:rPr>
          <w:rFonts w:ascii="Cambria" w:hAnsi="Cambria"/>
          <w:lang w:val="en-US"/>
        </w:rPr>
        <w:tab/>
      </w:r>
      <w:r w:rsidR="005156AE">
        <w:rPr>
          <w:rFonts w:ascii="Cambria" w:hAnsi="Cambria"/>
          <w:lang w:val="en-US"/>
        </w:rPr>
        <w:t>8</w:t>
      </w:r>
    </w:p>
    <w:p w:rsidR="000A7335" w:rsidRDefault="000A7335" w:rsidP="003E4E3A">
      <w:pPr>
        <w:rPr>
          <w:rFonts w:ascii="Cambria" w:hAnsi="Cambria"/>
          <w:lang w:val="en-US"/>
        </w:rPr>
      </w:pPr>
      <w:r>
        <w:rPr>
          <w:rFonts w:ascii="Cambria" w:hAnsi="Cambria"/>
          <w:lang w:val="en-US"/>
        </w:rPr>
        <w:tab/>
      </w:r>
      <w:r>
        <w:rPr>
          <w:rFonts w:ascii="Cambria" w:hAnsi="Cambria"/>
          <w:lang w:val="en-US"/>
        </w:rPr>
        <w:tab/>
        <w:t xml:space="preserve">2.1.3 </w:t>
      </w:r>
      <w:r>
        <w:rPr>
          <w:rFonts w:ascii="Cambria" w:hAnsi="Cambria"/>
          <w:lang w:val="en-US"/>
        </w:rPr>
        <w:tab/>
        <w:t>Contingency Framework……………………………………………………</w:t>
      </w:r>
      <w:r>
        <w:rPr>
          <w:rFonts w:ascii="Cambria" w:hAnsi="Cambria"/>
          <w:lang w:val="en-US"/>
        </w:rPr>
        <w:tab/>
        <w:t>..</w:t>
      </w:r>
      <w:r w:rsidR="005156AE">
        <w:rPr>
          <w:rFonts w:ascii="Cambria" w:hAnsi="Cambria"/>
          <w:lang w:val="en-US"/>
        </w:rPr>
        <w:tab/>
        <w:t>9</w:t>
      </w:r>
    </w:p>
    <w:p w:rsidR="000A7335" w:rsidRDefault="000A7335" w:rsidP="003E4E3A">
      <w:pPr>
        <w:rPr>
          <w:rFonts w:ascii="Cambria" w:hAnsi="Cambria"/>
          <w:lang w:val="en-US"/>
        </w:rPr>
      </w:pPr>
      <w:r>
        <w:rPr>
          <w:rFonts w:ascii="Cambria" w:hAnsi="Cambria"/>
          <w:lang w:val="en-US"/>
        </w:rPr>
        <w:tab/>
      </w:r>
      <w:r>
        <w:rPr>
          <w:rFonts w:ascii="Cambria" w:hAnsi="Cambria"/>
          <w:lang w:val="en-US"/>
        </w:rPr>
        <w:tab/>
        <w:t xml:space="preserve">2.2 </w:t>
      </w:r>
      <w:r>
        <w:rPr>
          <w:rFonts w:ascii="Cambria" w:hAnsi="Cambria"/>
          <w:lang w:val="en-US"/>
        </w:rPr>
        <w:tab/>
        <w:t>Optimal Impact……………………………………………………………………</w:t>
      </w:r>
      <w:r w:rsidR="005156AE">
        <w:rPr>
          <w:rFonts w:ascii="Cambria" w:hAnsi="Cambria"/>
          <w:lang w:val="en-US"/>
        </w:rPr>
        <w:tab/>
        <w:t>10</w:t>
      </w:r>
    </w:p>
    <w:p w:rsidR="000A7335" w:rsidRDefault="000A7335" w:rsidP="003E4E3A">
      <w:pPr>
        <w:rPr>
          <w:rFonts w:ascii="Cambria" w:hAnsi="Cambria"/>
          <w:lang w:val="en-US"/>
        </w:rPr>
      </w:pPr>
      <w:r>
        <w:rPr>
          <w:rFonts w:ascii="Cambria" w:hAnsi="Cambria"/>
          <w:lang w:val="en-US"/>
        </w:rPr>
        <w:tab/>
      </w:r>
      <w:r>
        <w:rPr>
          <w:rFonts w:ascii="Cambria" w:hAnsi="Cambria"/>
          <w:lang w:val="en-US"/>
        </w:rPr>
        <w:tab/>
        <w:t xml:space="preserve">2.2.1 </w:t>
      </w:r>
      <w:r>
        <w:rPr>
          <w:rFonts w:ascii="Cambria" w:hAnsi="Cambria"/>
          <w:lang w:val="en-US"/>
        </w:rPr>
        <w:tab/>
        <w:t>Different Needs……………………………………………………………………</w:t>
      </w:r>
      <w:r>
        <w:rPr>
          <w:rFonts w:ascii="Cambria" w:hAnsi="Cambria"/>
          <w:lang w:val="en-US"/>
        </w:rPr>
        <w:tab/>
      </w:r>
      <w:r w:rsidR="005156AE">
        <w:rPr>
          <w:rFonts w:ascii="Cambria" w:hAnsi="Cambria"/>
          <w:lang w:val="en-US"/>
        </w:rPr>
        <w:t>11</w:t>
      </w:r>
    </w:p>
    <w:p w:rsidR="000A7335" w:rsidRDefault="000A7335" w:rsidP="003E4E3A">
      <w:pPr>
        <w:rPr>
          <w:rFonts w:ascii="Cambria" w:hAnsi="Cambria"/>
          <w:lang w:val="en-US"/>
        </w:rPr>
      </w:pPr>
      <w:r>
        <w:rPr>
          <w:rFonts w:ascii="Cambria" w:hAnsi="Cambria"/>
          <w:lang w:val="en-US"/>
        </w:rPr>
        <w:tab/>
      </w:r>
      <w:r>
        <w:rPr>
          <w:rFonts w:ascii="Cambria" w:hAnsi="Cambria"/>
          <w:lang w:val="en-US"/>
        </w:rPr>
        <w:tab/>
        <w:t xml:space="preserve">2.2.2 </w:t>
      </w:r>
      <w:r w:rsidR="00D83883">
        <w:rPr>
          <w:rFonts w:ascii="Cambria" w:hAnsi="Cambria"/>
          <w:lang w:val="en-US"/>
        </w:rPr>
        <w:tab/>
      </w:r>
      <w:r>
        <w:rPr>
          <w:rFonts w:ascii="Cambria" w:hAnsi="Cambria"/>
          <w:lang w:val="en-US"/>
        </w:rPr>
        <w:t>Resource Allocation</w:t>
      </w:r>
      <w:r w:rsidR="00D83883">
        <w:rPr>
          <w:rFonts w:ascii="Cambria" w:hAnsi="Cambria"/>
          <w:lang w:val="en-US"/>
        </w:rPr>
        <w:t>……………………………………………………………</w:t>
      </w:r>
      <w:r w:rsidR="005156AE">
        <w:rPr>
          <w:rFonts w:ascii="Cambria" w:hAnsi="Cambria"/>
          <w:lang w:val="en-US"/>
        </w:rPr>
        <w:t>..</w:t>
      </w:r>
      <w:r w:rsidR="005156AE">
        <w:rPr>
          <w:rFonts w:ascii="Cambria" w:hAnsi="Cambria"/>
          <w:lang w:val="en-US"/>
        </w:rPr>
        <w:tab/>
        <w:t>13</w:t>
      </w:r>
    </w:p>
    <w:p w:rsidR="000A7335" w:rsidRDefault="00D83883" w:rsidP="003E4E3A">
      <w:pPr>
        <w:rPr>
          <w:rFonts w:ascii="Cambria" w:hAnsi="Cambria"/>
          <w:b/>
          <w:lang w:val="en-US"/>
        </w:rPr>
      </w:pPr>
      <w:r>
        <w:rPr>
          <w:rFonts w:ascii="Cambria" w:hAnsi="Cambria"/>
          <w:b/>
          <w:lang w:val="en-US"/>
        </w:rPr>
        <w:t>Chapter 3</w:t>
      </w:r>
      <w:r>
        <w:rPr>
          <w:rFonts w:ascii="Cambria" w:hAnsi="Cambria"/>
          <w:b/>
          <w:lang w:val="en-US"/>
        </w:rPr>
        <w:tab/>
        <w:t>Biblionef’s Impact……………………………………………………………………...</w:t>
      </w:r>
      <w:r>
        <w:rPr>
          <w:rFonts w:ascii="Cambria" w:hAnsi="Cambria"/>
          <w:b/>
          <w:lang w:val="en-US"/>
        </w:rPr>
        <w:tab/>
      </w:r>
      <w:r w:rsidR="005D5BD8">
        <w:rPr>
          <w:rFonts w:ascii="Cambria" w:hAnsi="Cambria"/>
          <w:b/>
          <w:lang w:val="en-US"/>
        </w:rPr>
        <w:t>15</w:t>
      </w:r>
    </w:p>
    <w:p w:rsidR="00D83883" w:rsidRDefault="00D83883" w:rsidP="003E4E3A">
      <w:pPr>
        <w:rPr>
          <w:rFonts w:ascii="Cambria" w:hAnsi="Cambria"/>
          <w:lang w:val="en-US"/>
        </w:rPr>
      </w:pPr>
      <w:r>
        <w:rPr>
          <w:rFonts w:ascii="Cambria" w:hAnsi="Cambria"/>
          <w:lang w:val="en-US"/>
        </w:rPr>
        <w:tab/>
      </w:r>
      <w:r>
        <w:rPr>
          <w:rFonts w:ascii="Cambria" w:hAnsi="Cambria"/>
          <w:lang w:val="en-US"/>
        </w:rPr>
        <w:tab/>
        <w:t xml:space="preserve">3.1 </w:t>
      </w:r>
      <w:r>
        <w:rPr>
          <w:rFonts w:ascii="Cambria" w:hAnsi="Cambria"/>
          <w:lang w:val="en-US"/>
        </w:rPr>
        <w:tab/>
        <w:t>Methodology………………………………………………………………………</w:t>
      </w:r>
      <w:r w:rsidR="005156AE">
        <w:rPr>
          <w:rFonts w:ascii="Cambria" w:hAnsi="Cambria"/>
          <w:lang w:val="en-US"/>
        </w:rPr>
        <w:t>..</w:t>
      </w:r>
      <w:r w:rsidR="005156AE">
        <w:rPr>
          <w:rFonts w:ascii="Cambria" w:hAnsi="Cambria"/>
          <w:lang w:val="en-US"/>
        </w:rPr>
        <w:tab/>
        <w:t>15</w:t>
      </w:r>
    </w:p>
    <w:p w:rsidR="00D83883" w:rsidRDefault="00D83883" w:rsidP="003E4E3A">
      <w:pPr>
        <w:rPr>
          <w:rFonts w:ascii="Cambria" w:hAnsi="Cambria"/>
          <w:lang w:val="en-US"/>
        </w:rPr>
      </w:pPr>
      <w:r>
        <w:rPr>
          <w:rFonts w:ascii="Cambria" w:hAnsi="Cambria"/>
          <w:lang w:val="en-US"/>
        </w:rPr>
        <w:tab/>
      </w:r>
      <w:r>
        <w:rPr>
          <w:rFonts w:ascii="Cambria" w:hAnsi="Cambria"/>
          <w:lang w:val="en-US"/>
        </w:rPr>
        <w:tab/>
        <w:t>3.1.2</w:t>
      </w:r>
      <w:r>
        <w:rPr>
          <w:rFonts w:ascii="Cambria" w:hAnsi="Cambria"/>
          <w:lang w:val="en-US"/>
        </w:rPr>
        <w:tab/>
        <w:t>Determining Potential Results………………………………………………</w:t>
      </w:r>
      <w:r w:rsidR="005156AE">
        <w:rPr>
          <w:rFonts w:ascii="Cambria" w:hAnsi="Cambria"/>
          <w:lang w:val="en-US"/>
        </w:rPr>
        <w:tab/>
        <w:t>15</w:t>
      </w:r>
    </w:p>
    <w:p w:rsidR="00D83883" w:rsidRDefault="00D83883" w:rsidP="003E4E3A">
      <w:pPr>
        <w:rPr>
          <w:rFonts w:ascii="Cambria" w:hAnsi="Cambria"/>
          <w:lang w:val="en-US"/>
        </w:rPr>
      </w:pPr>
      <w:r>
        <w:rPr>
          <w:rFonts w:ascii="Cambria" w:hAnsi="Cambria"/>
          <w:lang w:val="en-US"/>
        </w:rPr>
        <w:tab/>
      </w:r>
      <w:r>
        <w:rPr>
          <w:rFonts w:ascii="Cambria" w:hAnsi="Cambria"/>
          <w:lang w:val="en-US"/>
        </w:rPr>
        <w:tab/>
        <w:t>3.1.3</w:t>
      </w:r>
      <w:r>
        <w:rPr>
          <w:rFonts w:ascii="Cambria" w:hAnsi="Cambria"/>
          <w:lang w:val="en-US"/>
        </w:rPr>
        <w:tab/>
        <w:t>Data Collection……………………………………………………………………..</w:t>
      </w:r>
      <w:r>
        <w:rPr>
          <w:rFonts w:ascii="Cambria" w:hAnsi="Cambria"/>
          <w:lang w:val="en-US"/>
        </w:rPr>
        <w:tab/>
        <w:t>2</w:t>
      </w:r>
      <w:r w:rsidR="005156AE">
        <w:rPr>
          <w:rFonts w:ascii="Cambria" w:hAnsi="Cambria"/>
          <w:lang w:val="en-US"/>
        </w:rPr>
        <w:t>1</w:t>
      </w:r>
    </w:p>
    <w:p w:rsidR="00D83883" w:rsidRDefault="00D83883" w:rsidP="003E4E3A">
      <w:pPr>
        <w:rPr>
          <w:rFonts w:ascii="Cambria" w:hAnsi="Cambria"/>
          <w:lang w:val="en-US"/>
        </w:rPr>
      </w:pPr>
      <w:r>
        <w:rPr>
          <w:rFonts w:ascii="Cambria" w:hAnsi="Cambria"/>
          <w:lang w:val="en-US"/>
        </w:rPr>
        <w:tab/>
      </w:r>
      <w:r>
        <w:rPr>
          <w:rFonts w:ascii="Cambria" w:hAnsi="Cambria"/>
          <w:lang w:val="en-US"/>
        </w:rPr>
        <w:tab/>
        <w:t>3.2</w:t>
      </w:r>
      <w:r>
        <w:rPr>
          <w:rFonts w:ascii="Cambria" w:hAnsi="Cambria"/>
          <w:lang w:val="en-US"/>
        </w:rPr>
        <w:tab/>
        <w:t>Defining and processing Biblionef’s Impact…………………………..</w:t>
      </w:r>
      <w:r>
        <w:rPr>
          <w:rFonts w:ascii="Cambria" w:hAnsi="Cambria"/>
          <w:lang w:val="en-US"/>
        </w:rPr>
        <w:tab/>
      </w:r>
      <w:r w:rsidR="005C53B1">
        <w:rPr>
          <w:rFonts w:ascii="Cambria" w:hAnsi="Cambria"/>
          <w:lang w:val="en-US"/>
        </w:rPr>
        <w:t>22</w:t>
      </w:r>
    </w:p>
    <w:p w:rsidR="00D83883" w:rsidRDefault="00D83883" w:rsidP="003E4E3A">
      <w:pPr>
        <w:rPr>
          <w:rFonts w:ascii="Cambria" w:hAnsi="Cambria"/>
          <w:lang w:val="en-US"/>
        </w:rPr>
      </w:pPr>
      <w:r>
        <w:rPr>
          <w:rFonts w:ascii="Cambria" w:hAnsi="Cambria"/>
          <w:lang w:val="en-US"/>
        </w:rPr>
        <w:tab/>
      </w:r>
      <w:r>
        <w:rPr>
          <w:rFonts w:ascii="Cambria" w:hAnsi="Cambria"/>
          <w:lang w:val="en-US"/>
        </w:rPr>
        <w:tab/>
        <w:t>3.2.1</w:t>
      </w:r>
      <w:r>
        <w:rPr>
          <w:rFonts w:ascii="Cambria" w:hAnsi="Cambria"/>
          <w:lang w:val="en-US"/>
        </w:rPr>
        <w:tab/>
        <w:t>Defining Impact……………………………………………………………………</w:t>
      </w:r>
      <w:r w:rsidR="005156AE">
        <w:rPr>
          <w:rFonts w:ascii="Cambria" w:hAnsi="Cambria"/>
          <w:lang w:val="en-US"/>
        </w:rPr>
        <w:tab/>
        <w:t>23</w:t>
      </w:r>
    </w:p>
    <w:p w:rsidR="00D83883" w:rsidRDefault="00D83883" w:rsidP="003E4E3A">
      <w:pPr>
        <w:rPr>
          <w:rFonts w:ascii="Cambria" w:hAnsi="Cambria"/>
          <w:lang w:val="en-US"/>
        </w:rPr>
      </w:pPr>
      <w:r>
        <w:rPr>
          <w:rFonts w:ascii="Cambria" w:hAnsi="Cambria"/>
          <w:lang w:val="en-US"/>
        </w:rPr>
        <w:tab/>
      </w:r>
      <w:r>
        <w:rPr>
          <w:rFonts w:ascii="Cambria" w:hAnsi="Cambria"/>
          <w:lang w:val="en-US"/>
        </w:rPr>
        <w:tab/>
        <w:t>3.2.2</w:t>
      </w:r>
      <w:r>
        <w:rPr>
          <w:rFonts w:ascii="Cambria" w:hAnsi="Cambria"/>
          <w:lang w:val="en-US"/>
        </w:rPr>
        <w:tab/>
        <w:t>Process of creating Impact……………………………………………………</w:t>
      </w:r>
      <w:r w:rsidR="00F943B2">
        <w:rPr>
          <w:rFonts w:ascii="Cambria" w:hAnsi="Cambria"/>
          <w:lang w:val="en-US"/>
        </w:rPr>
        <w:tab/>
        <w:t>2</w:t>
      </w:r>
      <w:r w:rsidR="005C53B1">
        <w:rPr>
          <w:rFonts w:ascii="Cambria" w:hAnsi="Cambria"/>
          <w:lang w:val="en-US"/>
        </w:rPr>
        <w:t>5</w:t>
      </w:r>
    </w:p>
    <w:p w:rsidR="00D83883" w:rsidRDefault="00D83883" w:rsidP="003E4E3A">
      <w:pPr>
        <w:rPr>
          <w:rFonts w:ascii="Cambria" w:hAnsi="Cambria"/>
          <w:lang w:val="en-US"/>
        </w:rPr>
      </w:pPr>
      <w:r>
        <w:rPr>
          <w:rFonts w:ascii="Cambria" w:hAnsi="Cambria"/>
          <w:lang w:val="en-US"/>
        </w:rPr>
        <w:tab/>
      </w:r>
      <w:r>
        <w:rPr>
          <w:rFonts w:ascii="Cambria" w:hAnsi="Cambria"/>
          <w:lang w:val="en-US"/>
        </w:rPr>
        <w:tab/>
        <w:t>3.3</w:t>
      </w:r>
      <w:r>
        <w:rPr>
          <w:rFonts w:ascii="Cambria" w:hAnsi="Cambria"/>
          <w:lang w:val="en-US"/>
        </w:rPr>
        <w:tab/>
        <w:t>Biblionef’s Impact………………………………………………………………</w:t>
      </w:r>
      <w:r w:rsidR="00E25B7D">
        <w:rPr>
          <w:rFonts w:ascii="Cambria" w:hAnsi="Cambria"/>
          <w:lang w:val="en-US"/>
        </w:rPr>
        <w:t>..</w:t>
      </w:r>
      <w:r w:rsidR="00E25B7D">
        <w:rPr>
          <w:rFonts w:ascii="Cambria" w:hAnsi="Cambria"/>
          <w:lang w:val="en-US"/>
        </w:rPr>
        <w:tab/>
        <w:t>28</w:t>
      </w:r>
    </w:p>
    <w:p w:rsidR="00F943B2" w:rsidRDefault="00F943B2" w:rsidP="00F943B2">
      <w:pPr>
        <w:pStyle w:val="Standard"/>
        <w:spacing w:line="360" w:lineRule="auto"/>
        <w:ind w:left="2127" w:hanging="702"/>
        <w:rPr>
          <w:rFonts w:ascii="Cambria" w:hAnsi="Cambria"/>
          <w:lang w:val="en-US"/>
        </w:rPr>
      </w:pPr>
      <w:r>
        <w:rPr>
          <w:rFonts w:ascii="Cambria" w:hAnsi="Cambria"/>
          <w:lang w:val="en-US"/>
        </w:rPr>
        <w:t>3.3.1</w:t>
      </w:r>
      <w:r>
        <w:rPr>
          <w:rFonts w:ascii="Cambria" w:hAnsi="Cambria"/>
          <w:lang w:val="en-US"/>
        </w:rPr>
        <w:tab/>
        <w:t>Category One………………………………………………………………………..</w:t>
      </w:r>
      <w:r>
        <w:rPr>
          <w:rFonts w:ascii="Cambria" w:hAnsi="Cambria"/>
          <w:lang w:val="en-US"/>
        </w:rPr>
        <w:tab/>
      </w:r>
      <w:r w:rsidR="00176194">
        <w:rPr>
          <w:rFonts w:ascii="Cambria" w:hAnsi="Cambria"/>
          <w:lang w:val="en-US"/>
        </w:rPr>
        <w:t>29</w:t>
      </w:r>
    </w:p>
    <w:p w:rsidR="00F943B2" w:rsidRDefault="00F943B2" w:rsidP="00F943B2">
      <w:pPr>
        <w:pStyle w:val="Standard"/>
        <w:spacing w:line="360" w:lineRule="auto"/>
        <w:rPr>
          <w:rFonts w:ascii="Cambria" w:hAnsi="Cambria"/>
          <w:lang w:val="en-US"/>
        </w:rPr>
      </w:pPr>
      <w:r>
        <w:rPr>
          <w:rFonts w:ascii="Cambria" w:hAnsi="Cambria"/>
          <w:lang w:val="en-US"/>
        </w:rPr>
        <w:tab/>
      </w:r>
      <w:r>
        <w:rPr>
          <w:rFonts w:ascii="Cambria" w:hAnsi="Cambria"/>
          <w:lang w:val="en-US"/>
        </w:rPr>
        <w:tab/>
        <w:t>3.3.2</w:t>
      </w:r>
      <w:r>
        <w:rPr>
          <w:rFonts w:ascii="Cambria" w:hAnsi="Cambria"/>
          <w:lang w:val="en-US"/>
        </w:rPr>
        <w:tab/>
        <w:t>Category Two……………………………………………………………………….</w:t>
      </w:r>
      <w:r>
        <w:rPr>
          <w:rFonts w:ascii="Cambria" w:hAnsi="Cambria"/>
          <w:lang w:val="en-US"/>
        </w:rPr>
        <w:tab/>
      </w:r>
      <w:r w:rsidR="00176194">
        <w:rPr>
          <w:rFonts w:ascii="Cambria" w:hAnsi="Cambria"/>
          <w:lang w:val="en-US"/>
        </w:rPr>
        <w:t>31</w:t>
      </w:r>
    </w:p>
    <w:p w:rsidR="00F943B2" w:rsidRDefault="00F943B2" w:rsidP="00F943B2">
      <w:pPr>
        <w:pStyle w:val="Standard"/>
        <w:spacing w:line="360" w:lineRule="auto"/>
        <w:rPr>
          <w:rFonts w:ascii="Cambria" w:hAnsi="Cambria"/>
          <w:lang w:val="en-US"/>
        </w:rPr>
      </w:pPr>
      <w:r>
        <w:rPr>
          <w:rFonts w:ascii="Cambria" w:hAnsi="Cambria"/>
          <w:lang w:val="en-US"/>
        </w:rPr>
        <w:tab/>
      </w:r>
      <w:r>
        <w:rPr>
          <w:rFonts w:ascii="Cambria" w:hAnsi="Cambria"/>
          <w:lang w:val="en-US"/>
        </w:rPr>
        <w:tab/>
        <w:t>3.3.3</w:t>
      </w:r>
      <w:r>
        <w:rPr>
          <w:rFonts w:ascii="Cambria" w:hAnsi="Cambria"/>
          <w:lang w:val="en-US"/>
        </w:rPr>
        <w:tab/>
        <w:t>Category Three……………………………………………………………………</w:t>
      </w:r>
      <w:r w:rsidR="00176194">
        <w:rPr>
          <w:rFonts w:ascii="Cambria" w:hAnsi="Cambria"/>
          <w:lang w:val="en-US"/>
        </w:rPr>
        <w:t>..</w:t>
      </w:r>
      <w:r w:rsidR="00176194">
        <w:rPr>
          <w:rFonts w:ascii="Cambria" w:hAnsi="Cambria"/>
          <w:lang w:val="en-US"/>
        </w:rPr>
        <w:tab/>
        <w:t>32</w:t>
      </w:r>
    </w:p>
    <w:p w:rsidR="00F943B2" w:rsidRDefault="00F943B2" w:rsidP="00F943B2">
      <w:pPr>
        <w:pStyle w:val="Standard"/>
        <w:spacing w:line="360" w:lineRule="auto"/>
        <w:rPr>
          <w:rFonts w:ascii="Cambria" w:hAnsi="Cambria"/>
          <w:lang w:val="en-US"/>
        </w:rPr>
      </w:pPr>
      <w:r>
        <w:rPr>
          <w:rFonts w:ascii="Cambria" w:hAnsi="Cambria"/>
          <w:lang w:val="en-US"/>
        </w:rPr>
        <w:tab/>
      </w:r>
      <w:r>
        <w:rPr>
          <w:rFonts w:ascii="Cambria" w:hAnsi="Cambria"/>
          <w:lang w:val="en-US"/>
        </w:rPr>
        <w:tab/>
        <w:t>3.3.4</w:t>
      </w:r>
      <w:r>
        <w:rPr>
          <w:rFonts w:ascii="Cambria" w:hAnsi="Cambria"/>
          <w:lang w:val="en-US"/>
        </w:rPr>
        <w:tab/>
        <w:t>Category Four……………………………………………………………………….</w:t>
      </w:r>
      <w:r>
        <w:rPr>
          <w:rFonts w:ascii="Cambria" w:hAnsi="Cambria"/>
          <w:lang w:val="en-US"/>
        </w:rPr>
        <w:tab/>
      </w:r>
      <w:r w:rsidR="00176194">
        <w:rPr>
          <w:rFonts w:ascii="Cambria" w:hAnsi="Cambria"/>
          <w:lang w:val="en-US"/>
        </w:rPr>
        <w:t>33</w:t>
      </w:r>
    </w:p>
    <w:p w:rsidR="00F943B2" w:rsidRDefault="00F943B2" w:rsidP="00F943B2">
      <w:pPr>
        <w:pStyle w:val="Standard"/>
        <w:spacing w:line="360" w:lineRule="auto"/>
        <w:ind w:left="709" w:firstLine="709"/>
        <w:rPr>
          <w:rFonts w:ascii="Cambria" w:hAnsi="Cambria"/>
          <w:lang w:val="en-US"/>
        </w:rPr>
      </w:pPr>
      <w:r>
        <w:rPr>
          <w:rFonts w:ascii="Cambria" w:hAnsi="Cambria"/>
          <w:lang w:val="en-US"/>
        </w:rPr>
        <w:t>3.3.5</w:t>
      </w:r>
      <w:r>
        <w:rPr>
          <w:rFonts w:ascii="Cambria" w:hAnsi="Cambria"/>
          <w:lang w:val="en-US"/>
        </w:rPr>
        <w:tab/>
        <w:t>Category Five……………………………………………………………………….</w:t>
      </w:r>
      <w:r>
        <w:rPr>
          <w:rFonts w:ascii="Cambria" w:hAnsi="Cambria"/>
          <w:lang w:val="en-US"/>
        </w:rPr>
        <w:tab/>
      </w:r>
      <w:r w:rsidR="00176194">
        <w:rPr>
          <w:rFonts w:ascii="Cambria" w:hAnsi="Cambria"/>
          <w:lang w:val="en-US"/>
        </w:rPr>
        <w:t>33</w:t>
      </w:r>
    </w:p>
    <w:p w:rsidR="00F943B2" w:rsidRDefault="00F943B2" w:rsidP="00F943B2">
      <w:pPr>
        <w:pStyle w:val="Standard"/>
        <w:spacing w:line="360" w:lineRule="auto"/>
        <w:ind w:left="709" w:firstLine="709"/>
        <w:rPr>
          <w:rFonts w:ascii="Cambria" w:hAnsi="Cambria"/>
          <w:lang w:val="en-US"/>
        </w:rPr>
      </w:pPr>
      <w:r w:rsidRPr="00F943B2">
        <w:rPr>
          <w:rFonts w:ascii="Cambria" w:hAnsi="Cambria"/>
          <w:lang w:val="en-US"/>
        </w:rPr>
        <w:t xml:space="preserve">3.3.6 </w:t>
      </w:r>
      <w:r w:rsidRPr="00F943B2">
        <w:rPr>
          <w:rFonts w:ascii="Cambria" w:hAnsi="Cambria"/>
          <w:lang w:val="en-US"/>
        </w:rPr>
        <w:tab/>
        <w:t>Concluding Remarks Biblionef’s Impact</w:t>
      </w:r>
      <w:r>
        <w:rPr>
          <w:rFonts w:ascii="Cambria" w:hAnsi="Cambria"/>
          <w:lang w:val="en-US"/>
        </w:rPr>
        <w:t>………………………………..</w:t>
      </w:r>
      <w:r>
        <w:rPr>
          <w:rFonts w:ascii="Cambria" w:hAnsi="Cambria"/>
          <w:lang w:val="en-US"/>
        </w:rPr>
        <w:tab/>
        <w:t>3</w:t>
      </w:r>
      <w:r w:rsidR="00176194">
        <w:rPr>
          <w:rFonts w:ascii="Cambria" w:hAnsi="Cambria"/>
          <w:lang w:val="en-US"/>
        </w:rPr>
        <w:t>8</w:t>
      </w:r>
    </w:p>
    <w:p w:rsidR="00F943B2" w:rsidRDefault="00F943B2" w:rsidP="00F943B2">
      <w:pPr>
        <w:pStyle w:val="Standard"/>
        <w:spacing w:line="360" w:lineRule="auto"/>
        <w:rPr>
          <w:rFonts w:ascii="Cambria" w:hAnsi="Cambria"/>
          <w:lang w:val="en-US"/>
        </w:rPr>
      </w:pPr>
      <w:r>
        <w:rPr>
          <w:rFonts w:ascii="Cambria" w:hAnsi="Cambria"/>
          <w:b/>
          <w:lang w:val="en-US"/>
        </w:rPr>
        <w:t>Chapter 4</w:t>
      </w:r>
      <w:r>
        <w:rPr>
          <w:rFonts w:ascii="Cambria" w:hAnsi="Cambria"/>
          <w:b/>
          <w:lang w:val="en-US"/>
        </w:rPr>
        <w:tab/>
        <w:t>Necessary Factors for optimizing Biblionef’s Impact………………….</w:t>
      </w:r>
      <w:r w:rsidR="00176194">
        <w:rPr>
          <w:rFonts w:ascii="Cambria" w:hAnsi="Cambria"/>
          <w:b/>
          <w:lang w:val="en-US"/>
        </w:rPr>
        <w:tab/>
        <w:t>39</w:t>
      </w:r>
      <w:r>
        <w:rPr>
          <w:rFonts w:ascii="Cambria" w:hAnsi="Cambria"/>
          <w:b/>
          <w:lang w:val="en-US"/>
        </w:rPr>
        <w:tab/>
      </w:r>
      <w:r w:rsidR="005156AE">
        <w:rPr>
          <w:rFonts w:ascii="Cambria" w:hAnsi="Cambria"/>
          <w:lang w:val="en-US"/>
        </w:rPr>
        <w:tab/>
        <w:t>4.1</w:t>
      </w:r>
      <w:r w:rsidR="005156AE">
        <w:rPr>
          <w:rFonts w:ascii="Cambria" w:hAnsi="Cambria"/>
          <w:lang w:val="en-US"/>
        </w:rPr>
        <w:tab/>
        <w:t>Biblionef’s Optimal Impact…………………</w:t>
      </w:r>
      <w:r w:rsidR="00176194">
        <w:rPr>
          <w:rFonts w:ascii="Cambria" w:hAnsi="Cambria"/>
          <w:lang w:val="en-US"/>
        </w:rPr>
        <w:t>………………………………..</w:t>
      </w:r>
      <w:r w:rsidR="00176194">
        <w:rPr>
          <w:rFonts w:ascii="Cambria" w:hAnsi="Cambria"/>
          <w:lang w:val="en-US"/>
        </w:rPr>
        <w:tab/>
        <w:t>39</w:t>
      </w:r>
    </w:p>
    <w:p w:rsidR="005156AE" w:rsidRDefault="005156AE" w:rsidP="00F943B2">
      <w:pPr>
        <w:pStyle w:val="Standard"/>
        <w:spacing w:line="360" w:lineRule="auto"/>
        <w:rPr>
          <w:rFonts w:ascii="Cambria" w:hAnsi="Cambria"/>
          <w:lang w:val="en-US"/>
        </w:rPr>
      </w:pPr>
      <w:r>
        <w:rPr>
          <w:rFonts w:ascii="Cambria" w:hAnsi="Cambria"/>
          <w:lang w:val="en-US"/>
        </w:rPr>
        <w:lastRenderedPageBreak/>
        <w:tab/>
      </w:r>
      <w:r>
        <w:rPr>
          <w:rFonts w:ascii="Cambria" w:hAnsi="Cambria"/>
          <w:lang w:val="en-US"/>
        </w:rPr>
        <w:tab/>
        <w:t>4.1.1</w:t>
      </w:r>
      <w:r>
        <w:rPr>
          <w:rFonts w:ascii="Cambria" w:hAnsi="Cambria"/>
          <w:lang w:val="en-US"/>
        </w:rPr>
        <w:tab/>
        <w:t>Language…</w:t>
      </w:r>
      <w:r w:rsidR="00176194">
        <w:rPr>
          <w:rFonts w:ascii="Cambria" w:hAnsi="Cambria"/>
          <w:lang w:val="en-US"/>
        </w:rPr>
        <w:t>……………………………………………………………………………</w:t>
      </w:r>
      <w:r w:rsidR="00176194">
        <w:rPr>
          <w:rFonts w:ascii="Cambria" w:hAnsi="Cambria"/>
          <w:lang w:val="en-US"/>
        </w:rPr>
        <w:tab/>
        <w:t>40</w:t>
      </w:r>
    </w:p>
    <w:p w:rsidR="005156AE" w:rsidRDefault="005156AE" w:rsidP="005156AE">
      <w:pPr>
        <w:pStyle w:val="Standard"/>
        <w:spacing w:line="360" w:lineRule="auto"/>
        <w:rPr>
          <w:rFonts w:ascii="Cambria" w:hAnsi="Cambria"/>
          <w:lang w:val="en-US"/>
        </w:rPr>
      </w:pPr>
      <w:r>
        <w:rPr>
          <w:rFonts w:ascii="Cambria" w:hAnsi="Cambria"/>
          <w:lang w:val="en-US"/>
        </w:rPr>
        <w:tab/>
      </w:r>
      <w:r>
        <w:rPr>
          <w:rFonts w:ascii="Cambria" w:hAnsi="Cambria"/>
          <w:lang w:val="en-US"/>
        </w:rPr>
        <w:tab/>
        <w:t>4.1.2</w:t>
      </w:r>
      <w:r>
        <w:rPr>
          <w:rFonts w:ascii="Cambria" w:hAnsi="Cambria"/>
          <w:lang w:val="en-US"/>
        </w:rPr>
        <w:tab/>
      </w:r>
      <w:r w:rsidRPr="005156AE">
        <w:rPr>
          <w:rFonts w:ascii="Cambria" w:hAnsi="Cambria"/>
          <w:lang w:val="en-US"/>
        </w:rPr>
        <w:t>Inherent Skills of Students and Teachers</w:t>
      </w:r>
      <w:r>
        <w:rPr>
          <w:rFonts w:ascii="Cambria" w:hAnsi="Cambria"/>
          <w:b/>
          <w:lang w:val="en-US"/>
        </w:rPr>
        <w:t xml:space="preserve"> </w:t>
      </w:r>
      <w:r w:rsidRPr="005156AE">
        <w:rPr>
          <w:rFonts w:ascii="Cambria" w:hAnsi="Cambria"/>
          <w:lang w:val="en-US"/>
        </w:rPr>
        <w:t>……………………………</w:t>
      </w:r>
      <w:r w:rsidR="00176194">
        <w:rPr>
          <w:rFonts w:ascii="Cambria" w:hAnsi="Cambria"/>
          <w:lang w:val="en-US"/>
        </w:rPr>
        <w:t>….</w:t>
      </w:r>
      <w:r w:rsidR="00176194">
        <w:rPr>
          <w:rFonts w:ascii="Cambria" w:hAnsi="Cambria"/>
          <w:lang w:val="en-US"/>
        </w:rPr>
        <w:tab/>
        <w:t>40</w:t>
      </w:r>
    </w:p>
    <w:p w:rsidR="005156AE" w:rsidRDefault="005156AE" w:rsidP="005156AE">
      <w:pPr>
        <w:pStyle w:val="Standard"/>
        <w:spacing w:line="360" w:lineRule="auto"/>
        <w:rPr>
          <w:rFonts w:ascii="Cambria" w:hAnsi="Cambria"/>
          <w:lang w:val="en-US"/>
        </w:rPr>
      </w:pPr>
      <w:r>
        <w:rPr>
          <w:rFonts w:ascii="Cambria" w:hAnsi="Cambria"/>
          <w:lang w:val="en-US"/>
        </w:rPr>
        <w:tab/>
      </w:r>
      <w:r>
        <w:rPr>
          <w:rFonts w:ascii="Cambria" w:hAnsi="Cambria"/>
          <w:lang w:val="en-US"/>
        </w:rPr>
        <w:tab/>
        <w:t>4.1.3</w:t>
      </w:r>
      <w:r>
        <w:rPr>
          <w:rFonts w:ascii="Cambria" w:hAnsi="Cambria"/>
          <w:lang w:val="en-US"/>
        </w:rPr>
        <w:tab/>
        <w:t>Guidance……</w:t>
      </w:r>
      <w:r w:rsidR="00176194">
        <w:rPr>
          <w:rFonts w:ascii="Cambria" w:hAnsi="Cambria"/>
          <w:lang w:val="en-US"/>
        </w:rPr>
        <w:t>………………………………………………………………………….</w:t>
      </w:r>
      <w:r w:rsidR="00176194">
        <w:rPr>
          <w:rFonts w:ascii="Cambria" w:hAnsi="Cambria"/>
          <w:lang w:val="en-US"/>
        </w:rPr>
        <w:tab/>
        <w:t>41</w:t>
      </w:r>
    </w:p>
    <w:p w:rsidR="005156AE" w:rsidRDefault="005156AE" w:rsidP="005156AE">
      <w:pPr>
        <w:pStyle w:val="Standard"/>
        <w:spacing w:line="360" w:lineRule="auto"/>
        <w:rPr>
          <w:rFonts w:ascii="Cambria" w:hAnsi="Cambria"/>
          <w:lang w:val="en-US"/>
        </w:rPr>
      </w:pPr>
      <w:r>
        <w:rPr>
          <w:rFonts w:ascii="Cambria" w:hAnsi="Cambria"/>
          <w:lang w:val="en-US"/>
        </w:rPr>
        <w:tab/>
      </w:r>
      <w:r>
        <w:rPr>
          <w:rFonts w:ascii="Cambria" w:hAnsi="Cambria"/>
          <w:lang w:val="en-US"/>
        </w:rPr>
        <w:tab/>
      </w:r>
      <w:r w:rsidRPr="005156AE">
        <w:rPr>
          <w:rFonts w:ascii="Cambria" w:hAnsi="Cambria"/>
          <w:lang w:val="en-US"/>
        </w:rPr>
        <w:t xml:space="preserve">4.1.4 </w:t>
      </w:r>
      <w:r w:rsidRPr="005156AE">
        <w:rPr>
          <w:rFonts w:ascii="Cambria" w:hAnsi="Cambria"/>
          <w:lang w:val="en-US"/>
        </w:rPr>
        <w:tab/>
        <w:t>Local Organization</w:t>
      </w:r>
      <w:r w:rsidR="00176194">
        <w:rPr>
          <w:rFonts w:ascii="Cambria" w:hAnsi="Cambria"/>
          <w:lang w:val="en-US"/>
        </w:rPr>
        <w:t>…………………………………………………………………</w:t>
      </w:r>
      <w:r w:rsidR="00176194">
        <w:rPr>
          <w:rFonts w:ascii="Cambria" w:hAnsi="Cambria"/>
          <w:lang w:val="en-US"/>
        </w:rPr>
        <w:tab/>
        <w:t>41</w:t>
      </w:r>
    </w:p>
    <w:p w:rsidR="005156AE" w:rsidRDefault="005156AE" w:rsidP="005156AE">
      <w:pPr>
        <w:pStyle w:val="Standard"/>
        <w:spacing w:line="360" w:lineRule="auto"/>
        <w:rPr>
          <w:rFonts w:ascii="Cambria" w:hAnsi="Cambria"/>
          <w:b/>
          <w:lang w:val="en-US"/>
        </w:rPr>
      </w:pPr>
      <w:r>
        <w:rPr>
          <w:rFonts w:ascii="Cambria" w:hAnsi="Cambria"/>
          <w:b/>
          <w:lang w:val="en-US"/>
        </w:rPr>
        <w:t>Chapter 5</w:t>
      </w:r>
      <w:r>
        <w:rPr>
          <w:rFonts w:ascii="Cambria" w:hAnsi="Cambria"/>
          <w:b/>
          <w:lang w:val="en-US"/>
        </w:rPr>
        <w:tab/>
        <w:t>General Implications an</w:t>
      </w:r>
      <w:r w:rsidR="00176194">
        <w:rPr>
          <w:rFonts w:ascii="Cambria" w:hAnsi="Cambria"/>
          <w:b/>
          <w:lang w:val="en-US"/>
        </w:rPr>
        <w:t>d Conclusions…………………………………………</w:t>
      </w:r>
      <w:r w:rsidR="00176194">
        <w:rPr>
          <w:rFonts w:ascii="Cambria" w:hAnsi="Cambria"/>
          <w:b/>
          <w:lang w:val="en-US"/>
        </w:rPr>
        <w:tab/>
        <w:t>43</w:t>
      </w:r>
    </w:p>
    <w:p w:rsidR="005156AE" w:rsidRPr="005156AE" w:rsidRDefault="005156AE" w:rsidP="005156AE">
      <w:pPr>
        <w:pStyle w:val="Standard"/>
        <w:spacing w:line="360" w:lineRule="auto"/>
        <w:rPr>
          <w:rFonts w:ascii="Cambria" w:hAnsi="Cambria"/>
          <w:lang w:val="en-US"/>
        </w:rPr>
      </w:pPr>
      <w:r>
        <w:rPr>
          <w:rFonts w:ascii="Cambria" w:hAnsi="Cambria"/>
          <w:lang w:val="en-US"/>
        </w:rPr>
        <w:tab/>
      </w:r>
      <w:r>
        <w:rPr>
          <w:rFonts w:ascii="Cambria" w:hAnsi="Cambria"/>
          <w:lang w:val="en-US"/>
        </w:rPr>
        <w:tab/>
        <w:t>5</w:t>
      </w:r>
      <w:r w:rsidRPr="005156AE">
        <w:rPr>
          <w:rFonts w:ascii="Cambria" w:hAnsi="Cambria"/>
          <w:lang w:val="en-US"/>
        </w:rPr>
        <w:t xml:space="preserve">.1. </w:t>
      </w:r>
      <w:r>
        <w:rPr>
          <w:rFonts w:ascii="Cambria" w:hAnsi="Cambria"/>
          <w:lang w:val="en-US"/>
        </w:rPr>
        <w:tab/>
      </w:r>
      <w:r w:rsidRPr="005156AE">
        <w:rPr>
          <w:rFonts w:ascii="Cambria" w:hAnsi="Cambria"/>
          <w:lang w:val="en-US"/>
        </w:rPr>
        <w:t>Impact Analysis Revisited</w:t>
      </w:r>
      <w:r w:rsidR="00176194">
        <w:rPr>
          <w:rFonts w:ascii="Cambria" w:hAnsi="Cambria"/>
          <w:lang w:val="en-US"/>
        </w:rPr>
        <w:t>…………………………………………………........</w:t>
      </w:r>
      <w:r w:rsidR="00176194">
        <w:rPr>
          <w:rFonts w:ascii="Cambria" w:hAnsi="Cambria"/>
          <w:lang w:val="en-US"/>
        </w:rPr>
        <w:tab/>
        <w:t>43</w:t>
      </w:r>
    </w:p>
    <w:p w:rsidR="005156AE" w:rsidRDefault="005156AE" w:rsidP="005156AE">
      <w:pPr>
        <w:pStyle w:val="Standard"/>
        <w:spacing w:line="360" w:lineRule="auto"/>
        <w:ind w:left="709" w:firstLine="709"/>
        <w:rPr>
          <w:rFonts w:ascii="Cambria" w:hAnsi="Cambria"/>
          <w:lang w:val="en-US"/>
        </w:rPr>
      </w:pPr>
      <w:r>
        <w:rPr>
          <w:rFonts w:ascii="Cambria" w:hAnsi="Cambria"/>
          <w:lang w:val="en-US"/>
        </w:rPr>
        <w:t>5</w:t>
      </w:r>
      <w:r w:rsidRPr="005156AE">
        <w:rPr>
          <w:rFonts w:ascii="Cambria" w:hAnsi="Cambria"/>
          <w:lang w:val="en-US"/>
        </w:rPr>
        <w:t xml:space="preserve">.1.2 </w:t>
      </w:r>
      <w:r>
        <w:rPr>
          <w:rFonts w:ascii="Cambria" w:hAnsi="Cambria"/>
          <w:lang w:val="en-US"/>
        </w:rPr>
        <w:tab/>
      </w:r>
      <w:r w:rsidRPr="005156AE">
        <w:rPr>
          <w:rFonts w:ascii="Cambria" w:hAnsi="Cambria"/>
          <w:lang w:val="en-US"/>
        </w:rPr>
        <w:t>Biblionef’s Impact ………………………………………………………………</w:t>
      </w:r>
      <w:r w:rsidR="00176194">
        <w:rPr>
          <w:rFonts w:ascii="Cambria" w:hAnsi="Cambria"/>
          <w:lang w:val="en-US"/>
        </w:rPr>
        <w:t>…</w:t>
      </w:r>
      <w:r w:rsidR="00176194">
        <w:rPr>
          <w:rFonts w:ascii="Cambria" w:hAnsi="Cambria"/>
          <w:lang w:val="en-US"/>
        </w:rPr>
        <w:tab/>
        <w:t>44</w:t>
      </w:r>
    </w:p>
    <w:p w:rsidR="005156AE" w:rsidRDefault="005156AE" w:rsidP="005156AE">
      <w:pPr>
        <w:pStyle w:val="Standard"/>
        <w:spacing w:line="360" w:lineRule="auto"/>
        <w:ind w:left="709" w:firstLine="709"/>
        <w:rPr>
          <w:rFonts w:ascii="Cambria" w:hAnsi="Cambria"/>
          <w:lang w:val="en-US"/>
        </w:rPr>
      </w:pPr>
      <w:r>
        <w:rPr>
          <w:rFonts w:ascii="Cambria" w:hAnsi="Cambria"/>
          <w:lang w:val="en-US"/>
        </w:rPr>
        <w:t xml:space="preserve">5.2.1 </w:t>
      </w:r>
      <w:r>
        <w:rPr>
          <w:rFonts w:ascii="Cambria" w:hAnsi="Cambria"/>
          <w:lang w:val="en-US"/>
        </w:rPr>
        <w:tab/>
        <w:t>Limitations of Re</w:t>
      </w:r>
      <w:r w:rsidR="00176194">
        <w:rPr>
          <w:rFonts w:ascii="Cambria" w:hAnsi="Cambria"/>
          <w:lang w:val="en-US"/>
        </w:rPr>
        <w:t>search………………………………………………………….</w:t>
      </w:r>
      <w:r w:rsidR="00176194">
        <w:rPr>
          <w:rFonts w:ascii="Cambria" w:hAnsi="Cambria"/>
          <w:lang w:val="en-US"/>
        </w:rPr>
        <w:tab/>
        <w:t>45</w:t>
      </w:r>
    </w:p>
    <w:p w:rsidR="005156AE" w:rsidRDefault="005156AE" w:rsidP="005156AE">
      <w:pPr>
        <w:pStyle w:val="Standard"/>
        <w:spacing w:line="360" w:lineRule="auto"/>
        <w:ind w:left="709" w:firstLine="709"/>
        <w:rPr>
          <w:rFonts w:ascii="Cambria" w:hAnsi="Cambria"/>
          <w:lang w:val="en-US"/>
        </w:rPr>
      </w:pPr>
      <w:r>
        <w:rPr>
          <w:rFonts w:ascii="Cambria" w:hAnsi="Cambria"/>
          <w:lang w:val="en-US"/>
        </w:rPr>
        <w:t>5.2.2</w:t>
      </w:r>
      <w:r>
        <w:rPr>
          <w:rFonts w:ascii="Cambria" w:hAnsi="Cambria"/>
          <w:lang w:val="en-US"/>
        </w:rPr>
        <w:tab/>
        <w:t>Further Research…………………</w:t>
      </w:r>
      <w:r w:rsidR="00176194">
        <w:rPr>
          <w:rFonts w:ascii="Cambria" w:hAnsi="Cambria"/>
          <w:lang w:val="en-US"/>
        </w:rPr>
        <w:t>…………………………………………………</w:t>
      </w:r>
      <w:r w:rsidR="00176194">
        <w:rPr>
          <w:rFonts w:ascii="Cambria" w:hAnsi="Cambria"/>
          <w:lang w:val="en-US"/>
        </w:rPr>
        <w:tab/>
        <w:t>45</w:t>
      </w:r>
    </w:p>
    <w:p w:rsidR="00242409" w:rsidRDefault="00242409" w:rsidP="005156AE">
      <w:pPr>
        <w:pStyle w:val="Standard"/>
        <w:spacing w:line="360" w:lineRule="auto"/>
        <w:ind w:left="709" w:firstLine="709"/>
        <w:rPr>
          <w:rFonts w:ascii="Cambria" w:hAnsi="Cambria"/>
          <w:lang w:val="en-US"/>
        </w:rPr>
      </w:pPr>
      <w:r>
        <w:rPr>
          <w:rFonts w:ascii="Cambria" w:hAnsi="Cambria"/>
          <w:lang w:val="en-US"/>
        </w:rPr>
        <w:t>5.3</w:t>
      </w:r>
      <w:r>
        <w:rPr>
          <w:rFonts w:ascii="Cambria" w:hAnsi="Cambria"/>
          <w:lang w:val="en-US"/>
        </w:rPr>
        <w:tab/>
        <w:t>Final Conclusi</w:t>
      </w:r>
      <w:r w:rsidR="00176194">
        <w:rPr>
          <w:rFonts w:ascii="Cambria" w:hAnsi="Cambria"/>
          <w:lang w:val="en-US"/>
        </w:rPr>
        <w:t>on…………………………………………………………………….</w:t>
      </w:r>
      <w:r w:rsidR="00176194">
        <w:rPr>
          <w:rFonts w:ascii="Cambria" w:hAnsi="Cambria"/>
          <w:lang w:val="en-US"/>
        </w:rPr>
        <w:tab/>
        <w:t>46</w:t>
      </w:r>
    </w:p>
    <w:p w:rsidR="00242409" w:rsidRDefault="00242409" w:rsidP="00242409">
      <w:pPr>
        <w:pStyle w:val="Standard"/>
        <w:spacing w:line="360" w:lineRule="auto"/>
        <w:rPr>
          <w:rFonts w:ascii="Cambria" w:hAnsi="Cambria"/>
          <w:b/>
          <w:lang w:val="en-US"/>
        </w:rPr>
      </w:pPr>
      <w:r>
        <w:rPr>
          <w:rFonts w:ascii="Cambria" w:hAnsi="Cambria"/>
          <w:b/>
          <w:lang w:val="en-US"/>
        </w:rPr>
        <w:t>References</w:t>
      </w:r>
      <w:r>
        <w:rPr>
          <w:rFonts w:ascii="Cambria" w:hAnsi="Cambria"/>
          <w:b/>
          <w:lang w:val="en-US"/>
        </w:rPr>
        <w:tab/>
        <w:t>……………………………</w:t>
      </w:r>
      <w:r w:rsidR="00176194">
        <w:rPr>
          <w:rFonts w:ascii="Cambria" w:hAnsi="Cambria"/>
          <w:b/>
          <w:lang w:val="en-US"/>
        </w:rPr>
        <w:t>………………………………………………………………………..</w:t>
      </w:r>
      <w:r w:rsidR="00176194">
        <w:rPr>
          <w:rFonts w:ascii="Cambria" w:hAnsi="Cambria"/>
          <w:b/>
          <w:lang w:val="en-US"/>
        </w:rPr>
        <w:tab/>
        <w:t>47</w:t>
      </w:r>
    </w:p>
    <w:p w:rsidR="00242409" w:rsidRPr="00FD1437" w:rsidRDefault="00242409" w:rsidP="00242409">
      <w:pPr>
        <w:pStyle w:val="Standard"/>
        <w:spacing w:line="360" w:lineRule="auto"/>
        <w:rPr>
          <w:rFonts w:ascii="Cambria" w:hAnsi="Cambria"/>
          <w:lang w:val="en-US"/>
        </w:rPr>
      </w:pPr>
      <w:r>
        <w:rPr>
          <w:rFonts w:ascii="Cambria" w:hAnsi="Cambria"/>
          <w:b/>
          <w:lang w:val="en-US"/>
        </w:rPr>
        <w:t>Appendix</w:t>
      </w:r>
      <w:r>
        <w:rPr>
          <w:rFonts w:ascii="Cambria" w:hAnsi="Cambria"/>
          <w:b/>
          <w:lang w:val="en-US"/>
        </w:rPr>
        <w:tab/>
        <w:t>……………………………</w:t>
      </w:r>
      <w:r w:rsidR="00176194">
        <w:rPr>
          <w:rFonts w:ascii="Cambria" w:hAnsi="Cambria"/>
          <w:b/>
          <w:lang w:val="en-US"/>
        </w:rPr>
        <w:t>………………………………………………………………………..</w:t>
      </w:r>
      <w:r w:rsidR="00176194">
        <w:rPr>
          <w:rFonts w:ascii="Cambria" w:hAnsi="Cambria"/>
          <w:b/>
          <w:lang w:val="en-US"/>
        </w:rPr>
        <w:tab/>
        <w:t>49</w:t>
      </w:r>
    </w:p>
    <w:p w:rsidR="005156AE" w:rsidRPr="005156AE" w:rsidRDefault="005156AE" w:rsidP="005156AE">
      <w:pPr>
        <w:pStyle w:val="Standard"/>
        <w:spacing w:line="360" w:lineRule="auto"/>
        <w:ind w:left="709" w:firstLine="709"/>
        <w:rPr>
          <w:rFonts w:ascii="Cambria" w:hAnsi="Cambria"/>
          <w:lang w:val="en-US"/>
        </w:rPr>
      </w:pPr>
    </w:p>
    <w:p w:rsidR="005156AE" w:rsidRPr="005156AE" w:rsidRDefault="005156AE" w:rsidP="005156AE">
      <w:pPr>
        <w:pStyle w:val="Standard"/>
        <w:spacing w:line="360" w:lineRule="auto"/>
        <w:rPr>
          <w:rFonts w:ascii="Cambria" w:hAnsi="Cambria"/>
          <w:lang w:val="en-US"/>
        </w:rPr>
      </w:pPr>
    </w:p>
    <w:p w:rsidR="005156AE" w:rsidRDefault="005156AE" w:rsidP="005156AE">
      <w:pPr>
        <w:pStyle w:val="Standard"/>
        <w:spacing w:line="360" w:lineRule="auto"/>
        <w:rPr>
          <w:rFonts w:ascii="Cambria" w:hAnsi="Cambria"/>
          <w:lang w:val="en-US"/>
        </w:rPr>
      </w:pPr>
    </w:p>
    <w:p w:rsidR="005156AE" w:rsidRDefault="005156AE" w:rsidP="005156AE">
      <w:pPr>
        <w:pStyle w:val="Standard"/>
        <w:spacing w:line="360" w:lineRule="auto"/>
        <w:rPr>
          <w:rFonts w:ascii="Cambria" w:hAnsi="Cambria"/>
          <w:b/>
          <w:lang w:val="en-US"/>
        </w:rPr>
      </w:pPr>
      <w:r>
        <w:rPr>
          <w:rFonts w:ascii="Cambria" w:hAnsi="Cambria"/>
          <w:lang w:val="en-US"/>
        </w:rPr>
        <w:tab/>
      </w:r>
      <w:r>
        <w:rPr>
          <w:rFonts w:ascii="Cambria" w:hAnsi="Cambria"/>
          <w:lang w:val="en-US"/>
        </w:rPr>
        <w:tab/>
      </w:r>
    </w:p>
    <w:p w:rsidR="005156AE" w:rsidRPr="005156AE" w:rsidRDefault="005156AE" w:rsidP="00F943B2">
      <w:pPr>
        <w:pStyle w:val="Standard"/>
        <w:spacing w:line="360" w:lineRule="auto"/>
        <w:rPr>
          <w:rFonts w:ascii="Cambria" w:hAnsi="Cambria"/>
          <w:i/>
          <w:lang w:val="en-US"/>
        </w:rPr>
      </w:pPr>
    </w:p>
    <w:p w:rsidR="005156AE" w:rsidRDefault="005156AE">
      <w:pPr>
        <w:pStyle w:val="Standard"/>
        <w:rPr>
          <w:rFonts w:ascii="Cambria" w:hAnsi="Cambria"/>
          <w:b/>
          <w:sz w:val="44"/>
          <w:szCs w:val="44"/>
          <w:lang w:val="en-US"/>
        </w:rPr>
      </w:pPr>
    </w:p>
    <w:p w:rsidR="005156AE" w:rsidRDefault="005156AE">
      <w:pPr>
        <w:pStyle w:val="Standard"/>
        <w:rPr>
          <w:rFonts w:ascii="Cambria" w:hAnsi="Cambria"/>
          <w:b/>
          <w:sz w:val="44"/>
          <w:szCs w:val="44"/>
          <w:lang w:val="en-US"/>
        </w:rPr>
      </w:pPr>
    </w:p>
    <w:p w:rsidR="005156AE" w:rsidRDefault="005156AE">
      <w:pPr>
        <w:pStyle w:val="Standard"/>
        <w:rPr>
          <w:rFonts w:ascii="Cambria" w:hAnsi="Cambria"/>
          <w:b/>
          <w:sz w:val="44"/>
          <w:szCs w:val="44"/>
          <w:lang w:val="en-US"/>
        </w:rPr>
      </w:pPr>
    </w:p>
    <w:p w:rsidR="005156AE" w:rsidRDefault="005156AE">
      <w:pPr>
        <w:pStyle w:val="Standard"/>
        <w:rPr>
          <w:rFonts w:ascii="Cambria" w:hAnsi="Cambria"/>
          <w:b/>
          <w:sz w:val="44"/>
          <w:szCs w:val="44"/>
          <w:lang w:val="en-US"/>
        </w:rPr>
      </w:pPr>
    </w:p>
    <w:p w:rsidR="005156AE" w:rsidRDefault="005156AE">
      <w:pPr>
        <w:pStyle w:val="Standard"/>
        <w:rPr>
          <w:rFonts w:ascii="Cambria" w:hAnsi="Cambria"/>
          <w:b/>
          <w:sz w:val="44"/>
          <w:szCs w:val="44"/>
          <w:lang w:val="en-US"/>
        </w:rPr>
      </w:pPr>
    </w:p>
    <w:p w:rsidR="00BA11A6" w:rsidRDefault="00191B7D">
      <w:pPr>
        <w:pStyle w:val="Standard"/>
        <w:rPr>
          <w:rFonts w:ascii="Cambria" w:hAnsi="Cambria"/>
          <w:b/>
          <w:sz w:val="44"/>
          <w:szCs w:val="44"/>
          <w:lang w:val="en-US"/>
        </w:rPr>
      </w:pPr>
      <w:r>
        <w:rPr>
          <w:rFonts w:ascii="Cambria" w:hAnsi="Cambria"/>
          <w:b/>
          <w:sz w:val="44"/>
          <w:szCs w:val="44"/>
          <w:lang w:val="en-US"/>
        </w:rPr>
        <w:lastRenderedPageBreak/>
        <w:t xml:space="preserve">Chapter 1 Introduction </w:t>
      </w:r>
    </w:p>
    <w:p w:rsidR="00191B7D" w:rsidRPr="00191B7D" w:rsidRDefault="00191B7D">
      <w:pPr>
        <w:pStyle w:val="Standard"/>
        <w:rPr>
          <w:rFonts w:ascii="Cambria" w:hAnsi="Cambria"/>
          <w:b/>
          <w:sz w:val="44"/>
          <w:szCs w:val="44"/>
          <w:lang w:val="en-US"/>
        </w:rPr>
      </w:pPr>
    </w:p>
    <w:p w:rsidR="0006153D" w:rsidRDefault="00191B7D" w:rsidP="0006153D">
      <w:pPr>
        <w:pStyle w:val="Standard"/>
        <w:spacing w:line="360" w:lineRule="auto"/>
        <w:rPr>
          <w:rFonts w:ascii="Cambria" w:hAnsi="Cambria"/>
          <w:lang w:val="en-US"/>
        </w:rPr>
      </w:pPr>
      <w:r w:rsidRPr="00191B7D">
        <w:rPr>
          <w:rFonts w:ascii="Cambria" w:hAnsi="Cambria"/>
          <w:lang w:val="en-US"/>
        </w:rPr>
        <w:t>The recent financial crisis has not only limited funds for philanthrop</w:t>
      </w:r>
      <w:r w:rsidR="00B80D51">
        <w:rPr>
          <w:rFonts w:ascii="Cambria" w:hAnsi="Cambria"/>
          <w:lang w:val="en-US"/>
        </w:rPr>
        <w:t>ic institutions but also trust; p</w:t>
      </w:r>
      <w:r w:rsidR="0006153D">
        <w:rPr>
          <w:rFonts w:ascii="Cambria" w:hAnsi="Cambria"/>
          <w:lang w:val="en-US"/>
        </w:rPr>
        <w:t xml:space="preserve">eople have become increasingly cautionary and critical in giving </w:t>
      </w:r>
      <w:r w:rsidR="00B80D51">
        <w:rPr>
          <w:rFonts w:ascii="Cambria" w:hAnsi="Cambria"/>
          <w:lang w:val="en-US"/>
        </w:rPr>
        <w:t xml:space="preserve">donations or distributing funds. </w:t>
      </w:r>
      <w:r w:rsidR="0006153D">
        <w:rPr>
          <w:rFonts w:ascii="Cambria" w:hAnsi="Cambria"/>
          <w:lang w:val="en-US"/>
        </w:rPr>
        <w:t>Many wonder what true impact philanthropic institutions have. On one hand, it is unfortunate that such a critical attitude has resulted in people and, most importantly, politicians to suggest that we should not give aid at all. Fortunately, many</w:t>
      </w:r>
      <w:r w:rsidR="00300009">
        <w:rPr>
          <w:rFonts w:ascii="Cambria" w:hAnsi="Cambria"/>
          <w:lang w:val="en-US"/>
        </w:rPr>
        <w:t xml:space="preserve"> do not agree with this suggestion</w:t>
      </w:r>
      <w:r w:rsidR="0006153D">
        <w:rPr>
          <w:rFonts w:ascii="Cambria" w:hAnsi="Cambria"/>
          <w:lang w:val="en-US"/>
        </w:rPr>
        <w:t xml:space="preserve"> but they still remain critical of the effects of their funds. </w:t>
      </w:r>
      <w:r w:rsidR="00300009">
        <w:rPr>
          <w:rFonts w:ascii="Cambria" w:hAnsi="Cambria"/>
          <w:lang w:val="en-US"/>
        </w:rPr>
        <w:t>Many go</w:t>
      </w:r>
      <w:r w:rsidR="00804173">
        <w:rPr>
          <w:rFonts w:ascii="Cambria" w:hAnsi="Cambria"/>
          <w:lang w:val="en-US"/>
        </w:rPr>
        <w:t>vernments and donors have</w:t>
      </w:r>
      <w:r w:rsidR="00300009">
        <w:rPr>
          <w:rFonts w:ascii="Cambria" w:hAnsi="Cambria"/>
          <w:lang w:val="en-US"/>
        </w:rPr>
        <w:t xml:space="preserve"> therefore become interested in measuring the impact of </w:t>
      </w:r>
      <w:r w:rsidR="00F73C44">
        <w:rPr>
          <w:rFonts w:ascii="Cambria" w:hAnsi="Cambria"/>
          <w:lang w:val="en-US"/>
        </w:rPr>
        <w:t>their funds</w:t>
      </w:r>
      <w:r w:rsidR="00300009">
        <w:rPr>
          <w:rFonts w:ascii="Cambria" w:hAnsi="Cambria"/>
          <w:lang w:val="en-US"/>
        </w:rPr>
        <w:t>.</w:t>
      </w:r>
      <w:r w:rsidR="00804173">
        <w:rPr>
          <w:rFonts w:ascii="Cambria" w:hAnsi="Cambria"/>
          <w:lang w:val="en-US"/>
        </w:rPr>
        <w:t xml:space="preserve"> </w:t>
      </w:r>
      <w:r w:rsidR="00300009">
        <w:rPr>
          <w:rFonts w:ascii="Cambria" w:hAnsi="Cambria"/>
          <w:lang w:val="en-US"/>
        </w:rPr>
        <w:t xml:space="preserve"> </w:t>
      </w:r>
      <w:r w:rsidR="00804173">
        <w:rPr>
          <w:rFonts w:ascii="Cambria" w:hAnsi="Cambria"/>
          <w:lang w:val="en-US"/>
        </w:rPr>
        <w:t>But most importantly, by analyzing their impacts, philanthropic institutions can</w:t>
      </w:r>
      <w:r w:rsidR="008B5362">
        <w:rPr>
          <w:rFonts w:ascii="Cambria" w:hAnsi="Cambria"/>
          <w:lang w:val="en-US"/>
        </w:rPr>
        <w:t xml:space="preserve"> also</w:t>
      </w:r>
      <w:r w:rsidR="00804173">
        <w:rPr>
          <w:rFonts w:ascii="Cambria" w:hAnsi="Cambria"/>
          <w:lang w:val="en-US"/>
        </w:rPr>
        <w:t xml:space="preserve"> be far more efficient and effective at their missions. </w:t>
      </w:r>
    </w:p>
    <w:p w:rsidR="00293785" w:rsidRDefault="00841ABA" w:rsidP="0006153D">
      <w:pPr>
        <w:pStyle w:val="Standard"/>
        <w:spacing w:line="360" w:lineRule="auto"/>
        <w:rPr>
          <w:rFonts w:ascii="Cambria" w:hAnsi="Cambria"/>
          <w:lang w:val="en-US"/>
        </w:rPr>
      </w:pPr>
      <w:r>
        <w:rPr>
          <w:rFonts w:ascii="Cambria" w:hAnsi="Cambria"/>
          <w:lang w:val="en-US"/>
        </w:rPr>
        <w:tab/>
      </w:r>
      <w:r w:rsidR="002D59D7">
        <w:rPr>
          <w:rFonts w:ascii="Cambria" w:hAnsi="Cambria"/>
          <w:lang w:val="en-US"/>
        </w:rPr>
        <w:t xml:space="preserve">This of course raises the question: what is exactly impact? Within this research beneficiaries and people active within philanthropic institutions are asked this question, and answers vary greatly.  </w:t>
      </w:r>
      <w:r w:rsidR="00293785">
        <w:rPr>
          <w:rFonts w:ascii="Cambria" w:hAnsi="Cambria"/>
          <w:lang w:val="en-US"/>
        </w:rPr>
        <w:t>Even though impact analysis is still a</w:t>
      </w:r>
      <w:r w:rsidR="00B80D51">
        <w:rPr>
          <w:rFonts w:ascii="Cambria" w:hAnsi="Cambria"/>
          <w:lang w:val="en-US"/>
        </w:rPr>
        <w:t xml:space="preserve"> relatively new research method</w:t>
      </w:r>
      <w:r w:rsidR="00293785">
        <w:rPr>
          <w:rFonts w:ascii="Cambria" w:hAnsi="Cambria"/>
          <w:lang w:val="en-US"/>
        </w:rPr>
        <w:t xml:space="preserve"> there is sufficient information regarding how to both measure and define impact.</w:t>
      </w:r>
      <w:r w:rsidR="00173BC3">
        <w:rPr>
          <w:rFonts w:ascii="Cambria" w:hAnsi="Cambria"/>
          <w:lang w:val="en-US"/>
        </w:rPr>
        <w:t xml:space="preserve"> Indeed,</w:t>
      </w:r>
      <w:r w:rsidR="00293785">
        <w:rPr>
          <w:rFonts w:ascii="Cambria" w:hAnsi="Cambria"/>
          <w:lang w:val="en-US"/>
        </w:rPr>
        <w:t xml:space="preserve"> </w:t>
      </w:r>
      <w:r w:rsidR="00173BC3">
        <w:rPr>
          <w:rFonts w:ascii="Cambria" w:hAnsi="Cambria"/>
          <w:lang w:val="en-US"/>
        </w:rPr>
        <w:t>i</w:t>
      </w:r>
      <w:r w:rsidR="00F15284">
        <w:rPr>
          <w:rFonts w:ascii="Cambria" w:hAnsi="Cambria"/>
          <w:lang w:val="en-US"/>
        </w:rPr>
        <w:t>mpact can be</w:t>
      </w:r>
      <w:r w:rsidR="00300009">
        <w:rPr>
          <w:rFonts w:ascii="Cambria" w:hAnsi="Cambria"/>
          <w:lang w:val="en-US"/>
        </w:rPr>
        <w:t xml:space="preserve"> defined as </w:t>
      </w:r>
      <w:r w:rsidR="005600AD">
        <w:rPr>
          <w:rFonts w:ascii="Cambria" w:hAnsi="Cambria"/>
          <w:lang w:val="en-US"/>
        </w:rPr>
        <w:t>“</w:t>
      </w:r>
      <w:r w:rsidR="00300009">
        <w:rPr>
          <w:rFonts w:ascii="Cambria" w:hAnsi="Cambria"/>
          <w:lang w:val="en-US"/>
        </w:rPr>
        <w:t>the portion of the total outcome that happened as a result of the activity of an organization, above and beyond what would have happened anyway</w:t>
      </w:r>
      <w:r w:rsidR="005600AD" w:rsidRPr="008B5362">
        <w:rPr>
          <w:rFonts w:ascii="Cambria" w:hAnsi="Cambria"/>
          <w:lang w:val="en-US"/>
        </w:rPr>
        <w:t>”</w:t>
      </w:r>
      <w:r w:rsidR="00300009" w:rsidRPr="008B5362">
        <w:rPr>
          <w:rFonts w:ascii="Cambria" w:hAnsi="Cambria"/>
          <w:lang w:val="en-US"/>
        </w:rPr>
        <w:t xml:space="preserve"> (Clark et al.,</w:t>
      </w:r>
      <w:r w:rsidR="00F6621D" w:rsidRPr="008B5362">
        <w:rPr>
          <w:rFonts w:ascii="Cambria" w:hAnsi="Cambria"/>
          <w:lang w:val="en-US"/>
        </w:rPr>
        <w:t xml:space="preserve"> cited in Maas 2009</w:t>
      </w:r>
      <w:r w:rsidR="00300009" w:rsidRPr="008B5362">
        <w:rPr>
          <w:rFonts w:ascii="Cambria" w:hAnsi="Cambria"/>
          <w:lang w:val="en-US"/>
        </w:rPr>
        <w:t xml:space="preserve">). </w:t>
      </w:r>
      <w:r w:rsidR="00F73C44" w:rsidRPr="00F6621D">
        <w:rPr>
          <w:rFonts w:ascii="Cambria" w:hAnsi="Cambria"/>
          <w:color w:val="3E3D2D" w:themeColor="text2"/>
          <w:lang w:val="en-US"/>
        </w:rPr>
        <w:t xml:space="preserve"> </w:t>
      </w:r>
      <w:r w:rsidR="00F73C44">
        <w:rPr>
          <w:rFonts w:ascii="Cambria" w:hAnsi="Cambria"/>
          <w:lang w:val="en-US"/>
        </w:rPr>
        <w:t xml:space="preserve">This definition already incorporates an important issue: how to isolate the impact of a single philanthropic institution, when in most cases the impacts of various institutions are interdependent. </w:t>
      </w:r>
      <w:r w:rsidR="00BD721A">
        <w:rPr>
          <w:rFonts w:ascii="Cambria" w:hAnsi="Cambria"/>
          <w:lang w:val="en-US"/>
        </w:rPr>
        <w:t>Or, a</w:t>
      </w:r>
      <w:r w:rsidR="00214C41">
        <w:rPr>
          <w:rFonts w:ascii="Cambria" w:hAnsi="Cambria"/>
          <w:lang w:val="en-US"/>
        </w:rPr>
        <w:t>s this research will show</w:t>
      </w:r>
      <w:r w:rsidR="00BD721A">
        <w:rPr>
          <w:rFonts w:ascii="Cambria" w:hAnsi="Cambria"/>
          <w:lang w:val="en-US"/>
        </w:rPr>
        <w:t>, an optimum impac</w:t>
      </w:r>
      <w:r w:rsidR="00252115">
        <w:rPr>
          <w:rFonts w:ascii="Cambria" w:hAnsi="Cambria"/>
          <w:lang w:val="en-US"/>
        </w:rPr>
        <w:t xml:space="preserve">t also requires various conditions </w:t>
      </w:r>
      <w:r w:rsidR="00BD721A">
        <w:rPr>
          <w:rFonts w:ascii="Cambria" w:hAnsi="Cambria"/>
          <w:lang w:val="en-US"/>
        </w:rPr>
        <w:t>to be in place.</w:t>
      </w:r>
    </w:p>
    <w:p w:rsidR="00BA11A6" w:rsidRDefault="00BD721A" w:rsidP="00E52215">
      <w:pPr>
        <w:pStyle w:val="Standard"/>
        <w:spacing w:line="360" w:lineRule="auto"/>
        <w:ind w:firstLine="709"/>
        <w:rPr>
          <w:rFonts w:ascii="Cambria" w:hAnsi="Cambria"/>
          <w:lang w:val="en-US"/>
        </w:rPr>
      </w:pPr>
      <w:r>
        <w:rPr>
          <w:rFonts w:ascii="Cambria" w:hAnsi="Cambria"/>
          <w:lang w:val="en-US"/>
        </w:rPr>
        <w:t xml:space="preserve"> </w:t>
      </w:r>
      <w:r w:rsidR="00173BC3">
        <w:rPr>
          <w:rFonts w:ascii="Cambria" w:hAnsi="Cambria"/>
          <w:lang w:val="en-US"/>
        </w:rPr>
        <w:t>Another key aspect of impact analysis is the emphasis on beneficiaries. Unlike</w:t>
      </w:r>
      <w:r w:rsidR="002C7F41">
        <w:rPr>
          <w:rFonts w:ascii="Cambria" w:hAnsi="Cambria"/>
          <w:lang w:val="en-US"/>
        </w:rPr>
        <w:t xml:space="preserve"> traditional</w:t>
      </w:r>
      <w:r w:rsidR="00173BC3">
        <w:rPr>
          <w:rFonts w:ascii="Cambria" w:hAnsi="Cambria"/>
          <w:lang w:val="en-US"/>
        </w:rPr>
        <w:t xml:space="preserve"> financial accounting techniques, impact analysis incorporates the beneficiaries’ point of view.  </w:t>
      </w:r>
      <w:r w:rsidR="00E52215">
        <w:rPr>
          <w:rFonts w:ascii="Cambria" w:hAnsi="Cambria"/>
          <w:lang w:val="en-US"/>
        </w:rPr>
        <w:t xml:space="preserve">For example, </w:t>
      </w:r>
      <w:r w:rsidR="00252115">
        <w:rPr>
          <w:rFonts w:ascii="Cambria" w:hAnsi="Cambria"/>
          <w:lang w:val="en-US"/>
        </w:rPr>
        <w:t>David Bonbright, the founder of Keystone, argues the importance of the constituent’s voice.  Keystone focuses on obtaining feedback from both the beneficiaries and the donors</w:t>
      </w:r>
      <w:r w:rsidR="003643DA">
        <w:rPr>
          <w:rFonts w:ascii="Cambria" w:hAnsi="Cambria"/>
          <w:lang w:val="en-US"/>
        </w:rPr>
        <w:t xml:space="preserve"> of the philanthropic institution</w:t>
      </w:r>
      <w:r w:rsidR="00252115">
        <w:rPr>
          <w:rFonts w:ascii="Cambria" w:hAnsi="Cambria"/>
          <w:lang w:val="en-US"/>
        </w:rPr>
        <w:t xml:space="preserve"> in order to analyze its impact. </w:t>
      </w:r>
      <w:r w:rsidR="003643DA">
        <w:rPr>
          <w:rFonts w:ascii="Cambria" w:hAnsi="Cambria"/>
          <w:lang w:val="en-US"/>
        </w:rPr>
        <w:t xml:space="preserve"> In other words, in analyzing impact, a philanthropic institution should really analyze its impact on the people it aims to serve</w:t>
      </w:r>
      <w:r w:rsidR="0049227C">
        <w:rPr>
          <w:rFonts w:ascii="Cambria" w:hAnsi="Cambria"/>
          <w:lang w:val="en-US"/>
        </w:rPr>
        <w:t xml:space="preserve">: both donors and beneficiaries </w:t>
      </w:r>
      <w:r w:rsidR="00CA3050">
        <w:rPr>
          <w:rFonts w:ascii="Cambria" w:hAnsi="Cambria"/>
          <w:lang w:val="en-US"/>
        </w:rPr>
        <w:t>(Keystone, 2011)</w:t>
      </w:r>
      <w:r w:rsidR="0049227C">
        <w:rPr>
          <w:rFonts w:ascii="Cambria" w:hAnsi="Cambria"/>
          <w:lang w:val="en-US"/>
        </w:rPr>
        <w:t>.</w:t>
      </w:r>
      <w:r w:rsidR="003643DA">
        <w:rPr>
          <w:rFonts w:ascii="Cambria" w:hAnsi="Cambria"/>
          <w:lang w:val="en-US"/>
        </w:rPr>
        <w:t xml:space="preserve"> Even though this concept might seem straightforward, a complete impact analysis faces many difficulties.  Impact analysis is not the same across the board; there are numerous philanthropic institutions with completely different types of beneficiaries. For example,</w:t>
      </w:r>
      <w:r w:rsidR="009159DC">
        <w:rPr>
          <w:rFonts w:ascii="Cambria" w:hAnsi="Cambria"/>
          <w:lang w:val="en-US"/>
        </w:rPr>
        <w:t xml:space="preserve"> the impact of a philanthropic institution</w:t>
      </w:r>
      <w:r w:rsidR="003643DA">
        <w:rPr>
          <w:rFonts w:ascii="Cambria" w:hAnsi="Cambria"/>
          <w:lang w:val="en-US"/>
        </w:rPr>
        <w:t xml:space="preserve"> focused on providing malaria bed nets, does not require the beneficiary to have certain skills. But this is not </w:t>
      </w:r>
      <w:r w:rsidR="003643DA">
        <w:rPr>
          <w:rFonts w:ascii="Cambria" w:hAnsi="Cambria"/>
          <w:lang w:val="en-US"/>
        </w:rPr>
        <w:lastRenderedPageBreak/>
        <w:t>always the case.  The research of Biblionef illustrates that as we shift aid from direct physiological needs to development we are faced with dilemmas when optimizing impact.</w:t>
      </w:r>
    </w:p>
    <w:p w:rsidR="00BA11A6" w:rsidRPr="009159DC" w:rsidRDefault="00CB56FB" w:rsidP="005600AD">
      <w:pPr>
        <w:spacing w:line="360" w:lineRule="auto"/>
        <w:ind w:firstLine="709"/>
        <w:rPr>
          <w:lang w:val="en-US"/>
        </w:rPr>
      </w:pPr>
      <w:r w:rsidRPr="009159DC">
        <w:rPr>
          <w:rFonts w:ascii="Cambria" w:hAnsi="Cambria"/>
          <w:lang w:val="en-US"/>
        </w:rPr>
        <w:t xml:space="preserve">Generally, people are inclined to believe that aid should be aimed at countries or projects which face extreme poverty. For basic needs this might be true. However, not all types of aid should be aimed at countries and projects which need it the most. Instead, </w:t>
      </w:r>
      <w:r w:rsidR="009159DC" w:rsidRPr="009159DC">
        <w:rPr>
          <w:rFonts w:ascii="Cambria" w:hAnsi="Cambria"/>
          <w:lang w:val="en-US"/>
        </w:rPr>
        <w:t xml:space="preserve">the research of Biblionef’s impact shows that </w:t>
      </w:r>
      <w:r w:rsidRPr="009159DC">
        <w:rPr>
          <w:rFonts w:ascii="Cambria" w:hAnsi="Cambria"/>
          <w:lang w:val="en-US"/>
        </w:rPr>
        <w:t>as aid ascends the Maslow pyramid,</w:t>
      </w:r>
      <w:r w:rsidR="009159DC" w:rsidRPr="009159DC">
        <w:rPr>
          <w:rFonts w:ascii="Cambria" w:hAnsi="Cambria"/>
          <w:lang w:val="en-US"/>
        </w:rPr>
        <w:t xml:space="preserve"> in order to optimize impact,</w:t>
      </w:r>
      <w:r w:rsidR="002C7F41">
        <w:rPr>
          <w:rFonts w:ascii="Cambria" w:hAnsi="Cambria"/>
          <w:lang w:val="en-US"/>
        </w:rPr>
        <w:t xml:space="preserve"> aid could also </w:t>
      </w:r>
      <w:r w:rsidRPr="009159DC">
        <w:rPr>
          <w:rFonts w:ascii="Cambria" w:hAnsi="Cambria"/>
          <w:lang w:val="en-US"/>
        </w:rPr>
        <w:t>be distributed based on skills available to use the resources rather than necessity.</w:t>
      </w:r>
      <w:r w:rsidR="002018F2">
        <w:rPr>
          <w:rFonts w:ascii="Cambria" w:hAnsi="Cambria"/>
          <w:lang w:val="en-US"/>
        </w:rPr>
        <w:t xml:space="preserve"> This of course results in many dilemmas and questions. For instance, is an optimal impact, a greater end result, or a greater change? Or is impact optimal if you help the largest number of people even though the impact is smaller per person? Finally, of course one wonders whether measuring impact will therefore result in other beneficiaries to be targeted in order to create an optimal impact. </w:t>
      </w:r>
    </w:p>
    <w:p w:rsidR="00483E32" w:rsidRDefault="00483E32" w:rsidP="005600AD">
      <w:pPr>
        <w:pStyle w:val="Lijstalinea"/>
        <w:spacing w:after="0" w:line="360" w:lineRule="auto"/>
        <w:rPr>
          <w:rFonts w:ascii="Cambria" w:hAnsi="Cambria"/>
          <w:lang w:val="en-US"/>
        </w:rPr>
      </w:pPr>
      <w:r w:rsidRPr="00483E32">
        <w:rPr>
          <w:rFonts w:ascii="Cambria" w:hAnsi="Cambria"/>
          <w:lang w:val="en-US"/>
        </w:rPr>
        <w:t>This research</w:t>
      </w:r>
      <w:r>
        <w:rPr>
          <w:rFonts w:ascii="Cambria" w:hAnsi="Cambria"/>
          <w:lang w:val="en-US"/>
        </w:rPr>
        <w:t>, and especially the research for the foundation Biblionef, emphasizes the</w:t>
      </w:r>
    </w:p>
    <w:p w:rsidR="002018F2" w:rsidRDefault="001C5ED6" w:rsidP="005600AD">
      <w:pPr>
        <w:spacing w:line="360" w:lineRule="auto"/>
        <w:rPr>
          <w:rFonts w:ascii="Cambria" w:hAnsi="Cambria"/>
          <w:lang w:val="en-US"/>
        </w:rPr>
      </w:pPr>
      <w:r>
        <w:rPr>
          <w:rFonts w:ascii="Cambria" w:hAnsi="Cambria"/>
          <w:lang w:val="en-US"/>
        </w:rPr>
        <w:t>significance</w:t>
      </w:r>
      <w:r w:rsidR="00483E32" w:rsidRPr="00483E32">
        <w:rPr>
          <w:rFonts w:ascii="Cambria" w:hAnsi="Cambria"/>
          <w:lang w:val="en-US"/>
        </w:rPr>
        <w:t xml:space="preserve"> of resource allocation in optimizing impac</w:t>
      </w:r>
      <w:r>
        <w:rPr>
          <w:rFonts w:ascii="Cambria" w:hAnsi="Cambria"/>
          <w:lang w:val="en-US"/>
        </w:rPr>
        <w:t>t</w:t>
      </w:r>
      <w:r w:rsidR="00483E32" w:rsidRPr="00483E32">
        <w:rPr>
          <w:rFonts w:ascii="Cambria" w:hAnsi="Cambria"/>
          <w:lang w:val="en-US"/>
        </w:rPr>
        <w:t xml:space="preserve">.  Biblionef sends new children books </w:t>
      </w:r>
      <w:r w:rsidR="006B494F">
        <w:rPr>
          <w:rFonts w:ascii="Cambria" w:hAnsi="Cambria"/>
          <w:lang w:val="en-US"/>
        </w:rPr>
        <w:t xml:space="preserve">and supports library products in disadvantaged areas. </w:t>
      </w:r>
      <w:r w:rsidR="003761EB">
        <w:rPr>
          <w:rFonts w:ascii="Cambria" w:hAnsi="Cambria"/>
          <w:lang w:val="en-US"/>
        </w:rPr>
        <w:t xml:space="preserve">Biblionef has various headquarters in Europe; this research concerns the impact of Biblionef in the Netherlands (NL) and a few of the local </w:t>
      </w:r>
      <w:proofErr w:type="spellStart"/>
      <w:r w:rsidR="003761EB">
        <w:rPr>
          <w:rFonts w:ascii="Cambria" w:hAnsi="Cambria"/>
          <w:lang w:val="en-US"/>
        </w:rPr>
        <w:t>Biblionefs</w:t>
      </w:r>
      <w:proofErr w:type="spellEnd"/>
      <w:r w:rsidR="003761EB">
        <w:rPr>
          <w:rFonts w:ascii="Cambria" w:hAnsi="Cambria"/>
          <w:lang w:val="en-US"/>
        </w:rPr>
        <w:t xml:space="preserve"> set up by Biblionef NL in Aruba and </w:t>
      </w:r>
      <w:r w:rsidR="003761EB" w:rsidRPr="00DA24E5">
        <w:rPr>
          <w:rFonts w:ascii="Cambria" w:eastAsia="Times New Roman" w:hAnsi="Cambria" w:cs="Times New Roman"/>
          <w:color w:val="00000A"/>
          <w:lang w:val="en-US" w:eastAsia="nl-NL"/>
        </w:rPr>
        <w:t>Curaçao</w:t>
      </w:r>
      <w:r w:rsidR="003761EB">
        <w:rPr>
          <w:rFonts w:ascii="Cambria" w:hAnsi="Cambria"/>
          <w:lang w:val="en-US"/>
        </w:rPr>
        <w:t xml:space="preserve">. For the remainder of this research Biblionef NL will be referred to as Biblionef and the local Biblionef organizations will be distinguished by the countries they are located in. </w:t>
      </w:r>
      <w:r w:rsidR="006B494F">
        <w:rPr>
          <w:rFonts w:ascii="Cambria" w:hAnsi="Cambria"/>
          <w:lang w:val="en-US"/>
        </w:rPr>
        <w:t>Yearly</w:t>
      </w:r>
      <w:r w:rsidR="00C568BD">
        <w:rPr>
          <w:rFonts w:ascii="Cambria" w:hAnsi="Cambria"/>
          <w:lang w:val="en-US"/>
        </w:rPr>
        <w:t>,</w:t>
      </w:r>
      <w:r w:rsidR="006B494F">
        <w:rPr>
          <w:rFonts w:ascii="Cambria" w:hAnsi="Cambria"/>
          <w:lang w:val="en-US"/>
        </w:rPr>
        <w:t xml:space="preserve"> the joint Biblionef organizations distribute five hundred thousand new children books over the whole world</w:t>
      </w:r>
      <w:r w:rsidR="00CA3050">
        <w:rPr>
          <w:rFonts w:ascii="Cambria" w:hAnsi="Cambria"/>
          <w:lang w:val="en-US"/>
        </w:rPr>
        <w:t xml:space="preserve"> (Biblionef, 2011)</w:t>
      </w:r>
      <w:r w:rsidR="006B494F">
        <w:rPr>
          <w:rFonts w:ascii="Cambria" w:hAnsi="Cambria"/>
          <w:lang w:val="en-US"/>
        </w:rPr>
        <w:t>.</w:t>
      </w:r>
      <w:r w:rsidR="00C568BD">
        <w:rPr>
          <w:rFonts w:ascii="Cambria" w:hAnsi="Cambria"/>
          <w:lang w:val="en-US"/>
        </w:rPr>
        <w:t xml:space="preserve"> </w:t>
      </w:r>
      <w:r w:rsidR="00D0660F">
        <w:rPr>
          <w:rFonts w:ascii="Cambria" w:hAnsi="Cambria"/>
          <w:lang w:val="en-US"/>
        </w:rPr>
        <w:t xml:space="preserve"> </w:t>
      </w:r>
      <w:r w:rsidR="00F45494">
        <w:rPr>
          <w:rFonts w:ascii="Cambria" w:hAnsi="Cambria"/>
          <w:lang w:val="en-US"/>
        </w:rPr>
        <w:t>Biblionef receives many requests for books, and therefore needs to be selective.</w:t>
      </w:r>
    </w:p>
    <w:p w:rsidR="008B3D54" w:rsidRDefault="0048359E" w:rsidP="005600AD">
      <w:pPr>
        <w:spacing w:line="360" w:lineRule="auto"/>
        <w:rPr>
          <w:rFonts w:ascii="Cambria" w:hAnsi="Cambria"/>
          <w:lang w:val="en-US"/>
        </w:rPr>
      </w:pPr>
      <w:r>
        <w:rPr>
          <w:rFonts w:ascii="Cambria" w:hAnsi="Cambria"/>
          <w:sz w:val="24"/>
          <w:lang w:val="en-US"/>
        </w:rPr>
        <w:tab/>
      </w:r>
      <w:r w:rsidR="00D64318">
        <w:rPr>
          <w:rFonts w:ascii="Cambria" w:hAnsi="Cambria"/>
          <w:lang w:val="en-US"/>
        </w:rPr>
        <w:t xml:space="preserve">The main purpose of this study is to gain some insight in the implications of impact analysis, and in particular analyze the impact of Biblionef. The main research question of this study is: </w:t>
      </w:r>
      <w:r w:rsidR="008B3D54">
        <w:rPr>
          <w:rFonts w:ascii="Cambria" w:hAnsi="Cambria"/>
          <w:lang w:val="en-US"/>
        </w:rPr>
        <w:t>what should the allocation of resources of philanthropic institutions (aimed at higher fundamental needs) be based on</w:t>
      </w:r>
      <w:r w:rsidR="00A43E4B">
        <w:rPr>
          <w:rFonts w:ascii="Cambria" w:hAnsi="Cambria"/>
          <w:lang w:val="en-US"/>
        </w:rPr>
        <w:t xml:space="preserve"> in order to optimize</w:t>
      </w:r>
      <w:r w:rsidR="008B3D54">
        <w:rPr>
          <w:rFonts w:ascii="Cambria" w:hAnsi="Cambria"/>
          <w:lang w:val="en-US"/>
        </w:rPr>
        <w:t xml:space="preserve"> impact? By answering this question we gain some insight in certain implications of optimizing but also measuring impact.  </w:t>
      </w:r>
      <w:r w:rsidR="00D64318">
        <w:rPr>
          <w:rFonts w:ascii="Cambria" w:hAnsi="Cambria"/>
          <w:lang w:val="en-US"/>
        </w:rPr>
        <w:t xml:space="preserve"> </w:t>
      </w:r>
    </w:p>
    <w:p w:rsidR="008B3D54" w:rsidRPr="008B3D54" w:rsidRDefault="00A43E4B" w:rsidP="005600AD">
      <w:pPr>
        <w:spacing w:line="360" w:lineRule="auto"/>
        <w:rPr>
          <w:rFonts w:ascii="Cambria" w:hAnsi="Cambria"/>
          <w:lang w:val="en-US"/>
        </w:rPr>
      </w:pPr>
      <w:r>
        <w:rPr>
          <w:rFonts w:ascii="Cambria" w:hAnsi="Cambria"/>
          <w:lang w:val="en-US"/>
        </w:rPr>
        <w:tab/>
        <w:t>The main finding of this paper is</w:t>
      </w:r>
      <w:r w:rsidR="008B3D54">
        <w:rPr>
          <w:rFonts w:ascii="Cambria" w:hAnsi="Cambria"/>
          <w:lang w:val="en-US"/>
        </w:rPr>
        <w:t xml:space="preserve"> that optimizing impact results in trade-offs between necessity and the ability to create the greatest impact. As institutions start to focus more on development instead of basic needs, an optimal impact will depend on certain conditions and skills to be in place. Thus, </w:t>
      </w:r>
      <w:r w:rsidR="00B852BC">
        <w:rPr>
          <w:rFonts w:ascii="Cambria" w:hAnsi="Cambria"/>
          <w:lang w:val="en-US"/>
        </w:rPr>
        <w:t xml:space="preserve">if </w:t>
      </w:r>
      <w:r w:rsidR="008B3D54">
        <w:rPr>
          <w:rFonts w:ascii="Cambria" w:hAnsi="Cambria"/>
          <w:lang w:val="en-US"/>
        </w:rPr>
        <w:t>philanthropic institutions want to optimize their impact, resources will not always be allocated to those who need the resources</w:t>
      </w:r>
      <w:r w:rsidR="00B852BC">
        <w:rPr>
          <w:rFonts w:ascii="Cambria" w:hAnsi="Cambria"/>
          <w:lang w:val="en-US"/>
        </w:rPr>
        <w:t xml:space="preserve"> the most, but to those who are most effective at using the resources. </w:t>
      </w:r>
    </w:p>
    <w:p w:rsidR="00E52215" w:rsidRPr="005600AD" w:rsidRDefault="008B3D54" w:rsidP="005600AD">
      <w:pPr>
        <w:spacing w:line="360" w:lineRule="auto"/>
        <w:ind w:firstLine="709"/>
        <w:rPr>
          <w:lang w:val="en-US"/>
        </w:rPr>
      </w:pPr>
      <w:r w:rsidRPr="008B3D54">
        <w:rPr>
          <w:rFonts w:ascii="Cambria" w:hAnsi="Cambria"/>
          <w:lang w:val="en-US"/>
        </w:rPr>
        <w:t xml:space="preserve">This paper first continues with explaining what impact is and providing a theoretic </w:t>
      </w:r>
      <w:r w:rsidRPr="008B3D54">
        <w:rPr>
          <w:rFonts w:ascii="Cambria" w:hAnsi="Cambria"/>
          <w:lang w:val="en-US"/>
        </w:rPr>
        <w:lastRenderedPageBreak/>
        <w:t xml:space="preserve">framework. Second, </w:t>
      </w:r>
      <w:r w:rsidR="00E52215">
        <w:rPr>
          <w:rFonts w:ascii="Cambria" w:hAnsi="Cambria"/>
          <w:lang w:val="en-US"/>
        </w:rPr>
        <w:t xml:space="preserve">the </w:t>
      </w:r>
      <w:r w:rsidRPr="008B3D54">
        <w:rPr>
          <w:rFonts w:ascii="Cambria" w:hAnsi="Cambria"/>
          <w:lang w:val="en-US"/>
        </w:rPr>
        <w:t xml:space="preserve">focus </w:t>
      </w:r>
      <w:r w:rsidR="00E52215">
        <w:rPr>
          <w:rFonts w:ascii="Cambria" w:hAnsi="Cambria"/>
          <w:lang w:val="en-US"/>
        </w:rPr>
        <w:t xml:space="preserve">will be </w:t>
      </w:r>
      <w:r w:rsidRPr="008B3D54">
        <w:rPr>
          <w:rFonts w:ascii="Cambria" w:hAnsi="Cambria"/>
          <w:lang w:val="en-US"/>
        </w:rPr>
        <w:t>on the i</w:t>
      </w:r>
      <w:r w:rsidR="00E52215">
        <w:rPr>
          <w:rFonts w:ascii="Cambria" w:hAnsi="Cambria"/>
          <w:lang w:val="en-US"/>
        </w:rPr>
        <w:t xml:space="preserve">mpact of Biblionef </w:t>
      </w:r>
      <w:r w:rsidRPr="008B3D54">
        <w:rPr>
          <w:rFonts w:ascii="Cambria" w:hAnsi="Cambria"/>
          <w:lang w:val="en-US"/>
        </w:rPr>
        <w:t>and illustrate the methodology used. Fourth, the factors crucial to the impact of Biblionef are discussed leading to the question: How can Biblionef optimize its impact? Finally, conclusions and general impli</w:t>
      </w:r>
      <w:r w:rsidR="00B852BC">
        <w:rPr>
          <w:rFonts w:ascii="Cambria" w:hAnsi="Cambria"/>
          <w:lang w:val="en-US"/>
        </w:rPr>
        <w:t>cations are drawn</w:t>
      </w:r>
      <w:r w:rsidRPr="008B3D54">
        <w:rPr>
          <w:rFonts w:ascii="Cambria" w:hAnsi="Cambria"/>
          <w:lang w:val="en-US"/>
        </w:rPr>
        <w:t xml:space="preserve">. </w:t>
      </w: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A76289" w:rsidRDefault="00A76289" w:rsidP="005600AD">
      <w:pPr>
        <w:pStyle w:val="Standard"/>
        <w:spacing w:line="360" w:lineRule="auto"/>
        <w:rPr>
          <w:rFonts w:ascii="Cambria" w:hAnsi="Cambria"/>
          <w:b/>
          <w:sz w:val="44"/>
          <w:szCs w:val="44"/>
          <w:lang w:val="en-US"/>
        </w:rPr>
      </w:pPr>
    </w:p>
    <w:p w:rsidR="00E52215" w:rsidRDefault="00E52215" w:rsidP="005600AD">
      <w:pPr>
        <w:pStyle w:val="Standard"/>
        <w:spacing w:line="360" w:lineRule="auto"/>
        <w:rPr>
          <w:rFonts w:ascii="Cambria" w:hAnsi="Cambria"/>
          <w:b/>
          <w:sz w:val="44"/>
          <w:szCs w:val="44"/>
          <w:lang w:val="en-US"/>
        </w:rPr>
      </w:pPr>
      <w:r>
        <w:rPr>
          <w:rFonts w:ascii="Cambria" w:hAnsi="Cambria"/>
          <w:b/>
          <w:sz w:val="44"/>
          <w:szCs w:val="44"/>
          <w:lang w:val="en-US"/>
        </w:rPr>
        <w:lastRenderedPageBreak/>
        <w:t>Chapter 2 What is impact?</w:t>
      </w:r>
    </w:p>
    <w:p w:rsidR="00A02EC1" w:rsidRPr="00A02EC1" w:rsidRDefault="00A02EC1" w:rsidP="005600AD">
      <w:pPr>
        <w:pStyle w:val="Standard"/>
        <w:spacing w:line="360" w:lineRule="auto"/>
        <w:rPr>
          <w:rFonts w:ascii="Cambria" w:hAnsi="Cambria"/>
          <w:b/>
          <w:sz w:val="44"/>
          <w:szCs w:val="44"/>
          <w:lang w:val="en-US"/>
        </w:rPr>
      </w:pPr>
    </w:p>
    <w:p w:rsidR="00BA11A6" w:rsidRDefault="00A02EC1" w:rsidP="005600AD">
      <w:pPr>
        <w:spacing w:line="360" w:lineRule="auto"/>
        <w:rPr>
          <w:rFonts w:ascii="Cambria" w:hAnsi="Cambria"/>
          <w:b/>
          <w:lang w:val="en-US"/>
        </w:rPr>
      </w:pPr>
      <w:r w:rsidRPr="00A02EC1">
        <w:rPr>
          <w:rFonts w:ascii="Cambria" w:hAnsi="Cambria"/>
          <w:b/>
          <w:lang w:val="en-US"/>
        </w:rPr>
        <w:t xml:space="preserve">This section describes the theoretical framework related to determining and analyzing impact. </w:t>
      </w:r>
      <w:r w:rsidR="00677FB8">
        <w:rPr>
          <w:rFonts w:ascii="Cambria" w:hAnsi="Cambria"/>
          <w:b/>
          <w:lang w:val="en-US"/>
        </w:rPr>
        <w:t xml:space="preserve"> Models used for impact analysis such as a logic model and a contingency framework are introduced. Finally, the term “optimal impact” is evaluated looking at Maslow’s hierarchy of needs and general resource allocation. </w:t>
      </w:r>
    </w:p>
    <w:p w:rsidR="00A02EC1" w:rsidRPr="00F236C4" w:rsidRDefault="00A02EC1" w:rsidP="005600AD">
      <w:pPr>
        <w:spacing w:line="360" w:lineRule="auto"/>
        <w:rPr>
          <w:rFonts w:ascii="Cambria" w:hAnsi="Cambria"/>
          <w:b/>
          <w:sz w:val="28"/>
          <w:szCs w:val="28"/>
          <w:lang w:val="en-US"/>
        </w:rPr>
      </w:pPr>
      <w:r w:rsidRPr="00F236C4">
        <w:rPr>
          <w:rFonts w:ascii="Cambria" w:hAnsi="Cambria"/>
          <w:b/>
          <w:sz w:val="28"/>
          <w:szCs w:val="28"/>
          <w:lang w:val="en-US"/>
        </w:rPr>
        <w:t xml:space="preserve">2.1 </w:t>
      </w:r>
      <w:r w:rsidRPr="00F236C4">
        <w:rPr>
          <w:rFonts w:ascii="Cambria" w:hAnsi="Cambria"/>
          <w:b/>
          <w:sz w:val="28"/>
          <w:szCs w:val="28"/>
          <w:lang w:val="en-US"/>
        </w:rPr>
        <w:tab/>
        <w:t xml:space="preserve">Impact </w:t>
      </w:r>
    </w:p>
    <w:p w:rsidR="005600AD" w:rsidRDefault="00933FD2" w:rsidP="005600AD">
      <w:pPr>
        <w:spacing w:line="360" w:lineRule="auto"/>
        <w:rPr>
          <w:rFonts w:ascii="Cambria" w:hAnsi="Cambria"/>
          <w:lang w:val="en-US"/>
        </w:rPr>
      </w:pPr>
      <w:r>
        <w:rPr>
          <w:rFonts w:ascii="Cambria" w:hAnsi="Cambria"/>
          <w:lang w:val="en-US"/>
        </w:rPr>
        <w:t xml:space="preserve">As mentioned earlier, there has been an increase in demand for impact analysis to complement traditional financial accounting methods. </w:t>
      </w:r>
      <w:r w:rsidR="00DF4F3B" w:rsidRPr="00722828">
        <w:rPr>
          <w:rFonts w:ascii="Cambria" w:hAnsi="Cambria"/>
          <w:lang w:val="en-US"/>
        </w:rPr>
        <w:t xml:space="preserve">Recently, the Dutch </w:t>
      </w:r>
      <w:r w:rsidR="00722828">
        <w:rPr>
          <w:rFonts w:ascii="Cambria" w:hAnsi="Cambria"/>
          <w:lang w:val="en-US"/>
        </w:rPr>
        <w:t>s</w:t>
      </w:r>
      <w:r w:rsidR="00722828" w:rsidRPr="00722828">
        <w:rPr>
          <w:rFonts w:ascii="Cambria" w:hAnsi="Cambria"/>
          <w:lang w:val="en-US"/>
        </w:rPr>
        <w:t xml:space="preserve">cientific council for the government </w:t>
      </w:r>
      <w:r w:rsidR="00722828">
        <w:rPr>
          <w:rFonts w:ascii="Cambria" w:hAnsi="Cambria"/>
          <w:lang w:val="en-US"/>
        </w:rPr>
        <w:t>(Wetenschappelijke Raad voor het Rijksoverheid- WRR)</w:t>
      </w:r>
      <w:r w:rsidR="00DF4F3B" w:rsidRPr="00722828">
        <w:rPr>
          <w:rFonts w:ascii="Cambria" w:hAnsi="Cambria"/>
          <w:lang w:val="en-US"/>
        </w:rPr>
        <w:t xml:space="preserve"> </w:t>
      </w:r>
      <w:r w:rsidR="00B30FC4">
        <w:rPr>
          <w:rFonts w:ascii="Cambria" w:hAnsi="Cambria"/>
          <w:lang w:val="en-US"/>
        </w:rPr>
        <w:t>published its</w:t>
      </w:r>
      <w:r w:rsidR="00DF4F3B" w:rsidRPr="00722828">
        <w:rPr>
          <w:rFonts w:ascii="Cambria" w:hAnsi="Cambria"/>
          <w:lang w:val="en-US"/>
        </w:rPr>
        <w:t xml:space="preserve"> report “</w:t>
      </w:r>
      <w:r w:rsidR="00722828">
        <w:rPr>
          <w:rFonts w:ascii="Cambria" w:hAnsi="Cambria"/>
          <w:lang w:val="en-US"/>
        </w:rPr>
        <w:t xml:space="preserve">Less pretention, more ambition” discussing a necessary shift in perspective concerning aid. </w:t>
      </w:r>
      <w:r w:rsidR="00B30FC4">
        <w:rPr>
          <w:rFonts w:ascii="Cambria" w:hAnsi="Cambria"/>
          <w:lang w:val="en-US"/>
        </w:rPr>
        <w:t>Within its</w:t>
      </w:r>
      <w:r w:rsidR="00722828" w:rsidRPr="00722828">
        <w:rPr>
          <w:rFonts w:ascii="Cambria" w:hAnsi="Cambria"/>
          <w:lang w:val="en-US"/>
        </w:rPr>
        <w:t xml:space="preserve"> report</w:t>
      </w:r>
      <w:r w:rsidR="00B30FC4">
        <w:rPr>
          <w:rFonts w:ascii="Cambria" w:hAnsi="Cambria"/>
          <w:lang w:val="en-US"/>
        </w:rPr>
        <w:t>,</w:t>
      </w:r>
      <w:r w:rsidR="00722828" w:rsidRPr="00722828">
        <w:rPr>
          <w:rFonts w:ascii="Cambria" w:hAnsi="Cambria"/>
          <w:lang w:val="en-US"/>
        </w:rPr>
        <w:t xml:space="preserve"> the </w:t>
      </w:r>
      <w:r w:rsidR="00722828">
        <w:rPr>
          <w:rFonts w:ascii="Cambria" w:hAnsi="Cambria"/>
          <w:lang w:val="en-US"/>
        </w:rPr>
        <w:t xml:space="preserve">WRR argued </w:t>
      </w:r>
      <w:r w:rsidR="00722828" w:rsidRPr="00722828">
        <w:rPr>
          <w:rFonts w:ascii="Cambria" w:hAnsi="Cambria"/>
          <w:lang w:val="en-US"/>
        </w:rPr>
        <w:t xml:space="preserve">the necessity of </w:t>
      </w:r>
      <w:r w:rsidR="00CA3050">
        <w:rPr>
          <w:rFonts w:ascii="Cambria" w:hAnsi="Cambria"/>
          <w:lang w:val="en-US"/>
        </w:rPr>
        <w:t>“</w:t>
      </w:r>
      <w:r w:rsidR="00722828" w:rsidRPr="00722828">
        <w:rPr>
          <w:rFonts w:ascii="Cambria" w:hAnsi="Cambria"/>
          <w:lang w:val="en-US"/>
        </w:rPr>
        <w:t>shifting the focus of aid tow</w:t>
      </w:r>
      <w:r w:rsidR="00373740">
        <w:rPr>
          <w:rFonts w:ascii="Cambria" w:hAnsi="Cambria"/>
          <w:lang w:val="en-US"/>
        </w:rPr>
        <w:t>ards</w:t>
      </w:r>
      <w:r w:rsidR="00722828">
        <w:rPr>
          <w:rFonts w:ascii="Cambria" w:hAnsi="Cambria"/>
          <w:lang w:val="en-US"/>
        </w:rPr>
        <w:t xml:space="preserve"> development and</w:t>
      </w:r>
      <w:r w:rsidR="00722828" w:rsidRPr="00722828">
        <w:rPr>
          <w:rFonts w:ascii="Cambria" w:hAnsi="Cambria"/>
          <w:lang w:val="en-US"/>
        </w:rPr>
        <w:t xml:space="preserve"> self-reliance of countries instead of simply focus</w:t>
      </w:r>
      <w:r w:rsidR="00722828">
        <w:rPr>
          <w:rFonts w:ascii="Cambria" w:hAnsi="Cambria"/>
          <w:lang w:val="en-US"/>
        </w:rPr>
        <w:t>ing on direct poverty reduction</w:t>
      </w:r>
      <w:r w:rsidR="00CA3050">
        <w:rPr>
          <w:rFonts w:ascii="Cambria" w:hAnsi="Cambria"/>
          <w:lang w:val="en-US"/>
        </w:rPr>
        <w:t>”</w:t>
      </w:r>
      <w:r w:rsidR="00722828">
        <w:rPr>
          <w:rFonts w:ascii="Cambria" w:hAnsi="Cambria"/>
          <w:lang w:val="en-US"/>
        </w:rPr>
        <w:t xml:space="preserve"> (WRR, 2010, p12). </w:t>
      </w:r>
      <w:r w:rsidR="00373740">
        <w:rPr>
          <w:rFonts w:ascii="Cambria" w:hAnsi="Cambria"/>
          <w:lang w:val="en-US"/>
        </w:rPr>
        <w:t xml:space="preserve"> The WRR then continued to conclude that </w:t>
      </w:r>
      <w:r w:rsidR="00B30FC4">
        <w:rPr>
          <w:rFonts w:ascii="Cambria" w:hAnsi="Cambria"/>
          <w:lang w:val="en-US"/>
        </w:rPr>
        <w:t>if aid is indeed focused on development instead of poverty</w:t>
      </w:r>
      <w:r w:rsidR="00373740">
        <w:rPr>
          <w:rFonts w:ascii="Cambria" w:hAnsi="Cambria"/>
          <w:lang w:val="en-US"/>
        </w:rPr>
        <w:t xml:space="preserve"> reduction, impact analysis would be very important in evaluating the results of aid. According to the WRR, </w:t>
      </w:r>
      <w:r w:rsidR="00CA3050">
        <w:rPr>
          <w:rFonts w:ascii="Cambria" w:hAnsi="Cambria"/>
          <w:lang w:val="en-US"/>
        </w:rPr>
        <w:t>“</w:t>
      </w:r>
      <w:r w:rsidR="00373740">
        <w:rPr>
          <w:rFonts w:ascii="Cambria" w:hAnsi="Cambria"/>
          <w:lang w:val="en-US"/>
        </w:rPr>
        <w:t>if improving living conditions is the goal, then it usually concerns output measurements; if development is the goal, then research needs to give insight into the impact and</w:t>
      </w:r>
      <w:r w:rsidR="000B508A">
        <w:rPr>
          <w:rFonts w:ascii="Cambria" w:hAnsi="Cambria"/>
          <w:lang w:val="en-US"/>
        </w:rPr>
        <w:t xml:space="preserve"> outcome</w:t>
      </w:r>
      <w:r w:rsidR="00CA3050">
        <w:rPr>
          <w:rFonts w:ascii="Cambria" w:hAnsi="Cambria"/>
          <w:lang w:val="en-US"/>
        </w:rPr>
        <w:t>”</w:t>
      </w:r>
      <w:r w:rsidR="00373740">
        <w:rPr>
          <w:rFonts w:ascii="Cambria" w:hAnsi="Cambria"/>
          <w:lang w:val="en-US"/>
        </w:rPr>
        <w:t xml:space="preserve"> </w:t>
      </w:r>
      <w:r w:rsidR="000B508A">
        <w:rPr>
          <w:rFonts w:ascii="Cambria" w:hAnsi="Cambria"/>
          <w:lang w:val="en-US"/>
        </w:rPr>
        <w:t xml:space="preserve">(WRR, 2010, p215). </w:t>
      </w:r>
    </w:p>
    <w:p w:rsidR="000E02FF" w:rsidRPr="00E25B7D" w:rsidRDefault="00B31DCC" w:rsidP="005600AD">
      <w:pPr>
        <w:spacing w:line="360" w:lineRule="auto"/>
        <w:rPr>
          <w:rFonts w:ascii="Cambria" w:hAnsi="Cambria"/>
          <w:lang w:val="en-US"/>
        </w:rPr>
      </w:pPr>
      <w:r>
        <w:rPr>
          <w:rFonts w:ascii="Cambria" w:hAnsi="Cambria"/>
          <w:lang w:val="en-US"/>
        </w:rPr>
        <w:tab/>
        <w:t xml:space="preserve">In order to really measure impact, it is important to distinguish between outputs, outcome and impact. </w:t>
      </w:r>
      <w:r w:rsidR="003C54D6">
        <w:rPr>
          <w:rFonts w:ascii="Cambria" w:hAnsi="Cambria"/>
          <w:lang w:val="en-US"/>
        </w:rPr>
        <w:t>O</w:t>
      </w:r>
      <w:r>
        <w:rPr>
          <w:rFonts w:ascii="Cambria" w:hAnsi="Cambria"/>
          <w:lang w:val="en-US"/>
        </w:rPr>
        <w:t xml:space="preserve">utputs are </w:t>
      </w:r>
      <w:r w:rsidR="003C54D6">
        <w:rPr>
          <w:rFonts w:ascii="Cambria" w:hAnsi="Cambria"/>
          <w:lang w:val="en-US"/>
        </w:rPr>
        <w:t xml:space="preserve">the </w:t>
      </w:r>
      <w:r>
        <w:rPr>
          <w:rFonts w:ascii="Cambria" w:hAnsi="Cambria"/>
          <w:lang w:val="en-US"/>
        </w:rPr>
        <w:t xml:space="preserve">direct results of the </w:t>
      </w:r>
      <w:r w:rsidR="003C54D6">
        <w:rPr>
          <w:rFonts w:ascii="Cambria" w:hAnsi="Cambria"/>
          <w:lang w:val="en-US"/>
        </w:rPr>
        <w:t>activ</w:t>
      </w:r>
      <w:r w:rsidR="003761EB">
        <w:rPr>
          <w:rFonts w:ascii="Cambria" w:hAnsi="Cambria"/>
          <w:lang w:val="en-US"/>
        </w:rPr>
        <w:t>ities of an organization (</w:t>
      </w:r>
      <w:r w:rsidR="003C54D6">
        <w:rPr>
          <w:rFonts w:ascii="Cambria" w:hAnsi="Cambria"/>
          <w:lang w:val="en-US"/>
        </w:rPr>
        <w:t>Maas, 2010). An example of an output of,</w:t>
      </w:r>
      <w:r w:rsidR="00B3558C">
        <w:rPr>
          <w:rFonts w:ascii="Cambria" w:hAnsi="Cambria"/>
          <w:lang w:val="en-US"/>
        </w:rPr>
        <w:t xml:space="preserve"> </w:t>
      </w:r>
      <w:r w:rsidR="00DB2AF3">
        <w:rPr>
          <w:rFonts w:ascii="Cambria" w:hAnsi="Cambria"/>
          <w:lang w:val="en-US"/>
        </w:rPr>
        <w:t>for instance, Doctors without B</w:t>
      </w:r>
      <w:r w:rsidR="003C54D6">
        <w:rPr>
          <w:rFonts w:ascii="Cambria" w:hAnsi="Cambria"/>
          <w:lang w:val="en-US"/>
        </w:rPr>
        <w:t>orders could be the num</w:t>
      </w:r>
      <w:r w:rsidR="00B3558C">
        <w:rPr>
          <w:rFonts w:ascii="Cambria" w:hAnsi="Cambria"/>
          <w:lang w:val="en-US"/>
        </w:rPr>
        <w:t xml:space="preserve">ber of children vaccinated. On the other hand, measuring outcome involves measuring more long-term results. </w:t>
      </w:r>
      <w:r w:rsidR="00DB2AF3">
        <w:rPr>
          <w:rFonts w:ascii="Cambria" w:hAnsi="Cambria"/>
          <w:lang w:val="en-US"/>
        </w:rPr>
        <w:t>For instance one migh</w:t>
      </w:r>
      <w:r w:rsidR="00B06325">
        <w:rPr>
          <w:rFonts w:ascii="Cambria" w:hAnsi="Cambria"/>
          <w:lang w:val="en-US"/>
        </w:rPr>
        <w:t>t ask: have the vaccinations le</w:t>
      </w:r>
      <w:r w:rsidR="00DB2AF3">
        <w:rPr>
          <w:rFonts w:ascii="Cambria" w:hAnsi="Cambria"/>
          <w:lang w:val="en-US"/>
        </w:rPr>
        <w:t>d to improved health and employment opportunities? The answer co</w:t>
      </w:r>
      <w:r w:rsidR="00773923">
        <w:rPr>
          <w:rFonts w:ascii="Cambria" w:hAnsi="Cambria"/>
          <w:lang w:val="en-US"/>
        </w:rPr>
        <w:t>uld then be an outcome.  W</w:t>
      </w:r>
      <w:r w:rsidR="00DB2AF3">
        <w:rPr>
          <w:rFonts w:ascii="Cambria" w:hAnsi="Cambria"/>
          <w:lang w:val="en-US"/>
        </w:rPr>
        <w:t xml:space="preserve">e previously defined impact as </w:t>
      </w:r>
      <w:r>
        <w:rPr>
          <w:rFonts w:ascii="Cambria" w:hAnsi="Cambria"/>
          <w:lang w:val="en-US"/>
        </w:rPr>
        <w:t>“the portion of the total outcome that happened as a result of the activity of an organization, above and beyond what would have happened anyway”.  Within this definition, the word outcome is of course already used</w:t>
      </w:r>
      <w:r w:rsidR="00DB2AF3">
        <w:rPr>
          <w:rFonts w:ascii="Cambria" w:hAnsi="Cambria"/>
          <w:lang w:val="en-US"/>
        </w:rPr>
        <w:t>, and thus impact is definitely a long-term result. In addition, this definition highlights the importance of establishing a relationship between cause and effect when measuring both</w:t>
      </w:r>
      <w:r w:rsidR="001E221D">
        <w:rPr>
          <w:rFonts w:ascii="Cambria" w:hAnsi="Cambria"/>
          <w:lang w:val="en-US"/>
        </w:rPr>
        <w:t xml:space="preserve"> outcome and impact. Of course, this becomes more difficult in the long run, since many other factors come into play, making it difficult to isolate a certain outcome or impact.</w:t>
      </w:r>
      <w:r w:rsidR="009471AE">
        <w:rPr>
          <w:rFonts w:ascii="Cambria" w:hAnsi="Cambria"/>
          <w:lang w:val="en-US"/>
        </w:rPr>
        <w:t xml:space="preserve"> </w:t>
      </w:r>
      <w:r w:rsidR="001E221D">
        <w:rPr>
          <w:rFonts w:ascii="Cambria" w:hAnsi="Cambria"/>
          <w:lang w:val="en-US"/>
        </w:rPr>
        <w:t xml:space="preserve"> An example of an impact of Doctors without Borders could be a decrease in </w:t>
      </w:r>
      <w:r w:rsidR="001E221D">
        <w:rPr>
          <w:rFonts w:ascii="Cambria" w:hAnsi="Cambria"/>
          <w:lang w:val="en-US"/>
        </w:rPr>
        <w:lastRenderedPageBreak/>
        <w:t xml:space="preserve">poverty as a result of the increased employment opportunities due to the vaccines.  Probably the most </w:t>
      </w:r>
      <w:r>
        <w:rPr>
          <w:rFonts w:ascii="Cambria" w:hAnsi="Cambria"/>
          <w:lang w:val="en-US"/>
        </w:rPr>
        <w:t xml:space="preserve">useful way to represent these differences is a logic model. </w:t>
      </w:r>
    </w:p>
    <w:p w:rsidR="00B31DCC" w:rsidRPr="00B31DCC" w:rsidRDefault="000A7335" w:rsidP="005600AD">
      <w:pPr>
        <w:spacing w:line="360" w:lineRule="auto"/>
        <w:rPr>
          <w:rFonts w:ascii="Cambria" w:hAnsi="Cambria"/>
          <w:b/>
          <w:lang w:val="en-US"/>
        </w:rPr>
      </w:pPr>
      <w:r>
        <w:rPr>
          <w:rFonts w:ascii="Cambria" w:hAnsi="Cambria"/>
          <w:b/>
          <w:lang w:val="en-US"/>
        </w:rPr>
        <w:t>2.1.1 Logic M</w:t>
      </w:r>
      <w:r w:rsidR="00B31DCC">
        <w:rPr>
          <w:rFonts w:ascii="Cambria" w:hAnsi="Cambria"/>
          <w:b/>
          <w:lang w:val="en-US"/>
        </w:rPr>
        <w:t xml:space="preserve">odel </w:t>
      </w:r>
    </w:p>
    <w:p w:rsidR="00A00F9E" w:rsidRDefault="00B00F3D" w:rsidP="005600AD">
      <w:pPr>
        <w:spacing w:line="360" w:lineRule="auto"/>
        <w:rPr>
          <w:rFonts w:ascii="Cambria" w:hAnsi="Cambria"/>
          <w:lang w:val="en-US"/>
        </w:rPr>
      </w:pPr>
      <w:r>
        <w:rPr>
          <w:rFonts w:ascii="Cambria" w:hAnsi="Cambria"/>
          <w:lang w:val="en-US"/>
        </w:rPr>
        <w:t>The logic model is based on th</w:t>
      </w:r>
      <w:r w:rsidR="007D2EE6">
        <w:rPr>
          <w:rFonts w:ascii="Cambria" w:hAnsi="Cambria"/>
          <w:lang w:val="en-US"/>
        </w:rPr>
        <w:t>e Logical Framework Approach first developed by the United States Agency for Inte</w:t>
      </w:r>
      <w:r w:rsidR="00307EB5">
        <w:rPr>
          <w:rFonts w:ascii="Cambria" w:hAnsi="Cambria"/>
          <w:lang w:val="en-US"/>
        </w:rPr>
        <w:t>rnational Development (USAID). Within the Logical Fr</w:t>
      </w:r>
      <w:r w:rsidR="00682441">
        <w:rPr>
          <w:rFonts w:ascii="Cambria" w:hAnsi="Cambria"/>
          <w:lang w:val="en-US"/>
        </w:rPr>
        <w:t>amework Approach impact is addressed. The goal (the impact), the purpose, the activities and the outputs are all highlighted</w:t>
      </w:r>
      <w:r w:rsidR="009E616A">
        <w:rPr>
          <w:rFonts w:ascii="Cambria" w:hAnsi="Cambria"/>
          <w:lang w:val="en-US"/>
        </w:rPr>
        <w:t xml:space="preserve"> within the framework as well as how these individual parts can be monitored. Thus, the logical framework shows the intended impact of an organization or project and tries to </w:t>
      </w:r>
      <w:r w:rsidR="00E408C9">
        <w:rPr>
          <w:rFonts w:ascii="Cambria" w:hAnsi="Cambria"/>
          <w:lang w:val="en-US"/>
        </w:rPr>
        <w:t xml:space="preserve">verify </w:t>
      </w:r>
      <w:r w:rsidR="009E616A">
        <w:rPr>
          <w:rFonts w:ascii="Cambria" w:hAnsi="Cambria"/>
          <w:lang w:val="en-US"/>
        </w:rPr>
        <w:t>whether this impact</w:t>
      </w:r>
      <w:r w:rsidR="00E408C9">
        <w:rPr>
          <w:rFonts w:ascii="Cambria" w:hAnsi="Cambria"/>
          <w:lang w:val="en-US"/>
        </w:rPr>
        <w:t>, or goal,</w:t>
      </w:r>
      <w:r w:rsidR="009E616A">
        <w:rPr>
          <w:rFonts w:ascii="Cambria" w:hAnsi="Cambria"/>
          <w:lang w:val="en-US"/>
        </w:rPr>
        <w:t xml:space="preserve"> is indeed achieved. </w:t>
      </w:r>
      <w:r w:rsidR="00E408C9">
        <w:rPr>
          <w:rFonts w:ascii="Cambria" w:hAnsi="Cambria"/>
          <w:lang w:val="en-US"/>
        </w:rPr>
        <w:t>The logical framework approach also takes into account the possibility of other factors affecting the impact of the project, and also stipulates that the impact is in fact</w:t>
      </w:r>
      <w:r w:rsidR="00B67B7E">
        <w:rPr>
          <w:rFonts w:ascii="Cambria" w:hAnsi="Cambria"/>
          <w:lang w:val="en-US"/>
        </w:rPr>
        <w:t xml:space="preserve"> a long-run effect (</w:t>
      </w:r>
      <w:proofErr w:type="spellStart"/>
      <w:r w:rsidR="00B67B7E">
        <w:rPr>
          <w:rFonts w:ascii="Cambria" w:hAnsi="Cambria"/>
          <w:lang w:val="en-US"/>
        </w:rPr>
        <w:t>AusAID</w:t>
      </w:r>
      <w:proofErr w:type="spellEnd"/>
      <w:r w:rsidR="00B67B7E">
        <w:rPr>
          <w:rFonts w:ascii="Cambria" w:hAnsi="Cambria"/>
          <w:lang w:val="en-US"/>
        </w:rPr>
        <w:t xml:space="preserve">, 2000). </w:t>
      </w:r>
    </w:p>
    <w:p w:rsidR="00C26667" w:rsidRDefault="0080134B" w:rsidP="00A00F9E">
      <w:pPr>
        <w:spacing w:line="360" w:lineRule="auto"/>
        <w:ind w:firstLine="709"/>
        <w:rPr>
          <w:rFonts w:ascii="Cambria" w:hAnsi="Cambria"/>
          <w:lang w:val="en-US"/>
        </w:rPr>
      </w:pPr>
      <w:r>
        <w:rPr>
          <w:rFonts w:ascii="Cambria" w:hAnsi="Cambria"/>
          <w:lang w:val="en-US"/>
        </w:rPr>
        <w:t>The logic model represents part of this logical framework approach. This model briefly illustrates how the activities and inputs of an organization or project</w:t>
      </w:r>
      <w:r w:rsidR="006C6580">
        <w:rPr>
          <w:rFonts w:ascii="Cambria" w:hAnsi="Cambria"/>
          <w:lang w:val="en-US"/>
        </w:rPr>
        <w:t xml:space="preserve"> intend to produce the </w:t>
      </w:r>
      <w:r>
        <w:rPr>
          <w:rFonts w:ascii="Cambria" w:hAnsi="Cambria"/>
          <w:lang w:val="en-US"/>
        </w:rPr>
        <w:t xml:space="preserve">outputs and outcomes and ultimately impact (W.K. Kellogg Foundation, 2001). </w:t>
      </w:r>
      <w:r w:rsidR="009471AE">
        <w:rPr>
          <w:rFonts w:ascii="Cambria" w:hAnsi="Cambria"/>
          <w:lang w:val="en-US"/>
        </w:rPr>
        <w:t xml:space="preserve">This logic model is used as a starting point with analyzing the impact of Biblionef. </w:t>
      </w:r>
      <w:r w:rsidR="00C26667">
        <w:rPr>
          <w:rFonts w:ascii="Cambria" w:hAnsi="Cambria"/>
          <w:lang w:val="en-US"/>
        </w:rPr>
        <w:t>A sample of a logic model is shown in figure 1</w:t>
      </w:r>
      <w:r w:rsidR="00B00F3D">
        <w:rPr>
          <w:rFonts w:ascii="Cambria" w:hAnsi="Cambria"/>
          <w:lang w:val="en-US"/>
        </w:rPr>
        <w:t xml:space="preserve">. </w:t>
      </w:r>
    </w:p>
    <w:p w:rsidR="003761EB" w:rsidRPr="003761EB" w:rsidRDefault="003761EB" w:rsidP="005600AD">
      <w:pPr>
        <w:spacing w:line="360" w:lineRule="auto"/>
        <w:rPr>
          <w:rFonts w:ascii="Cambria" w:hAnsi="Cambria"/>
          <w:i/>
          <w:lang w:val="en-US"/>
        </w:rPr>
      </w:pPr>
      <w:r>
        <w:rPr>
          <w:rFonts w:ascii="Cambria" w:hAnsi="Cambria"/>
          <w:i/>
          <w:lang w:val="en-US"/>
        </w:rPr>
        <w:t xml:space="preserve">Figure 1: Logic Model </w:t>
      </w:r>
    </w:p>
    <w:tbl>
      <w:tblPr>
        <w:tblStyle w:val="Gemiddeldraster1-accent1"/>
        <w:tblW w:w="0" w:type="auto"/>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D9D9D9" w:themeFill="background1" w:themeFillShade="D9"/>
        <w:tblLook w:val="04A0" w:firstRow="1" w:lastRow="0" w:firstColumn="1" w:lastColumn="0" w:noHBand="0" w:noVBand="1"/>
      </w:tblPr>
      <w:tblGrid>
        <w:gridCol w:w="1522"/>
        <w:gridCol w:w="1522"/>
        <w:gridCol w:w="1522"/>
        <w:gridCol w:w="1522"/>
        <w:gridCol w:w="1522"/>
      </w:tblGrid>
      <w:tr w:rsidR="00EC6E45" w:rsidTr="003C3B11">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1522" w:type="dxa"/>
            <w:shd w:val="clear" w:color="auto" w:fill="D9D9D9" w:themeFill="background1" w:themeFillShade="D9"/>
          </w:tcPr>
          <w:p w:rsidR="00EC6E45" w:rsidRDefault="00EC6E45" w:rsidP="005600AD">
            <w:pPr>
              <w:spacing w:line="360" w:lineRule="auto"/>
              <w:rPr>
                <w:rFonts w:ascii="Cambria" w:hAnsi="Cambria"/>
                <w:b w:val="0"/>
                <w:lang w:val="en-US"/>
              </w:rPr>
            </w:pPr>
            <w:r>
              <w:rPr>
                <w:rFonts w:ascii="Cambria" w:hAnsi="Cambria"/>
                <w:b w:val="0"/>
                <w:lang w:val="en-US"/>
              </w:rPr>
              <w:t>Inputs</w:t>
            </w:r>
          </w:p>
          <w:p w:rsidR="00EC6E45" w:rsidRPr="00EC6E45" w:rsidRDefault="00EC6E45" w:rsidP="005600AD">
            <w:pPr>
              <w:spacing w:line="360" w:lineRule="auto"/>
              <w:rPr>
                <w:rFonts w:ascii="Cambria" w:hAnsi="Cambria"/>
                <w:b w:val="0"/>
                <w:lang w:val="en-US"/>
              </w:rPr>
            </w:pPr>
          </w:p>
        </w:tc>
        <w:tc>
          <w:tcPr>
            <w:tcW w:w="1522" w:type="dxa"/>
            <w:shd w:val="clear" w:color="auto" w:fill="D9D9D9" w:themeFill="background1" w:themeFillShade="D9"/>
          </w:tcPr>
          <w:p w:rsidR="00EC6E45" w:rsidRDefault="00EC6E45" w:rsidP="00AA0E64">
            <w:pPr>
              <w:spacing w:line="360" w:lineRule="auto"/>
              <w:cnfStyle w:val="100000000000" w:firstRow="1" w:lastRow="0" w:firstColumn="0" w:lastColumn="0" w:oddVBand="0" w:evenVBand="0" w:oddHBand="0" w:evenHBand="0" w:firstRowFirstColumn="0" w:firstRowLastColumn="0" w:lastRowFirstColumn="0" w:lastRowLastColumn="0"/>
              <w:rPr>
                <w:rFonts w:ascii="Cambria" w:hAnsi="Cambria"/>
                <w:b w:val="0"/>
                <w:lang w:val="en-US"/>
              </w:rPr>
            </w:pPr>
            <w:r>
              <w:rPr>
                <w:rFonts w:ascii="Cambria" w:hAnsi="Cambria"/>
                <w:b w:val="0"/>
                <w:lang w:val="en-US"/>
              </w:rPr>
              <w:t xml:space="preserve">Activities  </w:t>
            </w:r>
          </w:p>
          <w:p w:rsidR="00EC6E45" w:rsidRPr="00C26667" w:rsidRDefault="00EC6E45" w:rsidP="00AA0E64">
            <w:pPr>
              <w:spacing w:line="360" w:lineRule="auto"/>
              <w:cnfStyle w:val="100000000000" w:firstRow="1" w:lastRow="0" w:firstColumn="0" w:lastColumn="0" w:oddVBand="0" w:evenVBand="0" w:oddHBand="0" w:evenHBand="0" w:firstRowFirstColumn="0" w:firstRowLastColumn="0" w:lastRowFirstColumn="0" w:lastRowLastColumn="0"/>
              <w:rPr>
                <w:rFonts w:ascii="Cambria" w:hAnsi="Cambria"/>
                <w:b w:val="0"/>
                <w:lang w:val="en-US"/>
              </w:rPr>
            </w:pPr>
          </w:p>
        </w:tc>
        <w:tc>
          <w:tcPr>
            <w:tcW w:w="1522" w:type="dxa"/>
            <w:shd w:val="clear" w:color="auto" w:fill="D9D9D9" w:themeFill="background1" w:themeFillShade="D9"/>
          </w:tcPr>
          <w:p w:rsidR="00EC6E45" w:rsidRPr="00C26667" w:rsidRDefault="00EC6E45" w:rsidP="00AA0E64">
            <w:pPr>
              <w:spacing w:line="360" w:lineRule="auto"/>
              <w:cnfStyle w:val="100000000000" w:firstRow="1" w:lastRow="0" w:firstColumn="0" w:lastColumn="0" w:oddVBand="0" w:evenVBand="0" w:oddHBand="0" w:evenHBand="0" w:firstRowFirstColumn="0" w:firstRowLastColumn="0" w:lastRowFirstColumn="0" w:lastRowLastColumn="0"/>
              <w:rPr>
                <w:rFonts w:ascii="Cambria" w:hAnsi="Cambria"/>
                <w:b w:val="0"/>
                <w:lang w:val="en-US"/>
              </w:rPr>
            </w:pPr>
            <w:r>
              <w:rPr>
                <w:rFonts w:ascii="Cambria" w:hAnsi="Cambria"/>
                <w:b w:val="0"/>
                <w:lang w:val="en-US"/>
              </w:rPr>
              <w:t xml:space="preserve">Outputs </w:t>
            </w:r>
          </w:p>
        </w:tc>
        <w:tc>
          <w:tcPr>
            <w:tcW w:w="1522" w:type="dxa"/>
            <w:shd w:val="clear" w:color="auto" w:fill="D9D9D9" w:themeFill="background1" w:themeFillShade="D9"/>
          </w:tcPr>
          <w:p w:rsidR="00EC6E45" w:rsidRPr="00C26667" w:rsidRDefault="00EC6E45" w:rsidP="00AA0E64">
            <w:pPr>
              <w:spacing w:line="360" w:lineRule="auto"/>
              <w:cnfStyle w:val="100000000000" w:firstRow="1" w:lastRow="0" w:firstColumn="0" w:lastColumn="0" w:oddVBand="0" w:evenVBand="0" w:oddHBand="0" w:evenHBand="0" w:firstRowFirstColumn="0" w:firstRowLastColumn="0" w:lastRowFirstColumn="0" w:lastRowLastColumn="0"/>
              <w:rPr>
                <w:rFonts w:ascii="Cambria" w:hAnsi="Cambria"/>
                <w:b w:val="0"/>
                <w:lang w:val="en-US"/>
              </w:rPr>
            </w:pPr>
            <w:r>
              <w:rPr>
                <w:rFonts w:ascii="Cambria" w:hAnsi="Cambria"/>
                <w:b w:val="0"/>
                <w:lang w:val="en-US"/>
              </w:rPr>
              <w:t>Outcomes</w:t>
            </w:r>
          </w:p>
        </w:tc>
        <w:tc>
          <w:tcPr>
            <w:tcW w:w="1522" w:type="dxa"/>
            <w:shd w:val="clear" w:color="auto" w:fill="D9D9D9" w:themeFill="background1" w:themeFillShade="D9"/>
          </w:tcPr>
          <w:p w:rsidR="00EC6E45" w:rsidRPr="00C26667" w:rsidRDefault="00EC6E45" w:rsidP="00AA0E64">
            <w:pPr>
              <w:spacing w:line="360" w:lineRule="auto"/>
              <w:cnfStyle w:val="100000000000" w:firstRow="1" w:lastRow="0" w:firstColumn="0" w:lastColumn="0" w:oddVBand="0" w:evenVBand="0" w:oddHBand="0" w:evenHBand="0" w:firstRowFirstColumn="0" w:firstRowLastColumn="0" w:lastRowFirstColumn="0" w:lastRowLastColumn="0"/>
              <w:rPr>
                <w:rFonts w:ascii="Cambria" w:hAnsi="Cambria"/>
                <w:b w:val="0"/>
                <w:lang w:val="en-US"/>
              </w:rPr>
            </w:pPr>
            <w:r>
              <w:rPr>
                <w:rFonts w:ascii="Cambria" w:hAnsi="Cambria"/>
                <w:b w:val="0"/>
                <w:lang w:val="en-US"/>
              </w:rPr>
              <w:t>Impacts</w:t>
            </w:r>
          </w:p>
        </w:tc>
      </w:tr>
    </w:tbl>
    <w:p w:rsidR="000E02FF" w:rsidRPr="00E25B7D" w:rsidRDefault="00D3768E" w:rsidP="005600AD">
      <w:pPr>
        <w:spacing w:line="360" w:lineRule="auto"/>
        <w:rPr>
          <w:rFonts w:ascii="Cambria" w:hAnsi="Cambria"/>
          <w:i/>
          <w:lang w:val="en-US"/>
        </w:rPr>
      </w:pPr>
      <w:r>
        <w:rPr>
          <w:rFonts w:ascii="Cambria" w:hAnsi="Cambria"/>
          <w:noProof/>
          <w:lang w:eastAsia="nl-NL"/>
        </w:rPr>
        <mc:AlternateContent>
          <mc:Choice Requires="wps">
            <w:drawing>
              <wp:anchor distT="4294967294" distB="4294967294" distL="114300" distR="114300" simplePos="0" relativeHeight="251654656" behindDoc="0" locked="0" layoutInCell="1" allowOverlap="1" wp14:anchorId="640F5A6D" wp14:editId="3C0CE9C1">
                <wp:simplePos x="0" y="0"/>
                <wp:positionH relativeFrom="column">
                  <wp:posOffset>-23495</wp:posOffset>
                </wp:positionH>
                <wp:positionV relativeFrom="paragraph">
                  <wp:posOffset>122554</wp:posOffset>
                </wp:positionV>
                <wp:extent cx="4572000" cy="0"/>
                <wp:effectExtent l="0" t="95250" r="0" b="95250"/>
                <wp:wrapNone/>
                <wp:docPr id="10"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1.85pt;margin-top:9.65pt;width:5in;height:0;z-index:2516546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" strokeweight="2.25pt">
                <v:stroke endarrow="block"/>
              </v:shape>
            </w:pict>
          </mc:Fallback>
        </mc:AlternateContent>
      </w:r>
      <w:r w:rsidR="005E3041">
        <w:rPr>
          <w:rFonts w:ascii="Cambria" w:hAnsi="Cambria"/>
          <w:lang w:val="en-US"/>
        </w:rPr>
        <w:t xml:space="preserve">                                                                                                                                                          </w:t>
      </w:r>
    </w:p>
    <w:p w:rsidR="00127B8B" w:rsidRDefault="00B31DCC" w:rsidP="005600AD">
      <w:pPr>
        <w:spacing w:line="360" w:lineRule="auto"/>
        <w:rPr>
          <w:rFonts w:ascii="Cambria" w:hAnsi="Cambria"/>
          <w:b/>
          <w:lang w:val="en-US"/>
        </w:rPr>
      </w:pPr>
      <w:r>
        <w:rPr>
          <w:rFonts w:ascii="Cambria" w:hAnsi="Cambria"/>
          <w:b/>
          <w:lang w:val="en-US"/>
        </w:rPr>
        <w:t>2.1.2</w:t>
      </w:r>
      <w:r w:rsidR="00127B8B" w:rsidRPr="005600AD">
        <w:rPr>
          <w:rFonts w:ascii="Cambria" w:hAnsi="Cambria"/>
          <w:b/>
          <w:lang w:val="en-US"/>
        </w:rPr>
        <w:t xml:space="preserve">. </w:t>
      </w:r>
      <w:r w:rsidR="000E02FF">
        <w:rPr>
          <w:rFonts w:ascii="Cambria" w:hAnsi="Cambria"/>
          <w:b/>
          <w:lang w:val="en-US"/>
        </w:rPr>
        <w:t>Can all I</w:t>
      </w:r>
      <w:r w:rsidR="005600AD" w:rsidRPr="005600AD">
        <w:rPr>
          <w:rFonts w:ascii="Cambria" w:hAnsi="Cambria"/>
          <w:b/>
          <w:lang w:val="en-US"/>
        </w:rPr>
        <w:t>n</w:t>
      </w:r>
      <w:r w:rsidR="000E02FF">
        <w:rPr>
          <w:rFonts w:ascii="Cambria" w:hAnsi="Cambria"/>
          <w:b/>
          <w:lang w:val="en-US"/>
        </w:rPr>
        <w:t>stitutions measure their I</w:t>
      </w:r>
      <w:r w:rsidR="005600AD" w:rsidRPr="005600AD">
        <w:rPr>
          <w:rFonts w:ascii="Cambria" w:hAnsi="Cambria"/>
          <w:b/>
          <w:lang w:val="en-US"/>
        </w:rPr>
        <w:t xml:space="preserve">mpact? </w:t>
      </w:r>
      <w:r w:rsidR="00127B8B" w:rsidRPr="005600AD">
        <w:rPr>
          <w:rFonts w:ascii="Cambria" w:hAnsi="Cambria"/>
          <w:b/>
          <w:lang w:val="en-US"/>
        </w:rPr>
        <w:t xml:space="preserve"> </w:t>
      </w:r>
      <w:r w:rsidR="00015099" w:rsidRPr="005600AD">
        <w:rPr>
          <w:rFonts w:ascii="Cambria" w:hAnsi="Cambria"/>
          <w:b/>
          <w:lang w:val="en-US"/>
        </w:rPr>
        <w:t xml:space="preserve"> </w:t>
      </w:r>
    </w:p>
    <w:p w:rsidR="00E25B7D" w:rsidRDefault="00A76289" w:rsidP="005600AD">
      <w:pPr>
        <w:spacing w:line="360" w:lineRule="auto"/>
        <w:rPr>
          <w:rFonts w:ascii="Cambria" w:hAnsi="Cambria"/>
          <w:lang w:val="en-US"/>
        </w:rPr>
      </w:pPr>
      <w:r>
        <w:rPr>
          <w:rFonts w:ascii="Cambria" w:hAnsi="Cambria"/>
          <w:lang w:val="en-US"/>
        </w:rPr>
        <w:t>Not all philanthropic institutions are able to measure their impact. Some are part of a complex network of interactions making it difficult to distinguish their individual impact</w:t>
      </w:r>
      <w:r w:rsidR="002B71CC">
        <w:rPr>
          <w:rFonts w:ascii="Cambria" w:hAnsi="Cambria"/>
          <w:lang w:val="en-US"/>
        </w:rPr>
        <w:t>s</w:t>
      </w:r>
      <w:r>
        <w:rPr>
          <w:rFonts w:ascii="Cambria" w:hAnsi="Cambria"/>
          <w:lang w:val="en-US"/>
        </w:rPr>
        <w:t>. For instance, an organization focused on the democratization of a country is faced with so many other</w:t>
      </w:r>
      <w:r w:rsidR="00B00F3D">
        <w:rPr>
          <w:rFonts w:ascii="Cambria" w:hAnsi="Cambria"/>
          <w:lang w:val="en-US"/>
        </w:rPr>
        <w:t xml:space="preserve"> factors that it is hard to real</w:t>
      </w:r>
      <w:r>
        <w:rPr>
          <w:rFonts w:ascii="Cambria" w:hAnsi="Cambria"/>
          <w:lang w:val="en-US"/>
        </w:rPr>
        <w:t xml:space="preserve">ly measure only its individual impact. </w:t>
      </w:r>
      <w:r w:rsidR="00CA3050">
        <w:rPr>
          <w:rFonts w:ascii="Cambria" w:hAnsi="Cambria"/>
          <w:lang w:val="en-US"/>
        </w:rPr>
        <w:t xml:space="preserve">In fact, </w:t>
      </w:r>
      <w:r w:rsidR="005600AD">
        <w:rPr>
          <w:rFonts w:ascii="Cambria" w:hAnsi="Cambria"/>
          <w:lang w:val="en-US"/>
        </w:rPr>
        <w:t>Ebrahim</w:t>
      </w:r>
      <w:r w:rsidR="00CA3050">
        <w:rPr>
          <w:rFonts w:ascii="Cambria" w:hAnsi="Cambria"/>
          <w:lang w:val="en-US"/>
        </w:rPr>
        <w:t xml:space="preserve"> and Rangan</w:t>
      </w:r>
      <w:r w:rsidR="005600AD">
        <w:rPr>
          <w:rFonts w:ascii="Cambria" w:hAnsi="Cambria"/>
          <w:lang w:val="en-US"/>
        </w:rPr>
        <w:t xml:space="preserve"> </w:t>
      </w:r>
      <w:r w:rsidR="00CA3050">
        <w:rPr>
          <w:rFonts w:ascii="Cambria" w:hAnsi="Cambria"/>
          <w:lang w:val="en-US"/>
        </w:rPr>
        <w:t>use a contingency framework to differentiate between organizations that should be measuring long-term impacts, and org</w:t>
      </w:r>
      <w:r>
        <w:rPr>
          <w:rFonts w:ascii="Cambria" w:hAnsi="Cambria"/>
          <w:lang w:val="en-US"/>
        </w:rPr>
        <w:t xml:space="preserve">anizations that instead should </w:t>
      </w:r>
      <w:r w:rsidR="00CA3050">
        <w:rPr>
          <w:rFonts w:ascii="Cambria" w:hAnsi="Cambria"/>
          <w:lang w:val="en-US"/>
        </w:rPr>
        <w:t xml:space="preserve">stick to measuring shorter-term </w:t>
      </w:r>
      <w:r>
        <w:rPr>
          <w:rFonts w:ascii="Cambria" w:hAnsi="Cambria"/>
          <w:lang w:val="en-US"/>
        </w:rPr>
        <w:t>results</w:t>
      </w:r>
      <w:r w:rsidR="00CA3050">
        <w:rPr>
          <w:rFonts w:ascii="Cambria" w:hAnsi="Cambria"/>
          <w:lang w:val="en-US"/>
        </w:rPr>
        <w:t xml:space="preserve"> (Ebrahim &amp; Rangan, 2010, p3).  </w:t>
      </w:r>
    </w:p>
    <w:p w:rsidR="00E25B7D" w:rsidRDefault="00E25B7D" w:rsidP="005600AD">
      <w:pPr>
        <w:spacing w:line="360" w:lineRule="auto"/>
        <w:rPr>
          <w:rFonts w:ascii="Cambria" w:hAnsi="Cambria"/>
          <w:lang w:val="en-US"/>
        </w:rPr>
      </w:pPr>
    </w:p>
    <w:p w:rsidR="00E25B7D" w:rsidRDefault="00E25B7D" w:rsidP="005600AD">
      <w:pPr>
        <w:spacing w:line="360" w:lineRule="auto"/>
        <w:rPr>
          <w:rFonts w:ascii="Cambria" w:hAnsi="Cambria"/>
          <w:lang w:val="en-US"/>
        </w:rPr>
      </w:pPr>
    </w:p>
    <w:p w:rsidR="00E25B7D" w:rsidRPr="00E25B7D" w:rsidRDefault="00E25B7D" w:rsidP="005600AD">
      <w:pPr>
        <w:spacing w:line="360" w:lineRule="auto"/>
        <w:rPr>
          <w:rFonts w:ascii="Cambria" w:hAnsi="Cambria"/>
          <w:lang w:val="en-US"/>
        </w:rPr>
      </w:pPr>
    </w:p>
    <w:p w:rsidR="00CA3050" w:rsidRPr="00CA3050" w:rsidRDefault="00B31DCC" w:rsidP="005600AD">
      <w:pPr>
        <w:spacing w:line="360" w:lineRule="auto"/>
        <w:rPr>
          <w:rFonts w:ascii="Cambria" w:hAnsi="Cambria"/>
          <w:b/>
          <w:lang w:val="en-US"/>
        </w:rPr>
      </w:pPr>
      <w:r>
        <w:rPr>
          <w:rFonts w:ascii="Cambria" w:hAnsi="Cambria"/>
          <w:b/>
          <w:lang w:val="en-US"/>
        </w:rPr>
        <w:lastRenderedPageBreak/>
        <w:t>2.1.3</w:t>
      </w:r>
      <w:r w:rsidR="00CA3050" w:rsidRPr="00CA3050">
        <w:rPr>
          <w:rFonts w:ascii="Cambria" w:hAnsi="Cambria"/>
          <w:b/>
          <w:lang w:val="en-US"/>
        </w:rPr>
        <w:t xml:space="preserve"> Contingency framework</w:t>
      </w:r>
    </w:p>
    <w:p w:rsidR="00D477C7" w:rsidRDefault="00951FD1" w:rsidP="005600AD">
      <w:pPr>
        <w:spacing w:line="360" w:lineRule="auto"/>
        <w:rPr>
          <w:rFonts w:ascii="Cambria" w:hAnsi="Cambria"/>
          <w:lang w:val="en-US"/>
        </w:rPr>
      </w:pPr>
      <w:r>
        <w:rPr>
          <w:rFonts w:ascii="Cambria" w:hAnsi="Cambria"/>
          <w:lang w:val="en-US"/>
        </w:rPr>
        <w:t>Ebrahim describes the contingency framework by stating the following:</w:t>
      </w:r>
      <w:r w:rsidR="00CA3050">
        <w:rPr>
          <w:rFonts w:ascii="Cambria" w:hAnsi="Cambria"/>
          <w:lang w:val="en-US"/>
        </w:rPr>
        <w:t xml:space="preserve"> “The basic idea is that not everyone needs to measure impact, and that what you should measure is contingent on what you’</w:t>
      </w:r>
      <w:r>
        <w:rPr>
          <w:rFonts w:ascii="Cambria" w:hAnsi="Cambria"/>
          <w:lang w:val="en-US"/>
        </w:rPr>
        <w:t>re trying to achieve</w:t>
      </w:r>
      <w:r w:rsidRPr="00B26046">
        <w:rPr>
          <w:rFonts w:ascii="Cambria" w:hAnsi="Cambria"/>
          <w:lang w:val="en-US"/>
        </w:rPr>
        <w:t>” (Ebrahim, 2010</w:t>
      </w:r>
      <w:r w:rsidR="00B26046" w:rsidRPr="00B26046">
        <w:rPr>
          <w:rFonts w:ascii="Cambria" w:hAnsi="Cambria"/>
          <w:lang w:val="en-US"/>
        </w:rPr>
        <w:t>, p3)</w:t>
      </w:r>
      <w:r w:rsidRPr="00B26046">
        <w:rPr>
          <w:rFonts w:ascii="Cambria" w:hAnsi="Cambria"/>
          <w:lang w:val="en-US"/>
        </w:rPr>
        <w:t xml:space="preserve">.  </w:t>
      </w:r>
      <w:r w:rsidR="00AB57FF">
        <w:rPr>
          <w:rFonts w:ascii="Cambria" w:hAnsi="Cambria"/>
          <w:lang w:val="en-US"/>
        </w:rPr>
        <w:t>The contingency framework illustrates philanthropic institutions’ abilities to measure different types of results. The contingency framework depends on the theory of change and the operational strategy of the organiz</w:t>
      </w:r>
      <w:r w:rsidR="00943800">
        <w:rPr>
          <w:rFonts w:ascii="Cambria" w:hAnsi="Cambria"/>
          <w:lang w:val="en-US"/>
        </w:rPr>
        <w:t xml:space="preserve">ation. The </w:t>
      </w:r>
      <w:proofErr w:type="spellStart"/>
      <w:r w:rsidR="00943800">
        <w:rPr>
          <w:rFonts w:ascii="Cambria" w:hAnsi="Cambria"/>
          <w:lang w:val="en-US"/>
        </w:rPr>
        <w:t>ActKnowledge</w:t>
      </w:r>
      <w:proofErr w:type="spellEnd"/>
      <w:r w:rsidR="00943800">
        <w:rPr>
          <w:rFonts w:ascii="Cambria" w:hAnsi="Cambria"/>
          <w:lang w:val="en-US"/>
        </w:rPr>
        <w:t xml:space="preserve">, an action research organization, defines an organization’s theory of change as </w:t>
      </w:r>
      <w:r w:rsidR="00943800" w:rsidRPr="00943800">
        <w:rPr>
          <w:rFonts w:ascii="Cambria" w:hAnsi="Cambria"/>
          <w:lang w:val="en-US"/>
        </w:rPr>
        <w:t>“</w:t>
      </w:r>
      <w:r w:rsidR="00943800" w:rsidRPr="008E6406">
        <w:rPr>
          <w:rFonts w:ascii="Cambria" w:hAnsi="Cambria"/>
          <w:lang w:val="en-US"/>
        </w:rPr>
        <w:t>all building blocks required to bring about a given long-term goal”</w:t>
      </w:r>
      <w:r w:rsidR="003F6596" w:rsidRPr="008E6406">
        <w:rPr>
          <w:rFonts w:ascii="Cambria" w:hAnsi="Cambria"/>
          <w:lang w:val="en-US"/>
        </w:rPr>
        <w:t xml:space="preserve"> (</w:t>
      </w:r>
      <w:proofErr w:type="spellStart"/>
      <w:r w:rsidR="003F6596" w:rsidRPr="008E6406">
        <w:rPr>
          <w:rFonts w:ascii="Cambria" w:hAnsi="Cambria"/>
          <w:lang w:val="en-US"/>
        </w:rPr>
        <w:t>ActKnowledge</w:t>
      </w:r>
      <w:proofErr w:type="spellEnd"/>
      <w:r w:rsidR="003F6596" w:rsidRPr="008E6406">
        <w:rPr>
          <w:rFonts w:ascii="Cambria" w:hAnsi="Cambria"/>
          <w:lang w:val="en-US"/>
        </w:rPr>
        <w:t>, 2011).  In other words, t</w:t>
      </w:r>
      <w:r w:rsidR="00DA57CD" w:rsidRPr="008E6406">
        <w:rPr>
          <w:rFonts w:ascii="Cambria" w:hAnsi="Cambria"/>
          <w:lang w:val="en-US"/>
        </w:rPr>
        <w:t xml:space="preserve">he theory of change describes a causal relationship and attempts to address </w:t>
      </w:r>
      <w:r w:rsidR="004F325D" w:rsidRPr="008E6406">
        <w:rPr>
          <w:rFonts w:ascii="Cambria" w:hAnsi="Cambria"/>
          <w:lang w:val="en-US"/>
        </w:rPr>
        <w:t>the organization</w:t>
      </w:r>
      <w:r w:rsidR="00DA57CD" w:rsidRPr="008E6406">
        <w:rPr>
          <w:rFonts w:ascii="Cambria" w:hAnsi="Cambria"/>
          <w:lang w:val="en-US"/>
        </w:rPr>
        <w:t>’</w:t>
      </w:r>
      <w:r w:rsidR="004F325D" w:rsidRPr="008E6406">
        <w:rPr>
          <w:rFonts w:ascii="Cambria" w:hAnsi="Cambria"/>
          <w:lang w:val="en-US"/>
        </w:rPr>
        <w:t>s</w:t>
      </w:r>
      <w:r w:rsidR="00DA57CD" w:rsidRPr="008E6406">
        <w:rPr>
          <w:rFonts w:ascii="Cambria" w:hAnsi="Cambria"/>
          <w:lang w:val="en-US"/>
        </w:rPr>
        <w:t xml:space="preserve"> ability to recognize all th</w:t>
      </w:r>
      <w:r w:rsidR="004F325D" w:rsidRPr="008E6406">
        <w:rPr>
          <w:rFonts w:ascii="Cambria" w:hAnsi="Cambria"/>
          <w:lang w:val="en-US"/>
        </w:rPr>
        <w:t>e factors contributing to its goal</w:t>
      </w:r>
      <w:r w:rsidR="00DA57CD" w:rsidRPr="008E6406">
        <w:rPr>
          <w:rFonts w:ascii="Cambria" w:hAnsi="Cambria"/>
          <w:lang w:val="en-US"/>
        </w:rPr>
        <w:t xml:space="preserve">.  </w:t>
      </w:r>
      <w:r w:rsidR="004F325D" w:rsidRPr="008E6406">
        <w:rPr>
          <w:rFonts w:ascii="Cambria" w:hAnsi="Cambria"/>
          <w:lang w:val="en-US"/>
        </w:rPr>
        <w:t xml:space="preserve">A theory of change can either be </w:t>
      </w:r>
      <w:r w:rsidR="008E6406">
        <w:rPr>
          <w:rFonts w:ascii="Cambria" w:hAnsi="Cambria"/>
          <w:lang w:val="en-US"/>
        </w:rPr>
        <w:t xml:space="preserve">focused </w:t>
      </w:r>
      <w:r w:rsidR="004F325D" w:rsidRPr="008E6406">
        <w:rPr>
          <w:rFonts w:ascii="Cambria" w:hAnsi="Cambria"/>
          <w:lang w:val="en-US"/>
        </w:rPr>
        <w:t>or complex</w:t>
      </w:r>
      <w:r w:rsidR="008E6406">
        <w:rPr>
          <w:rFonts w:ascii="Cambria" w:hAnsi="Cambria"/>
          <w:lang w:val="en-US"/>
        </w:rPr>
        <w:t>.  While</w:t>
      </w:r>
      <w:r w:rsidR="004F325D" w:rsidRPr="008E6406">
        <w:rPr>
          <w:rFonts w:ascii="Cambria" w:hAnsi="Cambria"/>
          <w:lang w:val="en-US"/>
        </w:rPr>
        <w:t xml:space="preserve"> </w:t>
      </w:r>
      <w:r w:rsidR="008E6406">
        <w:rPr>
          <w:rFonts w:ascii="Cambria" w:hAnsi="Cambria"/>
          <w:lang w:val="en-US"/>
        </w:rPr>
        <w:t xml:space="preserve">a focused theory of change refers to a linear relationship between cause and effect, a complex theory of change refers to cause-effect relationships where many causal factors are in place and these cause-effect relationships are weakly understood </w:t>
      </w:r>
      <w:r w:rsidR="008E6406" w:rsidRPr="008E6406">
        <w:rPr>
          <w:rFonts w:ascii="Cambria" w:hAnsi="Cambria"/>
          <w:lang w:val="en-US"/>
        </w:rPr>
        <w:t>(Ebrahim &amp; Rangan, 2010).</w:t>
      </w:r>
    </w:p>
    <w:p w:rsidR="00493631" w:rsidRDefault="008E6406" w:rsidP="00D477C7">
      <w:pPr>
        <w:spacing w:line="360" w:lineRule="auto"/>
        <w:ind w:firstLine="709"/>
        <w:rPr>
          <w:rFonts w:ascii="Cambria" w:hAnsi="Cambria"/>
          <w:lang w:val="en-US"/>
        </w:rPr>
      </w:pPr>
      <w:r>
        <w:rPr>
          <w:rFonts w:ascii="Cambria" w:hAnsi="Cambria"/>
          <w:lang w:val="en-US"/>
        </w:rPr>
        <w:t xml:space="preserve"> At the same</w:t>
      </w:r>
      <w:r w:rsidR="007F0FFB">
        <w:rPr>
          <w:rFonts w:ascii="Cambria" w:hAnsi="Cambria"/>
          <w:lang w:val="en-US"/>
        </w:rPr>
        <w:t xml:space="preserve"> time, the operational strategy describes the tasks an organization undertakes in order to achieve its goals. An operational strategy can also be both focused and complex:  a focused operational strategy refers to an organization with a specific task and a complex operational strategy refers to an organization that is active in various niches in order to achieve its goals (Ebrahim &amp; Rangan, 2010). Taking both the operational strategy and the theory of change into account, Ebrahim and Rangan have developed a contingency framework which shows four quadrants with different types of results an organization can obtain (figure 2).</w:t>
      </w:r>
      <w:r w:rsidR="00D93932">
        <w:rPr>
          <w:rFonts w:ascii="Cambria" w:hAnsi="Cambria"/>
          <w:lang w:val="en-US"/>
        </w:rPr>
        <w:t xml:space="preserve"> This framework clearly indicates that not all organizations can actually measure impact.  For instance, organizations focusing on human rights might actually only be able to produce institutional results that do not really contain an impact measurement. The</w:t>
      </w:r>
      <w:r w:rsidR="007F0FFB">
        <w:rPr>
          <w:rFonts w:ascii="Cambria" w:hAnsi="Cambria"/>
          <w:lang w:val="en-US"/>
        </w:rPr>
        <w:t xml:space="preserve"> contingency framework was used for the impact analysis of Biblionef, and indeed Biblionef’s theory of change and operational strategy were analyzed in order to determine the types of results that could be obtained. </w:t>
      </w:r>
      <w:r w:rsidR="00D93932">
        <w:rPr>
          <w:rFonts w:ascii="Cambria" w:hAnsi="Cambria"/>
          <w:lang w:val="en-US"/>
        </w:rPr>
        <w:t xml:space="preserve">Yet this will be part of the methodology outlined in the next chapter, where we will discuss </w:t>
      </w:r>
      <w:r w:rsidR="00A00F9E">
        <w:rPr>
          <w:rFonts w:ascii="Cambria" w:hAnsi="Cambria"/>
          <w:lang w:val="en-US"/>
        </w:rPr>
        <w:t xml:space="preserve">the methodology used to measure the impact of Biblionef. </w:t>
      </w:r>
    </w:p>
    <w:p w:rsidR="000A7335" w:rsidRDefault="000A7335" w:rsidP="00D477C7">
      <w:pPr>
        <w:spacing w:line="360" w:lineRule="auto"/>
        <w:rPr>
          <w:rFonts w:ascii="Cambria" w:hAnsi="Cambria"/>
          <w:i/>
          <w:lang w:val="en-US"/>
        </w:rPr>
      </w:pPr>
    </w:p>
    <w:p w:rsidR="000A7335" w:rsidRDefault="000A7335" w:rsidP="00D477C7">
      <w:pPr>
        <w:spacing w:line="360" w:lineRule="auto"/>
        <w:rPr>
          <w:rFonts w:ascii="Cambria" w:hAnsi="Cambria"/>
          <w:i/>
          <w:lang w:val="en-US"/>
        </w:rPr>
      </w:pPr>
    </w:p>
    <w:p w:rsidR="000A7335" w:rsidRDefault="000A7335" w:rsidP="00D477C7">
      <w:pPr>
        <w:spacing w:line="360" w:lineRule="auto"/>
        <w:rPr>
          <w:rFonts w:ascii="Cambria" w:hAnsi="Cambria"/>
          <w:i/>
          <w:lang w:val="en-US"/>
        </w:rPr>
      </w:pPr>
    </w:p>
    <w:p w:rsidR="00D477C7" w:rsidRPr="00D477C7" w:rsidRDefault="00D477C7" w:rsidP="00D477C7">
      <w:pPr>
        <w:spacing w:line="360" w:lineRule="auto"/>
        <w:rPr>
          <w:rFonts w:ascii="Cambria" w:hAnsi="Cambria"/>
          <w:i/>
          <w:lang w:val="en-US"/>
        </w:rPr>
      </w:pPr>
      <w:r>
        <w:rPr>
          <w:rFonts w:ascii="Cambria" w:hAnsi="Cambria"/>
          <w:i/>
          <w:lang w:val="en-US"/>
        </w:rPr>
        <w:lastRenderedPageBreak/>
        <w:t>Figure 2</w:t>
      </w:r>
      <w:r>
        <w:rPr>
          <w:rStyle w:val="Voetnootmarkering"/>
          <w:rFonts w:ascii="Cambria" w:hAnsi="Cambria"/>
          <w:i/>
          <w:lang w:val="en-US"/>
        </w:rPr>
        <w:footnoteReference w:id="1"/>
      </w:r>
      <w:r>
        <w:rPr>
          <w:rFonts w:ascii="Cambria" w:hAnsi="Cambria"/>
          <w:i/>
          <w:lang w:val="en-US"/>
        </w:rPr>
        <w:t>: Contingency Framework</w:t>
      </w:r>
    </w:p>
    <w:tbl>
      <w:tblPr>
        <w:tblStyle w:val="Tabelraster"/>
        <w:tblW w:w="0" w:type="auto"/>
        <w:tblInd w:w="760" w:type="dxa"/>
        <w:shd w:val="clear" w:color="auto" w:fill="D9D9D9" w:themeFill="background1" w:themeFillShade="D9"/>
        <w:tblLook w:val="04A0" w:firstRow="1" w:lastRow="0" w:firstColumn="1" w:lastColumn="0" w:noHBand="0" w:noVBand="1"/>
      </w:tblPr>
      <w:tblGrid>
        <w:gridCol w:w="3879"/>
        <w:gridCol w:w="4251"/>
      </w:tblGrid>
      <w:tr w:rsidR="0012287E" w:rsidTr="003C3B11">
        <w:trPr>
          <w:trHeight w:val="2628"/>
        </w:trPr>
        <w:tc>
          <w:tcPr>
            <w:tcW w:w="3879" w:type="dxa"/>
            <w:shd w:val="clear" w:color="auto" w:fill="D9D9D9" w:themeFill="background1" w:themeFillShade="D9"/>
          </w:tcPr>
          <w:p w:rsidR="0012287E" w:rsidRDefault="0012287E" w:rsidP="005600AD">
            <w:pPr>
              <w:spacing w:line="360" w:lineRule="auto"/>
              <w:rPr>
                <w:rFonts w:ascii="Cambria" w:hAnsi="Cambria"/>
                <w:lang w:val="en-US"/>
              </w:rPr>
            </w:pPr>
            <w:r>
              <w:rPr>
                <w:rFonts w:ascii="Cambria" w:hAnsi="Cambria"/>
                <w:lang w:val="en-US"/>
              </w:rPr>
              <w:t xml:space="preserve">                    </w:t>
            </w:r>
          </w:p>
          <w:p w:rsidR="0012287E" w:rsidRPr="00D477C7" w:rsidRDefault="0012287E" w:rsidP="005600AD">
            <w:pPr>
              <w:spacing w:line="360" w:lineRule="auto"/>
              <w:rPr>
                <w:rFonts w:ascii="Cambria" w:hAnsi="Cambria"/>
                <w:b/>
                <w:sz w:val="24"/>
                <w:szCs w:val="24"/>
                <w:lang w:val="en-US"/>
              </w:rPr>
            </w:pPr>
            <w:r w:rsidRPr="0012287E">
              <w:rPr>
                <w:rFonts w:ascii="Cambria" w:hAnsi="Cambria"/>
                <w:sz w:val="24"/>
                <w:szCs w:val="24"/>
                <w:lang w:val="en-US"/>
              </w:rPr>
              <w:t xml:space="preserve"> </w:t>
            </w:r>
            <w:r>
              <w:rPr>
                <w:rFonts w:ascii="Cambria" w:hAnsi="Cambria"/>
                <w:sz w:val="24"/>
                <w:szCs w:val="24"/>
                <w:lang w:val="en-US"/>
              </w:rPr>
              <w:t xml:space="preserve">          </w:t>
            </w:r>
            <w:r w:rsidR="00493631">
              <w:rPr>
                <w:rFonts w:ascii="Cambria" w:hAnsi="Cambria"/>
                <w:sz w:val="24"/>
                <w:szCs w:val="24"/>
                <w:lang w:val="en-US"/>
              </w:rPr>
              <w:t xml:space="preserve"> </w:t>
            </w:r>
            <w:r>
              <w:rPr>
                <w:rFonts w:ascii="Cambria" w:hAnsi="Cambria"/>
                <w:sz w:val="24"/>
                <w:szCs w:val="24"/>
                <w:lang w:val="en-US"/>
              </w:rPr>
              <w:t xml:space="preserve"> </w:t>
            </w:r>
            <w:r w:rsidRPr="00D477C7">
              <w:rPr>
                <w:rFonts w:ascii="Cambria" w:hAnsi="Cambria"/>
                <w:b/>
                <w:sz w:val="24"/>
                <w:szCs w:val="24"/>
                <w:lang w:val="en-US"/>
              </w:rPr>
              <w:t xml:space="preserve">Institutional Results </w:t>
            </w:r>
          </w:p>
          <w:p w:rsidR="0012287E" w:rsidRPr="00D477C7" w:rsidRDefault="00D3768E" w:rsidP="004A0DB2">
            <w:pPr>
              <w:pStyle w:val="Lijstalinea"/>
              <w:numPr>
                <w:ilvl w:val="0"/>
                <w:numId w:val="7"/>
              </w:numPr>
              <w:spacing w:line="360" w:lineRule="auto"/>
              <w:rPr>
                <w:rFonts w:ascii="Cambria" w:hAnsi="Cambria"/>
                <w:lang w:val="en-US"/>
              </w:rPr>
            </w:pPr>
            <w:r>
              <w:rPr>
                <w:rFonts w:ascii="Cambria" w:hAnsi="Cambria"/>
                <w:noProof/>
                <w:lang w:eastAsia="nl-NL"/>
              </w:rPr>
              <mc:AlternateContent>
                <mc:Choice Requires="wps">
                  <w:drawing>
                    <wp:anchor distT="0" distB="0" distL="114300" distR="114300" simplePos="0" relativeHeight="251663872" behindDoc="0" locked="0" layoutInCell="1" allowOverlap="1" wp14:anchorId="56706901" wp14:editId="317927AD">
                      <wp:simplePos x="0" y="0"/>
                      <wp:positionH relativeFrom="column">
                        <wp:posOffset>-753745</wp:posOffset>
                      </wp:positionH>
                      <wp:positionV relativeFrom="paragraph">
                        <wp:posOffset>130810</wp:posOffset>
                      </wp:positionV>
                      <wp:extent cx="647700" cy="2457450"/>
                      <wp:effectExtent l="0" t="0" r="0" b="0"/>
                      <wp:wrapNone/>
                      <wp:docPr id="6" name="Tekstvak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7700" cy="2457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66546" w:rsidRPr="00D477C7" w:rsidRDefault="00366546">
                                  <w:pPr>
                                    <w:rPr>
                                      <w:rFonts w:ascii="Cambria" w:hAnsi="Cambria"/>
                                      <w:b/>
                                    </w:rPr>
                                  </w:pPr>
                                  <w:r>
                                    <w:rPr>
                                      <w:rFonts w:ascii="Cambria" w:hAnsi="Cambria"/>
                                      <w:b/>
                                    </w:rPr>
                                    <w:t xml:space="preserve">                  </w:t>
                                  </w:r>
                                  <w:r w:rsidRPr="00D477C7">
                                    <w:rPr>
                                      <w:rFonts w:ascii="Cambria" w:hAnsi="Cambria"/>
                                      <w:b/>
                                    </w:rPr>
                                    <w:t>Theory of Change</w:t>
                                  </w:r>
                                  <w:r w:rsidRPr="00D477C7">
                                    <w:rPr>
                                      <w:rFonts w:ascii="Cambria" w:hAnsi="Cambria"/>
                                    </w:rPr>
                                    <w:t xml:space="preserve"> </w:t>
                                  </w:r>
                                </w:p>
                                <w:p w:rsidR="00366546" w:rsidRPr="00D477C7" w:rsidRDefault="00366546">
                                  <w:pPr>
                                    <w:rPr>
                                      <w:rFonts w:ascii="Cambria" w:hAnsi="Cambria"/>
                                    </w:rPr>
                                  </w:pPr>
                                  <w:r>
                                    <w:rPr>
                                      <w:rFonts w:ascii="Cambria" w:hAnsi="Cambria"/>
                                    </w:rPr>
                                    <w:t xml:space="preserve">Focused </w:t>
                                  </w:r>
                                  <w:r>
                                    <w:rPr>
                                      <w:rFonts w:ascii="Cambria" w:hAnsi="Cambria"/>
                                    </w:rPr>
                                    <w:tab/>
                                  </w:r>
                                  <w:r>
                                    <w:rPr>
                                      <w:rFonts w:ascii="Cambria" w:hAnsi="Cambria"/>
                                    </w:rPr>
                                    <w:tab/>
                                    <w:t>Complex</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4" o:spid="_x0000_s1028" type="#_x0000_t202" style="position:absolute;left:0;text-align:left;margin-left:-59.35pt;margin-top:10.3pt;width:51pt;height:193.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" filled="f" stroked="f" strokeweight=".5pt">
                      <v:path arrowok="t"/>
                      <v:textbox style="layout-flow:vertical;mso-layout-flow-alt:bottom-to-top">
                        <w:txbxContent>
                          <w:p w:rsidR="005156AE" w:rsidRPr="00D477C7" w:rsidRDefault="005156AE">
                            <w:pPr>
                              <w:rPr>
                                <w:rFonts w:ascii="Cambria" w:hAnsi="Cambria"/>
                                <w:b/>
                              </w:rPr>
                            </w:pPr>
                            <w:r>
                              <w:rPr>
                                <w:rFonts w:ascii="Cambria" w:hAnsi="Cambria"/>
                                <w:b/>
                              </w:rPr>
                              <w:t xml:space="preserve">                  </w:t>
                            </w:r>
                            <w:r w:rsidRPr="00D477C7">
                              <w:rPr>
                                <w:rFonts w:ascii="Cambria" w:hAnsi="Cambria"/>
                                <w:b/>
                              </w:rPr>
                              <w:t>Theory of Change</w:t>
                            </w:r>
                            <w:r w:rsidRPr="00D477C7">
                              <w:rPr>
                                <w:rFonts w:ascii="Cambria" w:hAnsi="Cambria"/>
                              </w:rPr>
                              <w:t xml:space="preserve"> </w:t>
                            </w:r>
                          </w:p>
                          <w:p w:rsidR="005156AE" w:rsidRPr="00D477C7" w:rsidRDefault="005156AE">
                            <w:pPr>
                              <w:rPr>
                                <w:rFonts w:ascii="Cambria" w:hAnsi="Cambria"/>
                              </w:rPr>
                            </w:pPr>
                            <w:r>
                              <w:rPr>
                                <w:rFonts w:ascii="Cambria" w:hAnsi="Cambria"/>
                              </w:rPr>
                              <w:t xml:space="preserve">Focused </w:t>
                            </w:r>
                            <w:r>
                              <w:rPr>
                                <w:rFonts w:ascii="Cambria" w:hAnsi="Cambria"/>
                              </w:rPr>
                              <w:tab/>
                            </w:r>
                            <w:r>
                              <w:rPr>
                                <w:rFonts w:ascii="Cambria" w:hAnsi="Cambria"/>
                              </w:rPr>
                              <w:tab/>
                              <w:t>Complex</w:t>
                            </w:r>
                          </w:p>
                        </w:txbxContent>
                      </v:textbox>
                    </v:shape>
                  </w:pict>
                </mc:Fallback>
              </mc:AlternateContent>
            </w:r>
            <w:r w:rsidR="0012287E" w:rsidRPr="00D477C7">
              <w:rPr>
                <w:rFonts w:ascii="Cambria" w:hAnsi="Cambria"/>
                <w:lang w:val="en-US"/>
              </w:rPr>
              <w:t>Change in societal norms and policies (on rights and freedoms, good governance, efficient markets)</w:t>
            </w:r>
          </w:p>
          <w:p w:rsidR="0012287E" w:rsidRPr="00D477C7" w:rsidRDefault="0012287E" w:rsidP="004A0DB2">
            <w:pPr>
              <w:pStyle w:val="Lijstalinea"/>
              <w:numPr>
                <w:ilvl w:val="0"/>
                <w:numId w:val="7"/>
              </w:numPr>
              <w:spacing w:line="360" w:lineRule="auto"/>
              <w:rPr>
                <w:rFonts w:ascii="Cambria" w:hAnsi="Cambria"/>
                <w:lang w:val="en-US"/>
              </w:rPr>
            </w:pPr>
            <w:r w:rsidRPr="00D477C7">
              <w:rPr>
                <w:rFonts w:ascii="Cambria" w:hAnsi="Cambria"/>
                <w:lang w:val="en-US"/>
              </w:rPr>
              <w:t>Measure outputs and “influence” (intermediate outcomes)</w:t>
            </w:r>
          </w:p>
          <w:p w:rsidR="0012287E" w:rsidRPr="0012287E" w:rsidRDefault="0012287E" w:rsidP="0012287E">
            <w:pPr>
              <w:pStyle w:val="Lijstalinea"/>
              <w:spacing w:line="360" w:lineRule="auto"/>
              <w:rPr>
                <w:rFonts w:ascii="Cambria" w:hAnsi="Cambria"/>
                <w:lang w:val="en-US"/>
              </w:rPr>
            </w:pPr>
          </w:p>
        </w:tc>
        <w:tc>
          <w:tcPr>
            <w:tcW w:w="4251" w:type="dxa"/>
            <w:shd w:val="clear" w:color="auto" w:fill="D9D9D9" w:themeFill="background1" w:themeFillShade="D9"/>
          </w:tcPr>
          <w:p w:rsidR="0012287E" w:rsidRPr="0012287E" w:rsidRDefault="0012287E" w:rsidP="005600AD">
            <w:pPr>
              <w:spacing w:line="360" w:lineRule="auto"/>
              <w:rPr>
                <w:rFonts w:ascii="Cambria" w:hAnsi="Cambria"/>
                <w:lang w:val="en-US"/>
              </w:rPr>
            </w:pPr>
          </w:p>
          <w:p w:rsidR="0012287E" w:rsidRPr="00D477C7" w:rsidRDefault="00493631" w:rsidP="005600AD">
            <w:pPr>
              <w:spacing w:line="360" w:lineRule="auto"/>
              <w:rPr>
                <w:rFonts w:ascii="Cambria" w:hAnsi="Cambria"/>
                <w:b/>
                <w:sz w:val="24"/>
                <w:szCs w:val="24"/>
                <w:lang w:val="en-US"/>
              </w:rPr>
            </w:pPr>
            <w:r>
              <w:rPr>
                <w:rFonts w:ascii="Cambria" w:hAnsi="Cambria"/>
                <w:sz w:val="28"/>
                <w:szCs w:val="28"/>
                <w:lang w:val="en-US"/>
              </w:rPr>
              <w:t xml:space="preserve">            </w:t>
            </w:r>
            <w:r w:rsidR="0012287E" w:rsidRPr="00D477C7">
              <w:rPr>
                <w:rFonts w:ascii="Cambria" w:hAnsi="Cambria"/>
                <w:b/>
                <w:sz w:val="24"/>
                <w:szCs w:val="24"/>
                <w:lang w:val="en-US"/>
              </w:rPr>
              <w:t xml:space="preserve">Ecosystem Results </w:t>
            </w:r>
          </w:p>
          <w:p w:rsidR="0012287E" w:rsidRPr="00D477C7" w:rsidRDefault="0012287E" w:rsidP="004A0DB2">
            <w:pPr>
              <w:pStyle w:val="Lijstalinea"/>
              <w:numPr>
                <w:ilvl w:val="0"/>
                <w:numId w:val="8"/>
              </w:numPr>
              <w:spacing w:line="360" w:lineRule="auto"/>
              <w:rPr>
                <w:rFonts w:ascii="Cambria" w:hAnsi="Cambria"/>
                <w:lang w:val="en-US"/>
              </w:rPr>
            </w:pPr>
            <w:r w:rsidRPr="00D477C7">
              <w:rPr>
                <w:rFonts w:ascii="Cambria" w:hAnsi="Cambria"/>
                <w:lang w:val="en-US"/>
              </w:rPr>
              <w:t>Economic development, comprehensive rural development and natural resource management, collaborative development</w:t>
            </w:r>
          </w:p>
          <w:p w:rsidR="0012287E" w:rsidRPr="0012287E" w:rsidRDefault="0012287E" w:rsidP="004A0DB2">
            <w:pPr>
              <w:pStyle w:val="Lijstalinea"/>
              <w:numPr>
                <w:ilvl w:val="0"/>
                <w:numId w:val="8"/>
              </w:numPr>
              <w:spacing w:line="360" w:lineRule="auto"/>
              <w:rPr>
                <w:rFonts w:ascii="Cambria" w:hAnsi="Cambria"/>
                <w:lang w:val="en-US"/>
              </w:rPr>
            </w:pPr>
            <w:r w:rsidRPr="00D477C7">
              <w:rPr>
                <w:rFonts w:ascii="Cambria" w:hAnsi="Cambria"/>
                <w:lang w:val="en-US"/>
              </w:rPr>
              <w:t>Measure outcomes and impacts</w:t>
            </w:r>
            <w:r>
              <w:rPr>
                <w:rFonts w:ascii="Cambria" w:hAnsi="Cambria"/>
                <w:lang w:val="en-US"/>
              </w:rPr>
              <w:t xml:space="preserve"> </w:t>
            </w:r>
          </w:p>
        </w:tc>
      </w:tr>
      <w:tr w:rsidR="0012287E" w:rsidRPr="005C53B1" w:rsidTr="003C3B11">
        <w:trPr>
          <w:trHeight w:val="3259"/>
        </w:trPr>
        <w:tc>
          <w:tcPr>
            <w:tcW w:w="3879" w:type="dxa"/>
            <w:shd w:val="clear" w:color="auto" w:fill="D9D9D9" w:themeFill="background1" w:themeFillShade="D9"/>
          </w:tcPr>
          <w:p w:rsidR="0012287E" w:rsidRPr="0012287E" w:rsidRDefault="0012287E" w:rsidP="005600AD">
            <w:pPr>
              <w:spacing w:line="360" w:lineRule="auto"/>
              <w:rPr>
                <w:rFonts w:ascii="Cambria" w:hAnsi="Cambria"/>
                <w:lang w:val="en-US"/>
              </w:rPr>
            </w:pPr>
            <w:r>
              <w:rPr>
                <w:rFonts w:ascii="Cambria" w:hAnsi="Cambria"/>
                <w:sz w:val="24"/>
                <w:szCs w:val="24"/>
                <w:lang w:val="en-US"/>
              </w:rPr>
              <w:t xml:space="preserve">                     </w:t>
            </w:r>
          </w:p>
          <w:p w:rsidR="0012287E" w:rsidRPr="00D477C7" w:rsidRDefault="00493631" w:rsidP="005600AD">
            <w:pPr>
              <w:spacing w:line="360" w:lineRule="auto"/>
              <w:rPr>
                <w:rFonts w:ascii="Cambria" w:hAnsi="Cambria"/>
                <w:b/>
                <w:sz w:val="24"/>
                <w:szCs w:val="24"/>
                <w:lang w:val="en-US"/>
              </w:rPr>
            </w:pPr>
            <w:r w:rsidRPr="00D477C7">
              <w:rPr>
                <w:rFonts w:ascii="Cambria" w:hAnsi="Cambria"/>
                <w:b/>
                <w:sz w:val="24"/>
                <w:szCs w:val="24"/>
                <w:lang w:val="en-US"/>
              </w:rPr>
              <w:t xml:space="preserve">             </w:t>
            </w:r>
            <w:r w:rsidR="0012287E" w:rsidRPr="00D477C7">
              <w:rPr>
                <w:rFonts w:ascii="Cambria" w:hAnsi="Cambria"/>
                <w:b/>
                <w:sz w:val="24"/>
                <w:szCs w:val="24"/>
                <w:lang w:val="en-US"/>
              </w:rPr>
              <w:t xml:space="preserve"> Niche Results </w:t>
            </w:r>
          </w:p>
          <w:p w:rsidR="0012287E" w:rsidRPr="00D477C7" w:rsidRDefault="0012287E" w:rsidP="004A0DB2">
            <w:pPr>
              <w:pStyle w:val="Lijstalinea"/>
              <w:numPr>
                <w:ilvl w:val="0"/>
                <w:numId w:val="6"/>
              </w:numPr>
              <w:spacing w:line="360" w:lineRule="auto"/>
              <w:rPr>
                <w:rFonts w:ascii="Cambria" w:hAnsi="Cambria"/>
                <w:lang w:val="en-US"/>
              </w:rPr>
            </w:pPr>
            <w:r w:rsidRPr="00D477C7">
              <w:rPr>
                <w:rFonts w:ascii="Cambria" w:hAnsi="Cambria"/>
                <w:lang w:val="en-US"/>
              </w:rPr>
              <w:t>Basic and emergency services, soup kitchens, crisis drop-in centers and hotlines</w:t>
            </w:r>
          </w:p>
          <w:p w:rsidR="0012287E" w:rsidRPr="0012287E" w:rsidRDefault="0012287E" w:rsidP="004A0DB2">
            <w:pPr>
              <w:pStyle w:val="Lijstalinea"/>
              <w:numPr>
                <w:ilvl w:val="0"/>
                <w:numId w:val="6"/>
              </w:numPr>
              <w:spacing w:line="360" w:lineRule="auto"/>
              <w:rPr>
                <w:rFonts w:ascii="Cambria" w:hAnsi="Cambria"/>
                <w:sz w:val="24"/>
                <w:szCs w:val="24"/>
                <w:lang w:val="en-US"/>
              </w:rPr>
            </w:pPr>
            <w:r w:rsidRPr="00D477C7">
              <w:rPr>
                <w:rFonts w:ascii="Cambria" w:hAnsi="Cambria"/>
                <w:lang w:val="en-US"/>
              </w:rPr>
              <w:t>Measure inputs, activities, outputs</w:t>
            </w:r>
          </w:p>
        </w:tc>
        <w:tc>
          <w:tcPr>
            <w:tcW w:w="4251" w:type="dxa"/>
            <w:shd w:val="clear" w:color="auto" w:fill="D9D9D9" w:themeFill="background1" w:themeFillShade="D9"/>
          </w:tcPr>
          <w:p w:rsidR="0012287E" w:rsidRPr="0012287E" w:rsidRDefault="0012287E" w:rsidP="005600AD">
            <w:pPr>
              <w:spacing w:line="360" w:lineRule="auto"/>
              <w:rPr>
                <w:rFonts w:ascii="Cambria" w:hAnsi="Cambria"/>
                <w:lang w:val="en-US"/>
              </w:rPr>
            </w:pPr>
            <w:r>
              <w:rPr>
                <w:rFonts w:ascii="Cambria" w:hAnsi="Cambria"/>
                <w:sz w:val="24"/>
                <w:szCs w:val="24"/>
                <w:lang w:val="en-US"/>
              </w:rPr>
              <w:t xml:space="preserve">                    </w:t>
            </w:r>
          </w:p>
          <w:p w:rsidR="0012287E" w:rsidRPr="00D477C7" w:rsidRDefault="00493631" w:rsidP="005600AD">
            <w:pPr>
              <w:spacing w:line="360" w:lineRule="auto"/>
              <w:rPr>
                <w:rFonts w:ascii="Cambria" w:hAnsi="Cambria"/>
                <w:b/>
                <w:sz w:val="24"/>
                <w:szCs w:val="24"/>
                <w:lang w:val="en-US"/>
              </w:rPr>
            </w:pPr>
            <w:r w:rsidRPr="00D477C7">
              <w:rPr>
                <w:rFonts w:ascii="Cambria" w:hAnsi="Cambria"/>
                <w:b/>
                <w:sz w:val="24"/>
                <w:szCs w:val="24"/>
                <w:lang w:val="en-US"/>
              </w:rPr>
              <w:t xml:space="preserve">              </w:t>
            </w:r>
            <w:r w:rsidR="0012287E" w:rsidRPr="00D477C7">
              <w:rPr>
                <w:rFonts w:ascii="Cambria" w:hAnsi="Cambria"/>
                <w:b/>
                <w:sz w:val="24"/>
                <w:szCs w:val="24"/>
                <w:lang w:val="en-US"/>
              </w:rPr>
              <w:t xml:space="preserve">Integrated Results </w:t>
            </w:r>
          </w:p>
          <w:p w:rsidR="0012287E" w:rsidRPr="00D477C7" w:rsidRDefault="0012287E" w:rsidP="004A0DB2">
            <w:pPr>
              <w:pStyle w:val="Lijstalinea"/>
              <w:numPr>
                <w:ilvl w:val="0"/>
                <w:numId w:val="5"/>
              </w:numPr>
              <w:spacing w:line="360" w:lineRule="auto"/>
              <w:rPr>
                <w:rFonts w:ascii="Cambria" w:hAnsi="Cambria"/>
                <w:lang w:val="en-US"/>
              </w:rPr>
            </w:pPr>
            <w:r w:rsidRPr="00D477C7">
              <w:rPr>
                <w:rFonts w:ascii="Cambria" w:hAnsi="Cambria"/>
                <w:lang w:val="en-US"/>
              </w:rPr>
              <w:t>Service delivery (in health, education, employment), immunization campaigns, complex emergency services</w:t>
            </w:r>
          </w:p>
          <w:p w:rsidR="0012287E" w:rsidRPr="00D477C7" w:rsidRDefault="0012287E" w:rsidP="004A0DB2">
            <w:pPr>
              <w:pStyle w:val="Lijstalinea"/>
              <w:numPr>
                <w:ilvl w:val="0"/>
                <w:numId w:val="5"/>
              </w:numPr>
              <w:spacing w:line="360" w:lineRule="auto"/>
              <w:rPr>
                <w:rFonts w:ascii="Cambria" w:hAnsi="Cambria"/>
                <w:lang w:val="en-US"/>
              </w:rPr>
            </w:pPr>
            <w:r w:rsidRPr="00D477C7">
              <w:rPr>
                <w:rFonts w:ascii="Cambria" w:hAnsi="Cambria"/>
                <w:lang w:val="en-US"/>
              </w:rPr>
              <w:t>Measure aggregate outputs, outcomes, and sometimes impacts</w:t>
            </w:r>
          </w:p>
          <w:p w:rsidR="0012287E" w:rsidRPr="0012287E" w:rsidRDefault="0012287E" w:rsidP="0012287E">
            <w:pPr>
              <w:pStyle w:val="Lijstalinea"/>
              <w:spacing w:line="360" w:lineRule="auto"/>
              <w:rPr>
                <w:rFonts w:ascii="Cambria" w:hAnsi="Cambria"/>
                <w:lang w:val="en-US"/>
              </w:rPr>
            </w:pPr>
          </w:p>
        </w:tc>
      </w:tr>
    </w:tbl>
    <w:p w:rsidR="00493631" w:rsidRDefault="00D3768E" w:rsidP="005600AD">
      <w:pPr>
        <w:spacing w:line="360" w:lineRule="auto"/>
        <w:rPr>
          <w:rFonts w:ascii="Cambria" w:hAnsi="Cambria"/>
          <w:lang w:val="en-US"/>
        </w:rPr>
      </w:pPr>
      <w:r>
        <w:rPr>
          <w:noProof/>
          <w:lang w:eastAsia="nl-NL"/>
        </w:rPr>
        <mc:AlternateContent>
          <mc:Choice Requires="wps">
            <w:drawing>
              <wp:anchor distT="0" distB="0" distL="114300" distR="114300" simplePos="0" relativeHeight="251656704" behindDoc="0" locked="0" layoutInCell="1" allowOverlap="1" wp14:anchorId="0FF3E94C" wp14:editId="1B49CD19">
                <wp:simplePos x="0" y="0"/>
                <wp:positionH relativeFrom="column">
                  <wp:posOffset>1814830</wp:posOffset>
                </wp:positionH>
                <wp:positionV relativeFrom="paragraph">
                  <wp:posOffset>288925</wp:posOffset>
                </wp:positionV>
                <wp:extent cx="3390900" cy="247650"/>
                <wp:effectExtent l="0" t="0" r="0" b="0"/>
                <wp:wrapNone/>
                <wp:docPr id="9"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09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6546" w:rsidRPr="00493631" w:rsidRDefault="00366546">
                            <w:pPr>
                              <w:rPr>
                                <w:rFonts w:ascii="Cambria" w:hAnsi="Cambria"/>
                                <w:b/>
                              </w:rPr>
                            </w:pPr>
                            <w:r>
                              <w:rPr>
                                <w:rFonts w:ascii="Cambria" w:hAnsi="Cambria"/>
                                <w:b/>
                              </w:rPr>
                              <w:t xml:space="preserve">           </w:t>
                            </w:r>
                            <w:r w:rsidRPr="00493631">
                              <w:rPr>
                                <w:rFonts w:ascii="Cambria" w:hAnsi="Cambria"/>
                                <w:b/>
                              </w:rPr>
                              <w:t xml:space="preserve">Operational Strategy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kstvak 2" o:spid="_x0000_s1029" type="#_x0000_t202" style="position:absolute;margin-left:142.9pt;margin-top:22.75pt;width:267pt;height:1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" filled="f" stroked="f">
                <v:textbox>
                  <w:txbxContent>
                    <w:p w:rsidR="005156AE" w:rsidRPr="00493631" w:rsidRDefault="005156AE">
                      <w:pPr>
                        <w:rPr>
                          <w:rFonts w:ascii="Cambria" w:hAnsi="Cambria"/>
                          <w:b/>
                        </w:rPr>
                      </w:pPr>
                      <w:r>
                        <w:rPr>
                          <w:rFonts w:ascii="Cambria" w:hAnsi="Cambria"/>
                          <w:b/>
                        </w:rPr>
                        <w:t xml:space="preserve">           </w:t>
                      </w:r>
                      <w:r w:rsidRPr="00493631">
                        <w:rPr>
                          <w:rFonts w:ascii="Cambria" w:hAnsi="Cambria"/>
                          <w:b/>
                        </w:rPr>
                        <w:t xml:space="preserve">Operational Strategy </w:t>
                      </w:r>
                    </w:p>
                  </w:txbxContent>
                </v:textbox>
              </v:shape>
            </w:pict>
          </mc:Fallback>
        </mc:AlternateContent>
      </w:r>
      <w:r>
        <w:rPr>
          <w:noProof/>
          <w:lang w:eastAsia="nl-NL"/>
        </w:rPr>
        <mc:AlternateContent>
          <mc:Choice Requires="wps">
            <w:drawing>
              <wp:anchor distT="0" distB="0" distL="114300" distR="114300" simplePos="0" relativeHeight="251657728" behindDoc="0" locked="0" layoutInCell="1" allowOverlap="1" wp14:anchorId="794DEC4E" wp14:editId="3D6F5D54">
                <wp:simplePos x="0" y="0"/>
                <wp:positionH relativeFrom="column">
                  <wp:posOffset>709930</wp:posOffset>
                </wp:positionH>
                <wp:positionV relativeFrom="paragraph">
                  <wp:posOffset>43180</wp:posOffset>
                </wp:positionV>
                <wp:extent cx="4724400" cy="333375"/>
                <wp:effectExtent l="0" t="0" r="0" b="9525"/>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6546" w:rsidRPr="00493631" w:rsidRDefault="00366546" w:rsidP="00493631">
                            <w:pPr>
                              <w:rPr>
                                <w:rFonts w:ascii="Cambria" w:hAnsi="Cambria"/>
                              </w:rPr>
                            </w:pPr>
                            <w:r>
                              <w:rPr>
                                <w:rFonts w:ascii="Cambria" w:hAnsi="Cambria"/>
                              </w:rPr>
                              <w:t xml:space="preserve">                </w:t>
                            </w:r>
                            <w:r w:rsidRPr="00493631">
                              <w:rPr>
                                <w:rFonts w:ascii="Cambria" w:hAnsi="Cambria"/>
                              </w:rPr>
                              <w:t xml:space="preserve">Focused                                                        </w:t>
                            </w:r>
                            <w:r>
                              <w:rPr>
                                <w:rFonts w:ascii="Cambria" w:hAnsi="Cambria"/>
                              </w:rPr>
                              <w:t xml:space="preserve">               </w:t>
                            </w:r>
                            <w:r w:rsidRPr="00493631">
                              <w:rPr>
                                <w:rFonts w:ascii="Cambria" w:hAnsi="Cambria"/>
                              </w:rPr>
                              <w:t>Complex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30" type="#_x0000_t202" style="position:absolute;margin-left:55.9pt;margin-top:3.4pt;width:372pt;height:26.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" filled="f" stroked="f">
                <v:textbox>
                  <w:txbxContent>
                    <w:p w:rsidR="005156AE" w:rsidRPr="00493631" w:rsidRDefault="005156AE" w:rsidP="00493631">
                      <w:pPr>
                        <w:rPr>
                          <w:rFonts w:ascii="Cambria" w:hAnsi="Cambria"/>
                        </w:rPr>
                      </w:pPr>
                      <w:r>
                        <w:rPr>
                          <w:rFonts w:ascii="Cambria" w:hAnsi="Cambria"/>
                        </w:rPr>
                        <w:t xml:space="preserve">                </w:t>
                      </w:r>
                      <w:r w:rsidRPr="00493631">
                        <w:rPr>
                          <w:rFonts w:ascii="Cambria" w:hAnsi="Cambria"/>
                        </w:rPr>
                        <w:t xml:space="preserve">Focused                                                        </w:t>
                      </w:r>
                      <w:r>
                        <w:rPr>
                          <w:rFonts w:ascii="Cambria" w:hAnsi="Cambria"/>
                        </w:rPr>
                        <w:t xml:space="preserve">               </w:t>
                      </w:r>
                      <w:r w:rsidRPr="00493631">
                        <w:rPr>
                          <w:rFonts w:ascii="Cambria" w:hAnsi="Cambria"/>
                        </w:rPr>
                        <w:t>Complex</w:t>
                      </w:r>
                    </w:p>
                  </w:txbxContent>
                </v:textbox>
              </v:shape>
            </w:pict>
          </mc:Fallback>
        </mc:AlternateContent>
      </w:r>
      <w:r w:rsidR="00B55AA9">
        <w:rPr>
          <w:rFonts w:ascii="Cambria" w:hAnsi="Cambria"/>
          <w:lang w:val="en-US"/>
        </w:rPr>
        <w:tab/>
      </w:r>
      <w:r w:rsidR="00B55AA9">
        <w:rPr>
          <w:rFonts w:ascii="Cambria" w:hAnsi="Cambria"/>
          <w:lang w:val="en-US"/>
        </w:rPr>
        <w:tab/>
      </w:r>
      <w:r w:rsidR="00B55AA9">
        <w:rPr>
          <w:rFonts w:ascii="Cambria" w:hAnsi="Cambria"/>
          <w:lang w:val="en-US"/>
        </w:rPr>
        <w:tab/>
      </w:r>
      <w:r w:rsidR="00B55AA9">
        <w:rPr>
          <w:rFonts w:ascii="Cambria" w:hAnsi="Cambria"/>
          <w:lang w:val="en-US"/>
        </w:rPr>
        <w:tab/>
      </w:r>
      <w:r w:rsidR="00B55AA9">
        <w:rPr>
          <w:rFonts w:ascii="Cambria" w:hAnsi="Cambria"/>
          <w:lang w:val="en-US"/>
        </w:rPr>
        <w:tab/>
      </w:r>
      <w:r w:rsidR="00B55AA9">
        <w:rPr>
          <w:rFonts w:ascii="Cambria" w:hAnsi="Cambria"/>
          <w:lang w:val="en-US"/>
        </w:rPr>
        <w:tab/>
      </w:r>
    </w:p>
    <w:p w:rsidR="007F0FFB" w:rsidRPr="008E0A86" w:rsidRDefault="00493631" w:rsidP="008E0A86">
      <w:pPr>
        <w:spacing w:line="360" w:lineRule="auto"/>
        <w:ind w:left="2127" w:firstLine="709"/>
        <w:rPr>
          <w:rFonts w:ascii="Cambria" w:hAnsi="Cambria"/>
          <w:lang w:val="en-US"/>
        </w:rPr>
      </w:pPr>
      <w:r>
        <w:rPr>
          <w:rFonts w:ascii="Cambria" w:hAnsi="Cambria"/>
          <w:lang w:val="en-US"/>
        </w:rPr>
        <w:t xml:space="preserve">                               </w:t>
      </w:r>
      <w:r w:rsidR="008E0A86">
        <w:rPr>
          <w:rFonts w:ascii="Cambria" w:hAnsi="Cambria"/>
          <w:lang w:val="en-US"/>
        </w:rPr>
        <w:t xml:space="preserve">                                                                  </w:t>
      </w:r>
      <w:r w:rsidR="008E0A86">
        <w:rPr>
          <w:rFonts w:ascii="Cambria" w:hAnsi="Cambria"/>
          <w:i/>
          <w:lang w:val="en-US"/>
        </w:rPr>
        <w:t xml:space="preserve">       </w:t>
      </w:r>
      <w:r w:rsidR="00B55AA9">
        <w:rPr>
          <w:rFonts w:ascii="Cambria" w:hAnsi="Cambria"/>
          <w:i/>
          <w:lang w:val="en-US"/>
        </w:rPr>
        <w:t xml:space="preserve"> </w:t>
      </w:r>
    </w:p>
    <w:p w:rsidR="00BC6FE9" w:rsidRDefault="00F236C4" w:rsidP="005600AD">
      <w:pPr>
        <w:spacing w:line="360" w:lineRule="auto"/>
        <w:rPr>
          <w:rFonts w:ascii="Cambria" w:hAnsi="Cambria"/>
          <w:b/>
          <w:sz w:val="28"/>
          <w:szCs w:val="28"/>
          <w:lang w:val="en-US"/>
        </w:rPr>
      </w:pPr>
      <w:r w:rsidRPr="00F236C4">
        <w:rPr>
          <w:rFonts w:ascii="Cambria" w:hAnsi="Cambria"/>
          <w:b/>
          <w:sz w:val="28"/>
          <w:szCs w:val="28"/>
          <w:lang w:val="en-US"/>
        </w:rPr>
        <w:t>2.2</w:t>
      </w:r>
      <w:r w:rsidR="00015632" w:rsidRPr="00F236C4">
        <w:rPr>
          <w:rFonts w:ascii="Cambria" w:hAnsi="Cambria"/>
          <w:b/>
          <w:sz w:val="28"/>
          <w:szCs w:val="28"/>
          <w:lang w:val="en-US"/>
        </w:rPr>
        <w:t>.</w:t>
      </w:r>
      <w:r w:rsidR="00BC6FE9" w:rsidRPr="00F236C4">
        <w:rPr>
          <w:rFonts w:ascii="Cambria" w:hAnsi="Cambria"/>
          <w:b/>
          <w:sz w:val="28"/>
          <w:szCs w:val="28"/>
          <w:lang w:val="en-US"/>
        </w:rPr>
        <w:t xml:space="preserve"> </w:t>
      </w:r>
      <w:r>
        <w:rPr>
          <w:rFonts w:ascii="Cambria" w:hAnsi="Cambria"/>
          <w:b/>
          <w:sz w:val="28"/>
          <w:szCs w:val="28"/>
          <w:lang w:val="en-US"/>
        </w:rPr>
        <w:t>Optimal impact</w:t>
      </w:r>
    </w:p>
    <w:p w:rsidR="00D83883" w:rsidRDefault="00F236C4" w:rsidP="005600AD">
      <w:pPr>
        <w:spacing w:line="360" w:lineRule="auto"/>
        <w:rPr>
          <w:rFonts w:ascii="Cambria" w:hAnsi="Cambria"/>
          <w:lang w:val="en-US"/>
        </w:rPr>
      </w:pPr>
      <w:r>
        <w:rPr>
          <w:rFonts w:ascii="Cambria" w:hAnsi="Cambria"/>
          <w:lang w:val="en-US"/>
        </w:rPr>
        <w:t>It is hard to define what optimal impact is, since it is hard to decide what optimal is.</w:t>
      </w:r>
      <w:r w:rsidR="008E0A86">
        <w:rPr>
          <w:rFonts w:ascii="Cambria" w:hAnsi="Cambria"/>
          <w:lang w:val="en-US"/>
        </w:rPr>
        <w:t xml:space="preserve">  A well-known definition of optimality in economics is of course a pareto-optimal allocation. The term is used to describe a situation where no reallocation of resources can occur to make one party better off without making at least some other party worse off (Frank, 2006). </w:t>
      </w:r>
      <w:r w:rsidR="009E6EB5">
        <w:rPr>
          <w:rFonts w:ascii="Cambria" w:hAnsi="Cambria"/>
          <w:lang w:val="en-US"/>
        </w:rPr>
        <w:t>However, in terms of aid this definition of an optimal allocation of resources may in fact not be very useful since it does not address the issue of equity. Equity is a key issue when dec</w:t>
      </w:r>
      <w:r w:rsidR="00016C55">
        <w:rPr>
          <w:rFonts w:ascii="Cambria" w:hAnsi="Cambria"/>
          <w:lang w:val="en-US"/>
        </w:rPr>
        <w:t xml:space="preserve">iding on how to distribute aid. </w:t>
      </w:r>
      <w:r w:rsidR="00F44539">
        <w:rPr>
          <w:rFonts w:ascii="Cambria" w:hAnsi="Cambria"/>
          <w:lang w:val="en-US"/>
        </w:rPr>
        <w:t xml:space="preserve">Philanthropic institutions often have limited resources, thus at some point have to decide on whom receives their aid. </w:t>
      </w:r>
      <w:r w:rsidR="00D477C7">
        <w:rPr>
          <w:rFonts w:ascii="Cambria" w:hAnsi="Cambria"/>
          <w:lang w:val="en-US"/>
        </w:rPr>
        <w:t xml:space="preserve">The aspect of equity will therefore be a key part of the answer to the </w:t>
      </w:r>
      <w:r w:rsidR="00D477C7">
        <w:rPr>
          <w:rFonts w:ascii="Cambria" w:hAnsi="Cambria"/>
          <w:lang w:val="en-US"/>
        </w:rPr>
        <w:lastRenderedPageBreak/>
        <w:t xml:space="preserve">research question regarding the allocation of resources of philanthropic institutions. </w:t>
      </w:r>
      <w:r w:rsidR="005D4C0C">
        <w:rPr>
          <w:rFonts w:ascii="Cambria" w:hAnsi="Cambria"/>
          <w:lang w:val="en-US"/>
        </w:rPr>
        <w:t xml:space="preserve">With the </w:t>
      </w:r>
      <w:r w:rsidR="00454160">
        <w:rPr>
          <w:rFonts w:ascii="Cambria" w:hAnsi="Cambria"/>
          <w:lang w:val="en-US"/>
        </w:rPr>
        <w:t xml:space="preserve">growing attention for </w:t>
      </w:r>
      <w:r w:rsidR="005D4C0C">
        <w:rPr>
          <w:rFonts w:ascii="Cambria" w:hAnsi="Cambria"/>
          <w:lang w:val="en-US"/>
        </w:rPr>
        <w:t>impact analysis, philanthropic institutions mig</w:t>
      </w:r>
      <w:r w:rsidR="00D477C7">
        <w:rPr>
          <w:rFonts w:ascii="Cambria" w:hAnsi="Cambria"/>
          <w:lang w:val="en-US"/>
        </w:rPr>
        <w:t>ht aim to optimize their impact, but what is actually incorporated by an optimal impact?</w:t>
      </w:r>
      <w:r w:rsidR="005D4C0C">
        <w:rPr>
          <w:rFonts w:ascii="Cambria" w:hAnsi="Cambria"/>
          <w:lang w:val="en-US"/>
        </w:rPr>
        <w:t xml:space="preserve">  </w:t>
      </w:r>
      <w:r w:rsidR="00D477C7">
        <w:rPr>
          <w:rFonts w:ascii="Cambria" w:hAnsi="Cambria"/>
          <w:lang w:val="en-US"/>
        </w:rPr>
        <w:t>B</w:t>
      </w:r>
      <w:r w:rsidR="005D4C0C">
        <w:rPr>
          <w:rFonts w:ascii="Cambria" w:hAnsi="Cambria"/>
          <w:lang w:val="en-US"/>
        </w:rPr>
        <w:t xml:space="preserve">efore we define optimal impact, we have </w:t>
      </w:r>
      <w:r w:rsidR="00F44539">
        <w:rPr>
          <w:rFonts w:ascii="Cambria" w:hAnsi="Cambria"/>
          <w:lang w:val="en-US"/>
        </w:rPr>
        <w:t>to distinguish between different types of aid and the differe</w:t>
      </w:r>
      <w:r w:rsidR="00454160">
        <w:rPr>
          <w:rFonts w:ascii="Cambria" w:hAnsi="Cambria"/>
          <w:lang w:val="en-US"/>
        </w:rPr>
        <w:t xml:space="preserve">nt types of needs it addresses. </w:t>
      </w:r>
    </w:p>
    <w:p w:rsidR="00F44539" w:rsidRDefault="00F236C4" w:rsidP="005600AD">
      <w:pPr>
        <w:spacing w:line="360" w:lineRule="auto"/>
        <w:rPr>
          <w:rFonts w:ascii="Cambria" w:hAnsi="Cambria"/>
          <w:b/>
          <w:lang w:val="en-US"/>
        </w:rPr>
      </w:pPr>
      <w:r w:rsidRPr="00F236C4">
        <w:rPr>
          <w:rFonts w:ascii="Cambria" w:hAnsi="Cambria"/>
          <w:b/>
          <w:lang w:val="en-US"/>
        </w:rPr>
        <w:t>2.2.1</w:t>
      </w:r>
      <w:r>
        <w:rPr>
          <w:rFonts w:ascii="Cambria" w:hAnsi="Cambria"/>
          <w:b/>
          <w:lang w:val="en-US"/>
        </w:rPr>
        <w:t xml:space="preserve"> </w:t>
      </w:r>
      <w:r w:rsidR="00F44539">
        <w:rPr>
          <w:rFonts w:ascii="Cambria" w:hAnsi="Cambria"/>
          <w:b/>
          <w:lang w:val="en-US"/>
        </w:rPr>
        <w:t xml:space="preserve">Different needs </w:t>
      </w:r>
    </w:p>
    <w:p w:rsidR="006703C9" w:rsidRDefault="00591E37" w:rsidP="005600AD">
      <w:pPr>
        <w:spacing w:line="360" w:lineRule="auto"/>
        <w:rPr>
          <w:rFonts w:ascii="Cambria" w:hAnsi="Cambria"/>
          <w:lang w:val="en-US"/>
        </w:rPr>
      </w:pPr>
      <w:r>
        <w:rPr>
          <w:rFonts w:ascii="Cambria" w:hAnsi="Cambria"/>
          <w:lang w:val="en-US"/>
        </w:rPr>
        <w:t>There are of course many different types of aid and while some are focused on providing basic needs, others are focused more on de</w:t>
      </w:r>
      <w:r w:rsidR="0038641F">
        <w:rPr>
          <w:rFonts w:ascii="Cambria" w:hAnsi="Cambria"/>
          <w:lang w:val="en-US"/>
        </w:rPr>
        <w:t>velopment. In this research different types of aid will be d</w:t>
      </w:r>
      <w:r>
        <w:rPr>
          <w:rFonts w:ascii="Cambria" w:hAnsi="Cambria"/>
          <w:lang w:val="en-US"/>
        </w:rPr>
        <w:t>istinguish</w:t>
      </w:r>
      <w:r w:rsidR="0038641F">
        <w:rPr>
          <w:rFonts w:ascii="Cambria" w:hAnsi="Cambria"/>
          <w:lang w:val="en-US"/>
        </w:rPr>
        <w:t>ed</w:t>
      </w:r>
      <w:r>
        <w:rPr>
          <w:rFonts w:ascii="Cambria" w:hAnsi="Cambria"/>
          <w:lang w:val="en-US"/>
        </w:rPr>
        <w:t xml:space="preserve"> </w:t>
      </w:r>
      <w:r w:rsidR="00395DAD">
        <w:rPr>
          <w:rFonts w:ascii="Cambria" w:hAnsi="Cambria"/>
          <w:lang w:val="en-US"/>
        </w:rPr>
        <w:t xml:space="preserve">by making use of </w:t>
      </w:r>
      <w:r w:rsidR="0038641F">
        <w:rPr>
          <w:rFonts w:ascii="Cambria" w:hAnsi="Cambria"/>
          <w:lang w:val="en-US"/>
        </w:rPr>
        <w:t>Maslow</w:t>
      </w:r>
      <w:r w:rsidR="00395DAD">
        <w:rPr>
          <w:rFonts w:ascii="Cambria" w:hAnsi="Cambria"/>
          <w:lang w:val="en-US"/>
        </w:rPr>
        <w:t>’s</w:t>
      </w:r>
      <w:r w:rsidR="0038641F">
        <w:rPr>
          <w:rFonts w:ascii="Cambria" w:hAnsi="Cambria"/>
          <w:lang w:val="en-US"/>
        </w:rPr>
        <w:t xml:space="preserve"> hierarchy of needs. Maslow distinguishes between five different types of needs: physiological needs, safety needs, needs of love, affection and belongingness, needs for esteem and finally needs for self-actualization</w:t>
      </w:r>
      <w:r w:rsidR="00AA195D">
        <w:rPr>
          <w:rFonts w:ascii="Cambria" w:hAnsi="Cambria"/>
          <w:lang w:val="en-US"/>
        </w:rPr>
        <w:t xml:space="preserve"> (figure 3)</w:t>
      </w:r>
      <w:r w:rsidR="0038641F">
        <w:rPr>
          <w:rFonts w:ascii="Cambria" w:hAnsi="Cambria"/>
          <w:lang w:val="en-US"/>
        </w:rPr>
        <w:t>. The physiological needs include basic needs which people need in order to survive</w:t>
      </w:r>
      <w:r w:rsidR="00E817A0">
        <w:rPr>
          <w:rFonts w:ascii="Cambria" w:hAnsi="Cambria"/>
          <w:lang w:val="en-US"/>
        </w:rPr>
        <w:t xml:space="preserve"> (</w:t>
      </w:r>
      <w:r w:rsidR="00171A8F">
        <w:rPr>
          <w:rFonts w:ascii="Cambria" w:hAnsi="Cambria"/>
          <w:lang w:val="en-US"/>
        </w:rPr>
        <w:t>Maslow, 1943</w:t>
      </w:r>
      <w:r w:rsidR="00E817A0">
        <w:rPr>
          <w:rFonts w:ascii="Cambria" w:hAnsi="Cambria"/>
          <w:lang w:val="en-US"/>
        </w:rPr>
        <w:t>)</w:t>
      </w:r>
      <w:r w:rsidR="0038641F">
        <w:rPr>
          <w:rFonts w:ascii="Cambria" w:hAnsi="Cambria"/>
          <w:lang w:val="en-US"/>
        </w:rPr>
        <w:t xml:space="preserve">. </w:t>
      </w:r>
    </w:p>
    <w:p w:rsidR="000037C5" w:rsidRPr="000037C5" w:rsidRDefault="000037C5" w:rsidP="005600AD">
      <w:pPr>
        <w:spacing w:line="360" w:lineRule="auto"/>
        <w:rPr>
          <w:rFonts w:ascii="Cambria" w:hAnsi="Cambria"/>
          <w:i/>
          <w:lang w:val="en-US"/>
        </w:rPr>
      </w:pPr>
      <w:r>
        <w:rPr>
          <w:rFonts w:ascii="Cambria" w:hAnsi="Cambria"/>
          <w:i/>
          <w:lang w:val="en-US"/>
        </w:rPr>
        <w:t>Figure 3</w:t>
      </w:r>
      <w:r>
        <w:rPr>
          <w:rStyle w:val="Voetnootmarkering"/>
          <w:rFonts w:ascii="Cambria" w:hAnsi="Cambria"/>
          <w:i/>
          <w:lang w:val="en-US"/>
        </w:rPr>
        <w:footnoteReference w:id="2"/>
      </w:r>
      <w:r>
        <w:rPr>
          <w:rFonts w:ascii="Cambria" w:hAnsi="Cambria"/>
          <w:i/>
          <w:lang w:val="en-US"/>
        </w:rPr>
        <w:t>: Maslow’s Hierarchy of Needs</w:t>
      </w:r>
    </w:p>
    <w:p w:rsidR="002771F4" w:rsidRPr="002771F4" w:rsidRDefault="00D3768E" w:rsidP="005600AD">
      <w:pPr>
        <w:spacing w:line="360" w:lineRule="auto"/>
        <w:rPr>
          <w:rFonts w:ascii="Cambria" w:hAnsi="Cambria"/>
          <w:i/>
          <w:lang w:val="en-US"/>
        </w:rPr>
      </w:pPr>
      <w:r>
        <w:rPr>
          <w:rFonts w:ascii="Cambria" w:hAnsi="Cambria"/>
          <w:i/>
          <w:noProof/>
          <w:lang w:eastAsia="nl-NL"/>
        </w:rPr>
        <mc:AlternateContent>
          <mc:Choice Requires="wps">
            <w:drawing>
              <wp:anchor distT="4294967295" distB="4294967295" distL="114300" distR="114300" simplePos="0" relativeHeight="251659776" behindDoc="0" locked="0" layoutInCell="1" allowOverlap="1" wp14:anchorId="745C360E" wp14:editId="1092AF6D">
                <wp:simplePos x="0" y="0"/>
                <wp:positionH relativeFrom="column">
                  <wp:posOffset>2814955</wp:posOffset>
                </wp:positionH>
                <wp:positionV relativeFrom="paragraph">
                  <wp:posOffset>607694</wp:posOffset>
                </wp:positionV>
                <wp:extent cx="847725" cy="0"/>
                <wp:effectExtent l="0" t="0" r="9525" b="19050"/>
                <wp:wrapNone/>
                <wp:docPr id="5"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47725"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221.65pt;margin-top:47.85pt;width:66.75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" strokeweight="1.5pt"/>
            </w:pict>
          </mc:Fallback>
        </mc:AlternateContent>
      </w:r>
      <w:r>
        <w:rPr>
          <w:rFonts w:ascii="Cambria" w:hAnsi="Cambria"/>
          <w:i/>
          <w:noProof/>
          <w:lang w:eastAsia="nl-NL"/>
        </w:rPr>
        <mc:AlternateContent>
          <mc:Choice Requires="wps">
            <w:drawing>
              <wp:anchor distT="0" distB="0" distL="114300" distR="114300" simplePos="0" relativeHeight="251658752" behindDoc="0" locked="0" layoutInCell="1" allowOverlap="1" wp14:anchorId="66609148" wp14:editId="21B26933">
                <wp:simplePos x="0" y="0"/>
                <wp:positionH relativeFrom="column">
                  <wp:posOffset>3662680</wp:posOffset>
                </wp:positionH>
                <wp:positionV relativeFrom="paragraph">
                  <wp:posOffset>608330</wp:posOffset>
                </wp:positionV>
                <wp:extent cx="200025" cy="1037590"/>
                <wp:effectExtent l="0" t="0" r="28575" b="1016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0025" cy="1037590"/>
                        </a:xfrm>
                        <a:prstGeom prst="rightBrace">
                          <a:avLst>
                            <a:gd name="adj1" fmla="val 19048"/>
                            <a:gd name="adj2" fmla="val 50000"/>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6" o:spid="_x0000_s1026" type="#_x0000_t88" style="position:absolute;margin-left:288.4pt;margin-top:47.9pt;width:15.75pt;height:81.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" adj="793" strokeweight="1.5pt"/>
            </w:pict>
          </mc:Fallback>
        </mc:AlternateContent>
      </w:r>
      <w:r>
        <w:rPr>
          <w:noProof/>
          <w:lang w:eastAsia="nl-NL"/>
        </w:rPr>
        <mc:AlternateContent>
          <mc:Choice Requires="wps">
            <w:drawing>
              <wp:anchor distT="0" distB="0" distL="114300" distR="114300" simplePos="0" relativeHeight="251660800" behindDoc="0" locked="0" layoutInCell="1" allowOverlap="1" wp14:anchorId="547A8E89" wp14:editId="7CBB02C5">
                <wp:simplePos x="0" y="0"/>
                <wp:positionH relativeFrom="column">
                  <wp:posOffset>3862705</wp:posOffset>
                </wp:positionH>
                <wp:positionV relativeFrom="paragraph">
                  <wp:posOffset>1186180</wp:posOffset>
                </wp:positionV>
                <wp:extent cx="2029460" cy="761365"/>
                <wp:effectExtent l="0" t="0" r="0" b="635"/>
                <wp:wrapNone/>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761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6546" w:rsidRPr="00BB028B" w:rsidRDefault="00366546">
                            <w:pPr>
                              <w:rPr>
                                <w:rFonts w:ascii="Cambria" w:hAnsi="Cambria"/>
                                <w:lang w:val="en-US"/>
                              </w:rPr>
                            </w:pPr>
                            <w:r w:rsidRPr="00BB028B">
                              <w:rPr>
                                <w:rFonts w:ascii="Cambria" w:hAnsi="Cambria"/>
                                <w:lang w:val="en-US"/>
                              </w:rPr>
                              <w:t>Biblionef</w:t>
                            </w:r>
                            <w:r>
                              <w:rPr>
                                <w:rFonts w:ascii="Cambria" w:hAnsi="Cambria"/>
                                <w:lang w:val="en-US"/>
                              </w:rPr>
                              <w:t xml:space="preserve"> </w:t>
                            </w:r>
                            <w:r w:rsidRPr="00BB028B">
                              <w:rPr>
                                <w:rFonts w:ascii="Cambria" w:hAnsi="Cambria"/>
                                <w:lang w:val="en-US"/>
                              </w:rPr>
                              <w:t xml:space="preserve">focuses on needs </w:t>
                            </w:r>
                            <w:r>
                              <w:rPr>
                                <w:rFonts w:ascii="Cambria" w:hAnsi="Cambria"/>
                                <w:lang w:val="en-US"/>
                              </w:rPr>
                              <w:t>for safety, belonging, esteem and self-actualization</w:t>
                            </w:r>
                            <w:r w:rsidRPr="00BB028B">
                              <w:rPr>
                                <w:rFonts w:ascii="Cambria" w:hAnsi="Cambria"/>
                                <w:lang w:val="en-US"/>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1" type="#_x0000_t202" style="position:absolute;margin-left:304.15pt;margin-top:93.4pt;width:159.8pt;height:59.9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ztltwIAAMA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" filled="f" stroked="f">
                <v:textbox>
                  <w:txbxContent>
                    <w:p w:rsidR="005156AE" w:rsidRPr="00BB028B" w:rsidRDefault="005156AE">
                      <w:pPr>
                        <w:rPr>
                          <w:rFonts w:ascii="Cambria" w:hAnsi="Cambria"/>
                          <w:lang w:val="en-US"/>
                        </w:rPr>
                      </w:pPr>
                      <w:r w:rsidRPr="00BB028B">
                        <w:rPr>
                          <w:rFonts w:ascii="Cambria" w:hAnsi="Cambria"/>
                          <w:lang w:val="en-US"/>
                        </w:rPr>
                        <w:t>Biblionef</w:t>
                      </w:r>
                      <w:r>
                        <w:rPr>
                          <w:rFonts w:ascii="Cambria" w:hAnsi="Cambria"/>
                          <w:lang w:val="en-US"/>
                        </w:rPr>
                        <w:t xml:space="preserve"> </w:t>
                      </w:r>
                      <w:r w:rsidRPr="00BB028B">
                        <w:rPr>
                          <w:rFonts w:ascii="Cambria" w:hAnsi="Cambria"/>
                          <w:lang w:val="en-US"/>
                        </w:rPr>
                        <w:t xml:space="preserve">focuses on needs </w:t>
                      </w:r>
                      <w:r>
                        <w:rPr>
                          <w:rFonts w:ascii="Cambria" w:hAnsi="Cambria"/>
                          <w:lang w:val="en-US"/>
                        </w:rPr>
                        <w:t>for safety, belonging, esteem and self-actualization</w:t>
                      </w:r>
                      <w:r w:rsidRPr="00BB028B">
                        <w:rPr>
                          <w:rFonts w:ascii="Cambria" w:hAnsi="Cambria"/>
                          <w:lang w:val="en-US"/>
                        </w:rPr>
                        <w:t xml:space="preserve">. </w:t>
                      </w:r>
                    </w:p>
                  </w:txbxContent>
                </v:textbox>
              </v:shape>
            </w:pict>
          </mc:Fallback>
        </mc:AlternateContent>
      </w:r>
      <w:r w:rsidR="006703C9" w:rsidRPr="003F7FF3">
        <w:rPr>
          <w:rFonts w:ascii="Cambria" w:hAnsi="Cambria"/>
          <w:i/>
          <w:lang w:val="en-US"/>
        </w:rPr>
        <w:t xml:space="preserve">                  </w:t>
      </w:r>
      <w:r w:rsidR="006703C9">
        <w:rPr>
          <w:rFonts w:ascii="Cambria" w:hAnsi="Cambria"/>
          <w:noProof/>
          <w:lang w:eastAsia="nl-NL"/>
        </w:rPr>
        <w:drawing>
          <wp:inline distT="0" distB="0" distL="0" distR="0" wp14:anchorId="2D663A13" wp14:editId="45CEC424">
            <wp:extent cx="4086225" cy="2469696"/>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86225" cy="2469696"/>
                    </a:xfrm>
                    <a:prstGeom prst="rect">
                      <a:avLst/>
                    </a:prstGeom>
                    <a:noFill/>
                    <a:ln>
                      <a:noFill/>
                    </a:ln>
                  </pic:spPr>
                </pic:pic>
              </a:graphicData>
            </a:graphic>
          </wp:inline>
        </w:drawing>
      </w:r>
      <w:r w:rsidR="00A44E67">
        <w:rPr>
          <w:rFonts w:ascii="Cambria" w:hAnsi="Cambria"/>
          <w:lang w:val="en-US"/>
        </w:rPr>
        <w:t xml:space="preserve"> </w:t>
      </w:r>
    </w:p>
    <w:p w:rsidR="002771F4" w:rsidRDefault="002771F4" w:rsidP="002771F4">
      <w:pPr>
        <w:spacing w:line="360" w:lineRule="auto"/>
        <w:ind w:firstLine="709"/>
        <w:rPr>
          <w:rFonts w:ascii="Cambria" w:hAnsi="Cambria"/>
          <w:lang w:val="en-US"/>
        </w:rPr>
      </w:pPr>
      <w:r>
        <w:rPr>
          <w:rFonts w:ascii="Cambria" w:hAnsi="Cambria"/>
          <w:lang w:val="en-US"/>
        </w:rPr>
        <w:t xml:space="preserve">Absolute poverty is defined by the World Bank as the average income required buying the minimum requirements of life, such as a number of calories. Therefore, poverty reduction focuses on helping people meet their physiological needs and also often focuses on the least advantaged people in the area or country (Rees &amp; Smith, 1998, p.53).  As aid “ascends” the hierarchy of needs of Maslow, and these physiological needs are satisfied, aid becomes more focused on development rather than on reducing poverty.  Development can be defined as a permanent change and implies that the costs of growth are minimized and the benefits of growth are distributed among the entire population. In addition, development can only take place if the </w:t>
      </w:r>
      <w:r>
        <w:rPr>
          <w:rFonts w:ascii="Cambria" w:hAnsi="Cambria"/>
          <w:lang w:val="en-US"/>
        </w:rPr>
        <w:lastRenderedPageBreak/>
        <w:t xml:space="preserve">quality of life of the population improves (Rees &amp; Smith, 1998, p 15).  Development therefore takes place at the levels of needs that follow the physiological needs in Maslow’s Hierarchy of Needs. </w:t>
      </w:r>
    </w:p>
    <w:p w:rsidR="002771F4" w:rsidRDefault="002771F4" w:rsidP="002771F4">
      <w:pPr>
        <w:spacing w:line="360" w:lineRule="auto"/>
        <w:ind w:firstLine="709"/>
        <w:rPr>
          <w:rFonts w:ascii="Cambria" w:hAnsi="Cambria"/>
          <w:lang w:val="en-US"/>
        </w:rPr>
      </w:pPr>
      <w:r>
        <w:rPr>
          <w:rFonts w:ascii="Cambria" w:hAnsi="Cambria"/>
          <w:lang w:val="en-US"/>
        </w:rPr>
        <w:t xml:space="preserve">The impact analysis of Biblionef revealed that Biblionef itself is active at satisfying the needs for safety, belongingness, esteem and finally even the need for self-actualization, thereby being active in four different levels of the hierarchy of needs. This is first of all due to the fact that Biblionef’s children books contribute to opportunities for employment, thereby partially satisfying security needs. </w:t>
      </w:r>
      <w:r w:rsidRPr="003F7FF3">
        <w:rPr>
          <w:rFonts w:ascii="Cambria" w:hAnsi="Cambria"/>
          <w:lang w:val="en-US"/>
        </w:rPr>
        <w:t>In addition, Biblionef’s children’s book also help satisfy the need for belonging</w:t>
      </w:r>
      <w:r>
        <w:rPr>
          <w:rFonts w:ascii="Cambria" w:hAnsi="Cambria"/>
          <w:lang w:val="en-US"/>
        </w:rPr>
        <w:t xml:space="preserve"> and this fact is actually emphasized by the following quote on Biblionef’s website</w:t>
      </w:r>
      <w:r w:rsidRPr="003F7FF3">
        <w:rPr>
          <w:rFonts w:ascii="Cambria" w:hAnsi="Cambria"/>
          <w:lang w:val="en-US"/>
        </w:rPr>
        <w:t xml:space="preserve">: </w:t>
      </w:r>
      <w:r w:rsidRPr="003F7FF3">
        <w:rPr>
          <w:rStyle w:val="apple-converted-space"/>
          <w:rFonts w:ascii="Cambria" w:hAnsi="Cambria" w:cs="Arial"/>
          <w:lang w:val="en-US"/>
        </w:rPr>
        <w:t> </w:t>
      </w:r>
      <w:r w:rsidRPr="003F7FF3">
        <w:rPr>
          <w:rStyle w:val="apple-style-span"/>
          <w:rFonts w:ascii="Cambria" w:hAnsi="Cambria" w:cs="Arial"/>
          <w:lang w:val="en-US"/>
        </w:rPr>
        <w:t>“Good children’s literature gives the child a place in the world and the world a place in the child”</w:t>
      </w:r>
      <w:r>
        <w:rPr>
          <w:rStyle w:val="apple-style-span"/>
          <w:rFonts w:ascii="Cambria" w:hAnsi="Cambria" w:cs="Arial"/>
          <w:lang w:val="en-US"/>
        </w:rPr>
        <w:t xml:space="preserve"> (Lindgren, A.</w:t>
      </w:r>
      <w:r>
        <w:rPr>
          <w:rStyle w:val="Voetnootmarkering"/>
          <w:rFonts w:ascii="Cambria" w:hAnsi="Cambria" w:cs="Arial"/>
          <w:lang w:val="en-US"/>
        </w:rPr>
        <w:footnoteReference w:id="3"/>
      </w:r>
      <w:r>
        <w:rPr>
          <w:rStyle w:val="apple-style-span"/>
          <w:rFonts w:ascii="Cambria" w:hAnsi="Cambria" w:cs="Arial"/>
          <w:lang w:val="en-US"/>
        </w:rPr>
        <w:t>). Children not only read about the world around them but at the same time they learn to read signs and books and thereby are able to be part of the world as well. Finally, Biblionef also helps children satisfy their need</w:t>
      </w:r>
      <w:r w:rsidR="006F1560">
        <w:rPr>
          <w:rStyle w:val="apple-style-span"/>
          <w:rFonts w:ascii="Cambria" w:hAnsi="Cambria" w:cs="Arial"/>
          <w:lang w:val="en-US"/>
        </w:rPr>
        <w:t>s</w:t>
      </w:r>
      <w:r>
        <w:rPr>
          <w:rStyle w:val="apple-style-span"/>
          <w:rFonts w:ascii="Cambria" w:hAnsi="Cambria" w:cs="Arial"/>
          <w:lang w:val="en-US"/>
        </w:rPr>
        <w:t xml:space="preserve"> for esteem and self-actualization. By being able to read, children gain confidence and often books also help children gain respect for other people. For instance, one of the projects of Biblionef is distributing children books concerning AIDS/HIV and thereby providing children with information regarding the disease and people who have AIDS or HIV. By satisfying the above needs, Biblionef’s children books also help satisfy the need f</w:t>
      </w:r>
      <w:r w:rsidR="006F1560">
        <w:rPr>
          <w:rStyle w:val="apple-style-span"/>
          <w:rFonts w:ascii="Cambria" w:hAnsi="Cambria" w:cs="Arial"/>
          <w:lang w:val="en-US"/>
        </w:rPr>
        <w:t>or self-actualization. Children</w:t>
      </w:r>
      <w:r>
        <w:rPr>
          <w:rStyle w:val="apple-style-span"/>
          <w:rFonts w:ascii="Cambria" w:hAnsi="Cambria" w:cs="Arial"/>
          <w:lang w:val="en-US"/>
        </w:rPr>
        <w:t>’</w:t>
      </w:r>
      <w:r w:rsidR="006F1560">
        <w:rPr>
          <w:rStyle w:val="apple-style-span"/>
          <w:rFonts w:ascii="Cambria" w:hAnsi="Cambria" w:cs="Arial"/>
          <w:lang w:val="en-US"/>
        </w:rPr>
        <w:t>s</w:t>
      </w:r>
      <w:r>
        <w:rPr>
          <w:rStyle w:val="apple-style-span"/>
          <w:rFonts w:ascii="Cambria" w:hAnsi="Cambria" w:cs="Arial"/>
          <w:lang w:val="en-US"/>
        </w:rPr>
        <w:t xml:space="preserve"> creativity and fantasy are nourished by the books and at the same time, children become less prejudiced as they read about the world around them. </w:t>
      </w:r>
      <w:r w:rsidR="00A44E67">
        <w:rPr>
          <w:rFonts w:ascii="Cambria" w:hAnsi="Cambria"/>
          <w:lang w:val="en-US"/>
        </w:rPr>
        <w:t xml:space="preserve"> </w:t>
      </w:r>
    </w:p>
    <w:p w:rsidR="00A44E67" w:rsidRPr="00705B3E" w:rsidRDefault="00A44E67" w:rsidP="002771F4">
      <w:pPr>
        <w:spacing w:line="360" w:lineRule="auto"/>
        <w:ind w:firstLine="709"/>
        <w:rPr>
          <w:rFonts w:ascii="Cambria" w:hAnsi="Cambria"/>
          <w:lang w:val="en-US"/>
        </w:rPr>
      </w:pPr>
      <w:r>
        <w:rPr>
          <w:rFonts w:ascii="Cambria" w:hAnsi="Cambria"/>
          <w:lang w:val="en-US"/>
        </w:rPr>
        <w:t xml:space="preserve">Overall, Maslow’s hierarchy of needs does not literally indicate </w:t>
      </w:r>
      <w:r w:rsidR="00844779">
        <w:rPr>
          <w:rFonts w:ascii="Cambria" w:hAnsi="Cambria"/>
          <w:lang w:val="en-US"/>
        </w:rPr>
        <w:t xml:space="preserve">the conditions that have to be available in order to satisfy each level of needs but still indicates a sense of order. Before being able to satisfy a certain need, other needs have to be satisfied first.  Since the physiological needs are at the bottom of the hierarchy this clearly illustrates a lack of pre-conditions available to satisfy those needs. </w:t>
      </w:r>
      <w:r w:rsidR="002771F4">
        <w:rPr>
          <w:rFonts w:ascii="Cambria" w:hAnsi="Cambria"/>
          <w:lang w:val="en-US"/>
        </w:rPr>
        <w:t>Thus, p</w:t>
      </w:r>
      <w:r w:rsidR="00844779">
        <w:rPr>
          <w:rFonts w:ascii="Cambria" w:hAnsi="Cambria"/>
          <w:lang w:val="en-US"/>
        </w:rPr>
        <w:t xml:space="preserve">hilanthropic institutions focused on meeting physiological needs can do so without relying on, for instance, the quality of education of the beneficiaries. </w:t>
      </w:r>
      <w:r w:rsidR="00AA195D">
        <w:rPr>
          <w:rFonts w:ascii="Cambria" w:hAnsi="Cambria"/>
          <w:lang w:val="en-US"/>
        </w:rPr>
        <w:t xml:space="preserve">For these institutions it is therefore easier to optimize their impact or meet their goals since they do not rely on many conditions they have little control over. </w:t>
      </w:r>
      <w:r w:rsidR="002771F4">
        <w:rPr>
          <w:rFonts w:ascii="Cambria" w:hAnsi="Cambria"/>
          <w:lang w:val="en-US"/>
        </w:rPr>
        <w:t xml:space="preserve"> </w:t>
      </w:r>
      <w:r w:rsidR="00844779">
        <w:rPr>
          <w:rFonts w:ascii="Cambria" w:hAnsi="Cambria"/>
          <w:lang w:val="en-US"/>
        </w:rPr>
        <w:t>Biblionef on the other hand, is dependent on the education system since children should be able to learn to read the books. This ability depends on the guidance children receive. Consequently, in order to optimize impact, Biblionef clearly relies on</w:t>
      </w:r>
      <w:r w:rsidR="002771F4">
        <w:rPr>
          <w:rFonts w:ascii="Cambria" w:hAnsi="Cambria"/>
          <w:lang w:val="en-US"/>
        </w:rPr>
        <w:t xml:space="preserve"> certain factors to be in place, and this is </w:t>
      </w:r>
      <w:r w:rsidR="005572D8">
        <w:rPr>
          <w:rFonts w:ascii="Cambria" w:hAnsi="Cambria"/>
          <w:lang w:val="en-US"/>
        </w:rPr>
        <w:t xml:space="preserve">probably </w:t>
      </w:r>
      <w:r w:rsidR="002771F4">
        <w:rPr>
          <w:rFonts w:ascii="Cambria" w:hAnsi="Cambria"/>
          <w:lang w:val="en-US"/>
        </w:rPr>
        <w:t xml:space="preserve">true for all philanthropic institutions focused on meeting needs beyond the basic physiological needs. </w:t>
      </w:r>
    </w:p>
    <w:p w:rsidR="00D83883" w:rsidRPr="00E25B7D" w:rsidRDefault="0049227C" w:rsidP="0049227C">
      <w:pPr>
        <w:spacing w:line="360" w:lineRule="auto"/>
        <w:rPr>
          <w:rFonts w:ascii="Cambria" w:hAnsi="Cambria"/>
          <w:lang w:val="en-US"/>
        </w:rPr>
      </w:pPr>
      <w:r>
        <w:rPr>
          <w:rFonts w:ascii="Cambria" w:hAnsi="Cambria"/>
          <w:lang w:val="en-US"/>
        </w:rPr>
        <w:lastRenderedPageBreak/>
        <w:tab/>
        <w:t>To conclude, philanthropic institutions rely on different conditions when addressing different needs. Philanthropic institutions focused on meeting “higher level” of needs (or development) therefore require certain conditions to be in place in order to optimize their impact. As the impact analysis of Biblionef will reveal, this means that aid focused on development does not always address those most in need.</w:t>
      </w:r>
    </w:p>
    <w:p w:rsidR="006D35EB" w:rsidRPr="006D35EB" w:rsidRDefault="00773923" w:rsidP="0049227C">
      <w:pPr>
        <w:spacing w:line="360" w:lineRule="auto"/>
        <w:rPr>
          <w:rFonts w:ascii="Cambria" w:hAnsi="Cambria"/>
          <w:b/>
          <w:lang w:val="en-US"/>
        </w:rPr>
      </w:pPr>
      <w:r>
        <w:rPr>
          <w:rFonts w:ascii="Cambria" w:hAnsi="Cambria"/>
          <w:b/>
          <w:lang w:val="en-US"/>
        </w:rPr>
        <w:t>2.2</w:t>
      </w:r>
      <w:r w:rsidR="009B0C84">
        <w:rPr>
          <w:rFonts w:ascii="Cambria" w:hAnsi="Cambria"/>
          <w:b/>
          <w:lang w:val="en-US"/>
        </w:rPr>
        <w:t>.2 Resource A</w:t>
      </w:r>
      <w:r>
        <w:rPr>
          <w:rFonts w:ascii="Cambria" w:hAnsi="Cambria"/>
          <w:b/>
          <w:lang w:val="en-US"/>
        </w:rPr>
        <w:t xml:space="preserve">llocation </w:t>
      </w:r>
    </w:p>
    <w:p w:rsidR="006D35EB" w:rsidRDefault="006D35EB" w:rsidP="0049227C">
      <w:pPr>
        <w:spacing w:line="360" w:lineRule="auto"/>
        <w:rPr>
          <w:rFonts w:ascii="Cambria" w:hAnsi="Cambria"/>
          <w:lang w:val="en-US"/>
        </w:rPr>
      </w:pPr>
      <w:r>
        <w:rPr>
          <w:rFonts w:ascii="Cambria" w:hAnsi="Cambria"/>
          <w:lang w:val="en-US"/>
        </w:rPr>
        <w:t xml:space="preserve">With discussing resource allocation we return to defining optimal impact. Different types of resource allocation results in different types of impact. </w:t>
      </w:r>
      <w:r w:rsidR="00E43C8C">
        <w:rPr>
          <w:rFonts w:ascii="Cambria" w:hAnsi="Cambria"/>
          <w:lang w:val="en-US"/>
        </w:rPr>
        <w:t xml:space="preserve">Over the past years many different types of resource allocation have been used to distribute aid to developing countries. There have been numerous discussions regarding which type of resource allocation would be most effective at attaining development or reducing poverty. The most interesting discussion for this research is the discussion between </w:t>
      </w:r>
      <w:r w:rsidR="003B71C1">
        <w:rPr>
          <w:rFonts w:ascii="Cambria" w:hAnsi="Cambria"/>
          <w:lang w:val="en-US"/>
        </w:rPr>
        <w:t>universal and t</w:t>
      </w:r>
      <w:r w:rsidR="001C421B">
        <w:rPr>
          <w:rFonts w:ascii="Cambria" w:hAnsi="Cambria"/>
          <w:lang w:val="en-US"/>
        </w:rPr>
        <w:t xml:space="preserve">argeted aid. Thandika Mkandawire, director of the United Nations Research Institute for Social Development, describes the difference as: “Under universalism, the entire population is the beneficiary of social benefits as a basic right, while under targeting, eligibility to social benefits involves some kind of means-testing to determine the “truly-deserving” (Mkandawir, 2005). An example he provides </w:t>
      </w:r>
      <w:r w:rsidR="00AD7BCC">
        <w:rPr>
          <w:rFonts w:ascii="Cambria" w:hAnsi="Cambria"/>
          <w:lang w:val="en-US"/>
        </w:rPr>
        <w:t xml:space="preserve">is Japan after World War II where welfare-entitlements were only distributed to the part of the workforce that was deemed essential for the prosperity of the entire nation. So instead of distributing resources on a universal scale and thereby providing people a minimum level of subsistence, resources were distributed based on skills of workers. In fact, the skilled industrial workers </w:t>
      </w:r>
      <w:r w:rsidR="00DA4ECE">
        <w:rPr>
          <w:rFonts w:ascii="Cambria" w:hAnsi="Cambria"/>
          <w:lang w:val="en-US"/>
        </w:rPr>
        <w:t xml:space="preserve">were deemed the “truly-deserving” and </w:t>
      </w:r>
      <w:r w:rsidR="00AD7BCC">
        <w:rPr>
          <w:rFonts w:ascii="Cambria" w:hAnsi="Cambria"/>
          <w:lang w:val="en-US"/>
        </w:rPr>
        <w:t>received the welfare entitlements (Mkandawire, 2005</w:t>
      </w:r>
      <w:r w:rsidR="00DA4ECE">
        <w:rPr>
          <w:rFonts w:ascii="Cambria" w:hAnsi="Cambria"/>
          <w:lang w:val="en-US"/>
        </w:rPr>
        <w:t xml:space="preserve">). Even though, at first such a policy might seem unethical, it is sometimes necessary to target aid at certain groups. </w:t>
      </w:r>
    </w:p>
    <w:p w:rsidR="006D35EB" w:rsidRDefault="00DA4ECE" w:rsidP="0049227C">
      <w:pPr>
        <w:spacing w:line="360" w:lineRule="auto"/>
        <w:rPr>
          <w:rFonts w:ascii="Cambria" w:hAnsi="Cambria"/>
          <w:lang w:val="en-US"/>
        </w:rPr>
      </w:pPr>
      <w:r>
        <w:rPr>
          <w:rFonts w:ascii="Cambria" w:hAnsi="Cambria"/>
          <w:lang w:val="en-US"/>
        </w:rPr>
        <w:tab/>
        <w:t xml:space="preserve">Any philanthropic institution that </w:t>
      </w:r>
      <w:r w:rsidR="00DC36AC">
        <w:rPr>
          <w:rFonts w:ascii="Cambria" w:hAnsi="Cambria"/>
          <w:lang w:val="en-US"/>
        </w:rPr>
        <w:t>has certain criteria beneficiaries have to meet, are in fact targeti</w:t>
      </w:r>
      <w:r w:rsidR="00D55434">
        <w:rPr>
          <w:rFonts w:ascii="Cambria" w:hAnsi="Cambria"/>
          <w:lang w:val="en-US"/>
        </w:rPr>
        <w:t>ng their aid at a certain group. Biblionef tests, for instance, the motivation and skills of the applicant before deciding on whether to send children books to the location. In addition, within Curacao, Biblionef differentiates between schools and the books they receive. Thus, resource allocation becomes an important decisive factor in determining optimal impact. By looking at the type of resource allocation an orga</w:t>
      </w:r>
      <w:r w:rsidR="003A5CAD">
        <w:rPr>
          <w:rFonts w:ascii="Cambria" w:hAnsi="Cambria"/>
          <w:lang w:val="en-US"/>
        </w:rPr>
        <w:t>nization decides to use, one ca</w:t>
      </w:r>
      <w:r w:rsidR="00D55434">
        <w:rPr>
          <w:rFonts w:ascii="Cambria" w:hAnsi="Cambria"/>
          <w:lang w:val="en-US"/>
        </w:rPr>
        <w:t>n actually de</w:t>
      </w:r>
      <w:r w:rsidR="009B0C84">
        <w:rPr>
          <w:rFonts w:ascii="Cambria" w:hAnsi="Cambria"/>
          <w:lang w:val="en-US"/>
        </w:rPr>
        <w:t xml:space="preserve">fine </w:t>
      </w:r>
      <w:r w:rsidR="008F303E">
        <w:rPr>
          <w:rFonts w:ascii="Cambria" w:hAnsi="Cambria"/>
          <w:lang w:val="en-US"/>
        </w:rPr>
        <w:t xml:space="preserve">its optimal impact. If a philanthropic </w:t>
      </w:r>
      <w:r w:rsidR="00D55434">
        <w:rPr>
          <w:rFonts w:ascii="Cambria" w:hAnsi="Cambria"/>
          <w:lang w:val="en-US"/>
        </w:rPr>
        <w:t xml:space="preserve">institution allocates its resources </w:t>
      </w:r>
      <w:r w:rsidR="008F303E">
        <w:rPr>
          <w:rFonts w:ascii="Cambria" w:hAnsi="Cambria"/>
          <w:lang w:val="en-US"/>
        </w:rPr>
        <w:t>based on the maximum people it can help, such an institution would define an optimal impact as the number of people reached.  Whereas an institution focused on achieving the optimum amount of change may actually look at whether certain critical conditions are available for beneficiaries to make maximum use of the resources they receive.</w:t>
      </w:r>
    </w:p>
    <w:p w:rsidR="008F303E" w:rsidRDefault="008F303E" w:rsidP="0049227C">
      <w:pPr>
        <w:spacing w:line="360" w:lineRule="auto"/>
        <w:rPr>
          <w:rFonts w:ascii="Cambria" w:hAnsi="Cambria"/>
          <w:lang w:val="en-US"/>
        </w:rPr>
      </w:pPr>
      <w:r>
        <w:rPr>
          <w:rFonts w:ascii="Cambria" w:hAnsi="Cambria"/>
          <w:lang w:val="en-US"/>
        </w:rPr>
        <w:tab/>
        <w:t xml:space="preserve">Thus, it is hard to simply give a single definition of an optimal impact.  By looking at the </w:t>
      </w:r>
      <w:r>
        <w:rPr>
          <w:rFonts w:ascii="Cambria" w:hAnsi="Cambria"/>
          <w:lang w:val="en-US"/>
        </w:rPr>
        <w:lastRenderedPageBreak/>
        <w:t xml:space="preserve">different types of resource allocation of philanthropic institutions one observes different interpretations of optimal impact. Thus, for Biblionef the definition for optimal impact is actually a result of the data collected which will be presented in the next chapter. </w:t>
      </w: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8F303E" w:rsidRDefault="008F303E" w:rsidP="0049227C">
      <w:pPr>
        <w:spacing w:line="360" w:lineRule="auto"/>
        <w:rPr>
          <w:rFonts w:ascii="Cambria" w:hAnsi="Cambria"/>
          <w:lang w:val="en-US"/>
        </w:rPr>
      </w:pPr>
    </w:p>
    <w:p w:rsidR="00677FB8" w:rsidRDefault="00677FB8" w:rsidP="0049227C">
      <w:pPr>
        <w:spacing w:line="360" w:lineRule="auto"/>
        <w:rPr>
          <w:rFonts w:ascii="Cambria" w:hAnsi="Cambria"/>
          <w:lang w:val="en-US"/>
        </w:rPr>
      </w:pPr>
    </w:p>
    <w:p w:rsidR="009B0C84" w:rsidRDefault="009B0C84" w:rsidP="0049227C">
      <w:pPr>
        <w:spacing w:line="360" w:lineRule="auto"/>
        <w:rPr>
          <w:rFonts w:ascii="Cambria" w:hAnsi="Cambria"/>
          <w:b/>
          <w:sz w:val="44"/>
          <w:szCs w:val="44"/>
          <w:lang w:val="en-US"/>
        </w:rPr>
      </w:pPr>
    </w:p>
    <w:p w:rsidR="005156AE" w:rsidRDefault="005156AE" w:rsidP="0049227C">
      <w:pPr>
        <w:spacing w:line="360" w:lineRule="auto"/>
        <w:rPr>
          <w:rFonts w:ascii="Cambria" w:hAnsi="Cambria"/>
          <w:b/>
          <w:sz w:val="44"/>
          <w:szCs w:val="44"/>
          <w:lang w:val="en-US"/>
        </w:rPr>
      </w:pPr>
    </w:p>
    <w:p w:rsidR="005156AE" w:rsidRDefault="005156AE" w:rsidP="0049227C">
      <w:pPr>
        <w:spacing w:line="360" w:lineRule="auto"/>
        <w:rPr>
          <w:rFonts w:ascii="Cambria" w:hAnsi="Cambria"/>
          <w:b/>
          <w:sz w:val="44"/>
          <w:szCs w:val="44"/>
          <w:lang w:val="en-US"/>
        </w:rPr>
      </w:pPr>
    </w:p>
    <w:p w:rsidR="00E25B7D" w:rsidRDefault="00E25B7D" w:rsidP="0049227C">
      <w:pPr>
        <w:spacing w:line="360" w:lineRule="auto"/>
        <w:rPr>
          <w:rFonts w:ascii="Cambria" w:hAnsi="Cambria"/>
          <w:b/>
          <w:sz w:val="44"/>
          <w:szCs w:val="44"/>
          <w:lang w:val="en-US"/>
        </w:rPr>
      </w:pPr>
    </w:p>
    <w:p w:rsidR="00E25B7D" w:rsidRDefault="00E25B7D" w:rsidP="0049227C">
      <w:pPr>
        <w:spacing w:line="360" w:lineRule="auto"/>
        <w:rPr>
          <w:rFonts w:ascii="Cambria" w:hAnsi="Cambria"/>
          <w:b/>
          <w:sz w:val="44"/>
          <w:szCs w:val="44"/>
          <w:lang w:val="en-US"/>
        </w:rPr>
      </w:pPr>
    </w:p>
    <w:p w:rsidR="00677FB8" w:rsidRPr="00677FB8" w:rsidRDefault="00677FB8" w:rsidP="0049227C">
      <w:pPr>
        <w:spacing w:line="360" w:lineRule="auto"/>
        <w:rPr>
          <w:rFonts w:ascii="Cambria" w:hAnsi="Cambria"/>
          <w:b/>
          <w:sz w:val="44"/>
          <w:szCs w:val="44"/>
          <w:lang w:val="en-US"/>
        </w:rPr>
      </w:pPr>
      <w:r>
        <w:rPr>
          <w:rFonts w:ascii="Cambria" w:hAnsi="Cambria"/>
          <w:b/>
          <w:sz w:val="44"/>
          <w:szCs w:val="44"/>
          <w:lang w:val="en-US"/>
        </w:rPr>
        <w:lastRenderedPageBreak/>
        <w:t xml:space="preserve">Chapter 3 Biblionef’s Impact </w:t>
      </w:r>
    </w:p>
    <w:p w:rsidR="007D48F1" w:rsidRDefault="007D48F1" w:rsidP="005463F4">
      <w:pPr>
        <w:pStyle w:val="Standard"/>
        <w:spacing w:line="360" w:lineRule="auto"/>
        <w:rPr>
          <w:rFonts w:ascii="Cambria" w:hAnsi="Cambria"/>
          <w:color w:val="FF0000"/>
          <w:sz w:val="24"/>
          <w:szCs w:val="24"/>
          <w:lang w:val="en-US"/>
        </w:rPr>
      </w:pPr>
    </w:p>
    <w:p w:rsidR="00BF136C" w:rsidRPr="005463F4" w:rsidRDefault="00BF136C" w:rsidP="005463F4">
      <w:pPr>
        <w:pStyle w:val="Standard"/>
        <w:spacing w:line="360" w:lineRule="auto"/>
        <w:rPr>
          <w:rFonts w:ascii="Cambria" w:hAnsi="Cambria"/>
          <w:b/>
          <w:lang w:val="en-US"/>
        </w:rPr>
      </w:pPr>
      <w:r w:rsidRPr="005463F4">
        <w:rPr>
          <w:rFonts w:ascii="Cambria" w:hAnsi="Cambria"/>
          <w:b/>
          <w:lang w:val="en-US"/>
        </w:rPr>
        <w:t xml:space="preserve">In this </w:t>
      </w:r>
      <w:r w:rsidR="005463F4">
        <w:rPr>
          <w:rFonts w:ascii="Cambria" w:hAnsi="Cambria"/>
          <w:b/>
          <w:lang w:val="en-US"/>
        </w:rPr>
        <w:t>chapter</w:t>
      </w:r>
      <w:r w:rsidRPr="005463F4">
        <w:rPr>
          <w:rFonts w:ascii="Cambria" w:hAnsi="Cambria"/>
          <w:b/>
          <w:lang w:val="en-US"/>
        </w:rPr>
        <w:t xml:space="preserve"> the social </w:t>
      </w:r>
      <w:r w:rsidR="009B0C84">
        <w:rPr>
          <w:rFonts w:ascii="Cambria" w:hAnsi="Cambria"/>
          <w:b/>
          <w:lang w:val="en-US"/>
        </w:rPr>
        <w:t>impact of Biblionef is analyzed and the</w:t>
      </w:r>
      <w:r w:rsidR="00CB04F4">
        <w:rPr>
          <w:rFonts w:ascii="Cambria" w:hAnsi="Cambria"/>
          <w:b/>
          <w:lang w:val="en-US"/>
        </w:rPr>
        <w:t xml:space="preserve"> methodology is extensively discussed. </w:t>
      </w:r>
      <w:r w:rsidR="009B0C84">
        <w:rPr>
          <w:rFonts w:ascii="Cambria" w:hAnsi="Cambria"/>
          <w:b/>
          <w:lang w:val="en-US"/>
        </w:rPr>
        <w:t xml:space="preserve">In addition the process Biblionef uses to optimize impact is addressed hopefully giving some insight into the answer to the research question. </w:t>
      </w:r>
      <w:r w:rsidR="00CB04F4">
        <w:rPr>
          <w:rFonts w:ascii="Cambria" w:hAnsi="Cambria"/>
          <w:b/>
          <w:lang w:val="en-US"/>
        </w:rPr>
        <w:t xml:space="preserve">Various models are introduced and data from interviews are included. </w:t>
      </w:r>
    </w:p>
    <w:p w:rsidR="00677FB8" w:rsidRPr="003A5CAD" w:rsidRDefault="005463F4" w:rsidP="005463F4">
      <w:pPr>
        <w:pStyle w:val="Standard"/>
        <w:spacing w:line="360" w:lineRule="auto"/>
        <w:rPr>
          <w:rFonts w:ascii="Cambria" w:hAnsi="Cambria"/>
          <w:b/>
          <w:lang w:val="en-US"/>
        </w:rPr>
      </w:pPr>
      <w:r w:rsidRPr="003A5CAD">
        <w:rPr>
          <w:rFonts w:ascii="Cambria" w:hAnsi="Cambria"/>
          <w:b/>
          <w:lang w:val="en-US"/>
        </w:rPr>
        <w:t xml:space="preserve">3.1. Methodology </w:t>
      </w:r>
    </w:p>
    <w:p w:rsidR="003A5CAD" w:rsidRPr="003A5CAD" w:rsidRDefault="00582477" w:rsidP="003A5CAD">
      <w:pPr>
        <w:pStyle w:val="Standard"/>
        <w:spacing w:line="360" w:lineRule="auto"/>
        <w:rPr>
          <w:rFonts w:ascii="Cambria" w:hAnsi="Cambria"/>
          <w:lang w:val="en-US"/>
        </w:rPr>
      </w:pPr>
      <w:r w:rsidRPr="003A5CAD">
        <w:rPr>
          <w:rFonts w:ascii="Cambria" w:hAnsi="Cambria"/>
          <w:lang w:val="en-US"/>
        </w:rPr>
        <w:t xml:space="preserve">Impact is of course a very broad concept and concerns ALL </w:t>
      </w:r>
      <w:r w:rsidR="00D93932">
        <w:rPr>
          <w:rFonts w:ascii="Cambria" w:hAnsi="Cambria"/>
          <w:lang w:val="en-US"/>
        </w:rPr>
        <w:t>possible</w:t>
      </w:r>
      <w:r w:rsidRPr="003A5CAD">
        <w:rPr>
          <w:rFonts w:ascii="Cambria" w:hAnsi="Cambria"/>
          <w:lang w:val="en-US"/>
        </w:rPr>
        <w:t xml:space="preserve"> long-term effects of a project or philanthropic institution. For the purpose of this research it is more useful to limit the scope and analyze and measure the social impact of Bibli</w:t>
      </w:r>
      <w:r w:rsidR="003A5CAD" w:rsidRPr="003A5CAD">
        <w:rPr>
          <w:rFonts w:ascii="Cambria" w:hAnsi="Cambria"/>
          <w:lang w:val="en-US"/>
        </w:rPr>
        <w:t>onef. Social impact can be defined as “the impact of organizations on society on the economic, environmental and social dimension</w:t>
      </w:r>
      <w:r w:rsidR="003A5CAD">
        <w:rPr>
          <w:rFonts w:ascii="Cambria" w:hAnsi="Cambria"/>
          <w:lang w:val="en-US"/>
        </w:rPr>
        <w:t xml:space="preserve">” </w:t>
      </w:r>
      <w:r w:rsidR="003A5CAD" w:rsidRPr="003A5CAD">
        <w:rPr>
          <w:rFonts w:ascii="Cambria" w:hAnsi="Cambria"/>
          <w:lang w:val="en-US"/>
        </w:rPr>
        <w:t>(Maas, 2009)</w:t>
      </w:r>
      <w:r w:rsidR="003A5CAD">
        <w:rPr>
          <w:rFonts w:ascii="Cambria" w:hAnsi="Cambria"/>
          <w:lang w:val="en-US"/>
        </w:rPr>
        <w:t>. By measuring social impact the</w:t>
      </w:r>
      <w:r w:rsidR="00D93932">
        <w:rPr>
          <w:rFonts w:ascii="Cambria" w:hAnsi="Cambria"/>
          <w:lang w:val="en-US"/>
        </w:rPr>
        <w:t xml:space="preserve"> scope of the research becomes slightly more focused on the intended impacts Biblionef aims to achieve. </w:t>
      </w:r>
      <w:r w:rsidR="003A5CAD">
        <w:rPr>
          <w:rFonts w:ascii="Cambria" w:hAnsi="Cambria"/>
          <w:lang w:val="en-US"/>
        </w:rPr>
        <w:t>The first stage of this research consists of deter</w:t>
      </w:r>
      <w:r w:rsidR="00831E3C">
        <w:rPr>
          <w:rFonts w:ascii="Cambria" w:hAnsi="Cambria"/>
          <w:lang w:val="en-US"/>
        </w:rPr>
        <w:t>mining the theory of change and oper</w:t>
      </w:r>
      <w:r w:rsidR="00D93932">
        <w:rPr>
          <w:rFonts w:ascii="Cambria" w:hAnsi="Cambria"/>
          <w:lang w:val="en-US"/>
        </w:rPr>
        <w:t xml:space="preserve">ational strategy for Biblionef </w:t>
      </w:r>
      <w:r w:rsidR="00831E3C">
        <w:rPr>
          <w:rFonts w:ascii="Cambria" w:hAnsi="Cambria"/>
          <w:lang w:val="en-US"/>
        </w:rPr>
        <w:t>in order to use the contingency framework to determine what results can be obtained for Biblionef. The next stage of this research consists of interviews with the organization, board members and beneficiaries asking what they believe the impact of Biblionef is. Using these interviews a logic model and impact map is developed.  The final stage of this research consists of evaluati</w:t>
      </w:r>
      <w:r w:rsidR="009B0C84">
        <w:rPr>
          <w:rFonts w:ascii="Cambria" w:hAnsi="Cambria"/>
          <w:lang w:val="en-US"/>
        </w:rPr>
        <w:t>ng the different results and making</w:t>
      </w:r>
      <w:r w:rsidR="00831E3C">
        <w:rPr>
          <w:rFonts w:ascii="Cambria" w:hAnsi="Cambria"/>
          <w:lang w:val="en-US"/>
        </w:rPr>
        <w:t xml:space="preserve"> general conclusions if possible. </w:t>
      </w:r>
    </w:p>
    <w:p w:rsidR="005463F4" w:rsidRPr="005D5BD8" w:rsidRDefault="00D83883" w:rsidP="005463F4">
      <w:pPr>
        <w:pStyle w:val="Standard"/>
        <w:spacing w:line="360" w:lineRule="auto"/>
        <w:rPr>
          <w:rFonts w:ascii="Cambria" w:hAnsi="Cambria"/>
          <w:b/>
          <w:lang w:val="en-US"/>
        </w:rPr>
      </w:pPr>
      <w:r w:rsidRPr="005D5BD8">
        <w:rPr>
          <w:rFonts w:ascii="Cambria" w:hAnsi="Cambria"/>
          <w:b/>
          <w:lang w:val="en-US"/>
        </w:rPr>
        <w:t>3.1.2 Determining potential R</w:t>
      </w:r>
      <w:r w:rsidR="00831E3C" w:rsidRPr="005D5BD8">
        <w:rPr>
          <w:rFonts w:ascii="Cambria" w:hAnsi="Cambria"/>
          <w:b/>
          <w:lang w:val="en-US"/>
        </w:rPr>
        <w:t xml:space="preserve">esults </w:t>
      </w:r>
    </w:p>
    <w:p w:rsidR="00831E3C" w:rsidRDefault="00831E3C" w:rsidP="005463F4">
      <w:pPr>
        <w:pStyle w:val="Standard"/>
        <w:spacing w:line="360" w:lineRule="auto"/>
        <w:rPr>
          <w:rFonts w:ascii="Cambria" w:hAnsi="Cambria"/>
          <w:lang w:val="en-US"/>
        </w:rPr>
      </w:pPr>
      <w:r w:rsidRPr="00831E3C">
        <w:rPr>
          <w:rFonts w:ascii="Cambria" w:hAnsi="Cambria"/>
          <w:lang w:val="en-US"/>
        </w:rPr>
        <w:t xml:space="preserve">In order to determine the potential results that can be obtained for Biblionef, and more importantly </w:t>
      </w:r>
      <w:r w:rsidR="00601D34">
        <w:rPr>
          <w:rFonts w:ascii="Cambria" w:hAnsi="Cambria"/>
          <w:lang w:val="en-US"/>
        </w:rPr>
        <w:t xml:space="preserve">to </w:t>
      </w:r>
      <w:r w:rsidRPr="00831E3C">
        <w:rPr>
          <w:rFonts w:ascii="Cambria" w:hAnsi="Cambria"/>
          <w:lang w:val="en-US"/>
        </w:rPr>
        <w:t xml:space="preserve">determine whether it is possible to measure the impact of Biblionef the contingency framework of Ebrahim and Rangan was used. </w:t>
      </w:r>
      <w:r>
        <w:rPr>
          <w:rFonts w:ascii="Cambria" w:hAnsi="Cambria"/>
          <w:lang w:val="en-US"/>
        </w:rPr>
        <w:t>In order to use the contingency framework the theory of change and operational strategy of Biblionef have to be determined first. Throughout this entire research results were frequently discussed and evaluated with Aagje van Heekeren</w:t>
      </w:r>
      <w:r w:rsidR="00601D34">
        <w:rPr>
          <w:rFonts w:ascii="Cambria" w:hAnsi="Cambria"/>
          <w:lang w:val="en-US"/>
        </w:rPr>
        <w:t xml:space="preserve"> (director of operations of Biblionef)</w:t>
      </w:r>
      <w:r>
        <w:rPr>
          <w:rFonts w:ascii="Cambria" w:hAnsi="Cambria"/>
          <w:lang w:val="en-US"/>
        </w:rPr>
        <w:t xml:space="preserve"> and Inge de Jager</w:t>
      </w:r>
      <w:r w:rsidR="00601D34">
        <w:rPr>
          <w:rFonts w:ascii="Cambria" w:hAnsi="Cambria"/>
          <w:lang w:val="en-US"/>
        </w:rPr>
        <w:t xml:space="preserve"> (project coordinator) of </w:t>
      </w:r>
      <w:r>
        <w:rPr>
          <w:rFonts w:ascii="Cambria" w:hAnsi="Cambria"/>
          <w:lang w:val="en-US"/>
        </w:rPr>
        <w:t>Biblionef. A</w:t>
      </w:r>
      <w:r w:rsidR="00601D34">
        <w:rPr>
          <w:rFonts w:ascii="Cambria" w:hAnsi="Cambria"/>
          <w:lang w:val="en-US"/>
        </w:rPr>
        <w:t xml:space="preserve">fter the first meeting, there was enough information available to make an initial theory of change and operational strategy which would then be evaluated and corrected by Aagje van Heekeren and Inge de Jager. </w:t>
      </w:r>
    </w:p>
    <w:p w:rsidR="00EE4DE7" w:rsidRDefault="00601D34" w:rsidP="00EE4DE7">
      <w:pPr>
        <w:pStyle w:val="Standard"/>
        <w:spacing w:line="360" w:lineRule="auto"/>
        <w:rPr>
          <w:rFonts w:ascii="Cambria" w:hAnsi="Cambria"/>
          <w:lang w:val="en-US"/>
        </w:rPr>
      </w:pPr>
      <w:r>
        <w:rPr>
          <w:rFonts w:ascii="Cambria" w:hAnsi="Cambria"/>
          <w:lang w:val="en-US"/>
        </w:rPr>
        <w:tab/>
      </w:r>
      <w:r w:rsidR="008E31E6">
        <w:rPr>
          <w:rFonts w:ascii="Cambria" w:hAnsi="Cambria"/>
          <w:lang w:val="en-US"/>
        </w:rPr>
        <w:t xml:space="preserve">Before actually developing the theory of change and operational strategy, a logic model was developed to </w:t>
      </w:r>
      <w:r w:rsidR="00EE4DE7">
        <w:rPr>
          <w:rFonts w:ascii="Cambria" w:hAnsi="Cambria"/>
          <w:lang w:val="en-US"/>
        </w:rPr>
        <w:t>make it easier to differentiate between outcomes and impacts</w:t>
      </w:r>
      <w:r w:rsidR="00D93932">
        <w:rPr>
          <w:rFonts w:ascii="Cambria" w:hAnsi="Cambria"/>
          <w:lang w:val="en-US"/>
        </w:rPr>
        <w:t xml:space="preserve">, shown on the </w:t>
      </w:r>
      <w:r w:rsidR="00D93932">
        <w:rPr>
          <w:rFonts w:ascii="Cambria" w:hAnsi="Cambria"/>
          <w:lang w:val="en-US"/>
        </w:rPr>
        <w:lastRenderedPageBreak/>
        <w:t>next page</w:t>
      </w:r>
      <w:r w:rsidR="003C3B11">
        <w:rPr>
          <w:rFonts w:ascii="Cambria" w:hAnsi="Cambria"/>
          <w:lang w:val="en-US"/>
        </w:rPr>
        <w:t xml:space="preserve"> (table 1</w:t>
      </w:r>
      <w:r w:rsidR="00EE4DE7">
        <w:rPr>
          <w:rFonts w:ascii="Cambria" w:hAnsi="Cambria"/>
          <w:lang w:val="en-US"/>
        </w:rPr>
        <w:t xml:space="preserve">).  </w:t>
      </w:r>
      <w:r w:rsidR="00287059">
        <w:rPr>
          <w:rFonts w:ascii="Cambria" w:hAnsi="Cambria"/>
          <w:lang w:val="en-US"/>
        </w:rPr>
        <w:t>The main inputs of Biblionef are funds, new children books, knowledge and expertise and supplying systems to start up libraries. Biblionef only sends new children books because they believe these boo</w:t>
      </w:r>
      <w:r w:rsidR="00BD4886">
        <w:rPr>
          <w:rFonts w:ascii="Cambria" w:hAnsi="Cambria"/>
          <w:lang w:val="en-US"/>
        </w:rPr>
        <w:t>ks have a bigger impact since they</w:t>
      </w:r>
      <w:r w:rsidR="00287059">
        <w:rPr>
          <w:rFonts w:ascii="Cambria" w:hAnsi="Cambria"/>
          <w:lang w:val="en-US"/>
        </w:rPr>
        <w:t xml:space="preserve"> increase the</w:t>
      </w:r>
      <w:r w:rsidR="00BD4886">
        <w:rPr>
          <w:rFonts w:ascii="Cambria" w:hAnsi="Cambria"/>
          <w:lang w:val="en-US"/>
        </w:rPr>
        <w:t xml:space="preserve"> beneficiaries’</w:t>
      </w:r>
      <w:r w:rsidR="00287059">
        <w:rPr>
          <w:rFonts w:ascii="Cambria" w:hAnsi="Cambria"/>
          <w:lang w:val="en-US"/>
        </w:rPr>
        <w:t xml:space="preserve"> appreciation for the books. In addition, new children books are also supplied for practical reason</w:t>
      </w:r>
      <w:r w:rsidR="00D93932">
        <w:rPr>
          <w:rFonts w:ascii="Cambria" w:hAnsi="Cambria"/>
          <w:lang w:val="en-US"/>
        </w:rPr>
        <w:t>s: the countries they often send books to</w:t>
      </w:r>
      <w:r w:rsidR="00287059">
        <w:rPr>
          <w:rFonts w:ascii="Cambria" w:hAnsi="Cambria"/>
          <w:lang w:val="en-US"/>
        </w:rPr>
        <w:t xml:space="preserve"> have climates which cause the books </w:t>
      </w:r>
      <w:r w:rsidR="00D93932">
        <w:rPr>
          <w:rFonts w:ascii="Cambria" w:hAnsi="Cambria"/>
          <w:lang w:val="en-US"/>
        </w:rPr>
        <w:t xml:space="preserve">to </w:t>
      </w:r>
      <w:r w:rsidR="00287059">
        <w:rPr>
          <w:rFonts w:ascii="Cambria" w:hAnsi="Cambria"/>
          <w:lang w:val="en-US"/>
        </w:rPr>
        <w:t>deteriorate at a rapid speed. Also important to highlight is the knowledge and technical expertise input: Biblionef has set up local Biblionefs in countries such as South Africa, Curacao and Aruba.  These local Biblionef’</w:t>
      </w:r>
      <w:r w:rsidR="00751C99">
        <w:rPr>
          <w:rFonts w:ascii="Cambria" w:hAnsi="Cambria"/>
          <w:lang w:val="en-US"/>
        </w:rPr>
        <w:t>s receive i</w:t>
      </w:r>
      <w:r w:rsidR="00D3282F">
        <w:rPr>
          <w:rFonts w:ascii="Cambria" w:hAnsi="Cambria"/>
          <w:lang w:val="en-US"/>
        </w:rPr>
        <w:t>n addition to books also</w:t>
      </w:r>
      <w:r w:rsidR="00751C99">
        <w:rPr>
          <w:rFonts w:ascii="Cambria" w:hAnsi="Cambria"/>
          <w:lang w:val="en-US"/>
        </w:rPr>
        <w:t xml:space="preserve"> funds from Biblionef NL. The activities of Biblionef consist of supplying these books, sometimes in local languages and other times in English. One key condition for supplying books for a beneficiary is that the language of the books is either an official, local or necessary language of the country.  The books of Biblionef are read and used for story-telling and are also sometimes part of class material.  Another activity of Biblionef is the fact that they help schools set up libraries with books. The outcomes of these various activities are the stimulation of reading, improvement of school results and children tend to enjoy school more. These are more short-term or intermediate results.</w:t>
      </w: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EE4DE7">
      <w:pPr>
        <w:pStyle w:val="Standard"/>
        <w:spacing w:line="360" w:lineRule="auto"/>
        <w:rPr>
          <w:rFonts w:ascii="Cambria" w:hAnsi="Cambria"/>
          <w:lang w:val="en-US"/>
        </w:rPr>
      </w:pPr>
    </w:p>
    <w:p w:rsidR="00D93932" w:rsidRDefault="00D93932" w:rsidP="005176D6">
      <w:pPr>
        <w:pStyle w:val="Standard"/>
        <w:shd w:val="clear" w:color="auto" w:fill="FFFFFF" w:themeFill="background1"/>
        <w:spacing w:line="360" w:lineRule="auto"/>
        <w:rPr>
          <w:rFonts w:ascii="Cambria" w:hAnsi="Cambria"/>
          <w:lang w:val="en-US"/>
        </w:rPr>
      </w:pPr>
    </w:p>
    <w:p w:rsidR="00EE4DE7" w:rsidRPr="00E412CE" w:rsidRDefault="00751C99" w:rsidP="00E87ECE">
      <w:pPr>
        <w:pStyle w:val="Standard"/>
        <w:spacing w:line="360" w:lineRule="auto"/>
        <w:rPr>
          <w:rFonts w:ascii="Cambria" w:hAnsi="Cambria"/>
          <w:lang w:val="en-US"/>
        </w:rPr>
      </w:pPr>
      <w:r>
        <w:rPr>
          <w:rFonts w:ascii="Cambria" w:hAnsi="Cambria"/>
          <w:lang w:val="en-US"/>
        </w:rPr>
        <w:tab/>
      </w:r>
      <w:r w:rsidR="00060A51">
        <w:rPr>
          <w:rFonts w:ascii="Cambria" w:hAnsi="Cambria"/>
          <w:lang w:val="en-US"/>
        </w:rPr>
        <w:t xml:space="preserve"> </w:t>
      </w:r>
      <w:r w:rsidR="00E87ECE">
        <w:rPr>
          <w:rFonts w:ascii="Cambria" w:hAnsi="Cambria"/>
          <w:lang w:val="en-US"/>
        </w:rPr>
        <w:t xml:space="preserve"> </w:t>
      </w:r>
      <w:r w:rsidR="00E87ECE">
        <w:rPr>
          <w:rFonts w:ascii="Cambria" w:hAnsi="Cambria"/>
          <w:lang w:val="en-US"/>
        </w:rPr>
        <w:tab/>
      </w:r>
      <w:r w:rsidR="00E87ECE">
        <w:rPr>
          <w:rFonts w:ascii="Cambria" w:hAnsi="Cambria"/>
          <w:lang w:val="en-US"/>
        </w:rPr>
        <w:tab/>
      </w:r>
      <w:r w:rsidR="00E87ECE">
        <w:rPr>
          <w:rFonts w:ascii="Cambria" w:hAnsi="Cambria"/>
          <w:lang w:val="en-US"/>
        </w:rPr>
        <w:tab/>
      </w:r>
      <w:r w:rsidR="00E87ECE">
        <w:rPr>
          <w:rFonts w:ascii="Cambria" w:hAnsi="Cambria"/>
          <w:lang w:val="en-US"/>
        </w:rPr>
        <w:tab/>
      </w:r>
      <w:r w:rsidR="00E87ECE">
        <w:rPr>
          <w:rFonts w:ascii="Cambria" w:hAnsi="Cambria"/>
          <w:lang w:val="en-US"/>
        </w:rPr>
        <w:tab/>
      </w:r>
      <w:r w:rsidR="00E87ECE">
        <w:rPr>
          <w:rFonts w:ascii="Cambria" w:hAnsi="Cambria"/>
          <w:lang w:val="en-US"/>
        </w:rPr>
        <w:tab/>
      </w:r>
      <w:r w:rsidR="00E87ECE">
        <w:rPr>
          <w:rFonts w:ascii="Cambria" w:hAnsi="Cambria"/>
          <w:lang w:val="en-US"/>
        </w:rPr>
        <w:tab/>
      </w:r>
      <w:r w:rsidR="00E87ECE">
        <w:rPr>
          <w:rFonts w:ascii="Cambria" w:hAnsi="Cambria"/>
          <w:lang w:val="en-US"/>
        </w:rPr>
        <w:tab/>
      </w:r>
      <w:r w:rsidR="00E87ECE">
        <w:rPr>
          <w:rFonts w:ascii="Cambria" w:hAnsi="Cambria"/>
          <w:lang w:val="en-US"/>
        </w:rPr>
        <w:tab/>
      </w:r>
      <w:r w:rsidR="00E87ECE">
        <w:rPr>
          <w:rFonts w:ascii="Cambria" w:hAnsi="Cambria"/>
          <w:lang w:val="en-US"/>
        </w:rPr>
        <w:tab/>
        <w:t xml:space="preserve">       </w:t>
      </w: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E25B7D" w:rsidP="00E62CDB">
      <w:pPr>
        <w:pStyle w:val="Standard"/>
        <w:spacing w:line="360" w:lineRule="auto"/>
        <w:ind w:firstLine="709"/>
        <w:rPr>
          <w:rFonts w:ascii="Cambria" w:hAnsi="Cambria"/>
          <w:lang w:val="en-US"/>
        </w:rPr>
      </w:pPr>
      <w:r>
        <w:rPr>
          <w:rFonts w:ascii="Cambria" w:hAnsi="Cambria"/>
          <w:noProof/>
          <w:lang w:eastAsia="nl-NL"/>
        </w:rPr>
        <w:drawing>
          <wp:anchor distT="0" distB="0" distL="114300" distR="114300" simplePos="0" relativeHeight="251651584" behindDoc="1" locked="0" layoutInCell="1" allowOverlap="1" wp14:anchorId="115DA7A5" wp14:editId="50F52335">
            <wp:simplePos x="0" y="0"/>
            <wp:positionH relativeFrom="column">
              <wp:posOffset>-1826895</wp:posOffset>
            </wp:positionH>
            <wp:positionV relativeFrom="paragraph">
              <wp:posOffset>257810</wp:posOffset>
            </wp:positionV>
            <wp:extent cx="9210675" cy="3888105"/>
            <wp:effectExtent l="0" t="5715" r="3810" b="3810"/>
            <wp:wrapTight wrapText="bothSides">
              <wp:wrapPolygon edited="0">
                <wp:start x="21613" y="32"/>
                <wp:lineTo x="36" y="32"/>
                <wp:lineTo x="36" y="21515"/>
                <wp:lineTo x="21613" y="21515"/>
                <wp:lineTo x="21613" y="32"/>
              </wp:wrapPolygon>
            </wp:wrapTight>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9210675" cy="3888105"/>
                    </a:xfrm>
                    <a:prstGeom prst="rect">
                      <a:avLst/>
                    </a:prstGeom>
                    <a:noFill/>
                    <a:ln>
                      <a:noFill/>
                    </a:ln>
                  </pic:spPr>
                </pic:pic>
              </a:graphicData>
            </a:graphic>
          </wp:anchor>
        </w:drawing>
      </w: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D93932" w:rsidRDefault="00D93932" w:rsidP="00E62CDB">
      <w:pPr>
        <w:pStyle w:val="Standard"/>
        <w:spacing w:line="360" w:lineRule="auto"/>
        <w:ind w:firstLine="709"/>
        <w:rPr>
          <w:rFonts w:ascii="Cambria" w:hAnsi="Cambria"/>
          <w:lang w:val="en-US"/>
        </w:rPr>
      </w:pPr>
    </w:p>
    <w:p w:rsidR="00492A12" w:rsidRDefault="00492A12" w:rsidP="00E62CDB">
      <w:pPr>
        <w:pStyle w:val="Standard"/>
        <w:spacing w:line="360" w:lineRule="auto"/>
        <w:ind w:firstLine="709"/>
        <w:rPr>
          <w:rFonts w:ascii="Cambria" w:hAnsi="Cambria"/>
          <w:lang w:val="en-US"/>
        </w:rPr>
      </w:pPr>
    </w:p>
    <w:p w:rsidR="00D93932" w:rsidRDefault="00D93932" w:rsidP="003C3B11">
      <w:pPr>
        <w:pStyle w:val="Standard"/>
        <w:spacing w:line="360" w:lineRule="auto"/>
        <w:rPr>
          <w:rFonts w:ascii="Cambria" w:hAnsi="Cambria"/>
          <w:lang w:val="en-US"/>
        </w:rPr>
      </w:pPr>
    </w:p>
    <w:p w:rsidR="00434A19" w:rsidRDefault="00434A19" w:rsidP="00E62CDB">
      <w:pPr>
        <w:pStyle w:val="Standard"/>
        <w:spacing w:line="360" w:lineRule="auto"/>
        <w:ind w:firstLine="709"/>
        <w:rPr>
          <w:rFonts w:ascii="Cambria" w:hAnsi="Cambria"/>
          <w:lang w:val="en-US"/>
        </w:rPr>
      </w:pPr>
    </w:p>
    <w:p w:rsidR="008D5184" w:rsidRDefault="00BD4886" w:rsidP="008D5184">
      <w:pPr>
        <w:pStyle w:val="Standard"/>
        <w:spacing w:line="360" w:lineRule="auto"/>
        <w:rPr>
          <w:rFonts w:ascii="Cambria" w:hAnsi="Cambria"/>
          <w:lang w:val="en-US"/>
        </w:rPr>
      </w:pPr>
      <w:r>
        <w:rPr>
          <w:rFonts w:ascii="Cambria" w:hAnsi="Cambria"/>
          <w:noProof/>
          <w:lang w:eastAsia="nl-NL"/>
        </w:rPr>
        <mc:AlternateContent>
          <mc:Choice Requires="wps">
            <w:drawing>
              <wp:anchor distT="0" distB="0" distL="114300" distR="114300" simplePos="0" relativeHeight="251664896" behindDoc="0" locked="0" layoutInCell="1" allowOverlap="1" wp14:anchorId="6EDD79BD" wp14:editId="41943402">
                <wp:simplePos x="0" y="0"/>
                <wp:positionH relativeFrom="column">
                  <wp:posOffset>-71755</wp:posOffset>
                </wp:positionH>
                <wp:positionV relativeFrom="paragraph">
                  <wp:posOffset>80010</wp:posOffset>
                </wp:positionV>
                <wp:extent cx="2374265" cy="1403985"/>
                <wp:effectExtent l="0" t="0" r="0" b="0"/>
                <wp:wrapNone/>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366546" w:rsidRPr="007E52E4" w:rsidRDefault="00366546">
                            <w:pPr>
                              <w:rPr>
                                <w:rFonts w:ascii="Cambria" w:hAnsi="Cambria"/>
                                <w:i/>
                              </w:rPr>
                            </w:pPr>
                            <w:r w:rsidRPr="007E52E4">
                              <w:rPr>
                                <w:rFonts w:ascii="Cambria" w:hAnsi="Cambria"/>
                                <w:i/>
                              </w:rPr>
                              <w:t xml:space="preserve">Table 1: Logic Model </w:t>
                            </w:r>
                          </w:p>
                        </w:txbxContent>
                      </wps:txbx>
                      <wps:bodyPr rot="0" vert="vert270"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2" type="#_x0000_t202" style="position:absolute;margin-left:-5.65pt;margin-top:6.3pt;width:186.95pt;height:110.55pt;z-index:2516648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" filled="f" stroked="f">
                <v:textbox style="layout-flow:vertical;mso-layout-flow-alt:bottom-to-top;mso-fit-shape-to-text:t">
                  <w:txbxContent>
                    <w:p w:rsidR="005156AE" w:rsidRPr="007E52E4" w:rsidRDefault="005156AE">
                      <w:pPr>
                        <w:rPr>
                          <w:rFonts w:ascii="Cambria" w:hAnsi="Cambria"/>
                          <w:i/>
                        </w:rPr>
                      </w:pPr>
                      <w:r w:rsidRPr="007E52E4">
                        <w:rPr>
                          <w:rFonts w:ascii="Cambria" w:hAnsi="Cambria"/>
                          <w:i/>
                        </w:rPr>
                        <w:t xml:space="preserve">Table 1: Logic Model </w:t>
                      </w:r>
                    </w:p>
                  </w:txbxContent>
                </v:textbox>
              </v:shape>
            </w:pict>
          </mc:Fallback>
        </mc:AlternateContent>
      </w:r>
    </w:p>
    <w:p w:rsidR="00BD4886" w:rsidRDefault="00BD4886" w:rsidP="00E62CDB">
      <w:pPr>
        <w:pStyle w:val="Standard"/>
        <w:spacing w:line="360" w:lineRule="auto"/>
        <w:ind w:firstLine="709"/>
        <w:rPr>
          <w:rFonts w:ascii="Cambria" w:hAnsi="Cambria"/>
          <w:lang w:val="en-US"/>
        </w:rPr>
      </w:pPr>
    </w:p>
    <w:p w:rsidR="00BD4886" w:rsidRDefault="00BD4886" w:rsidP="00E62CDB">
      <w:pPr>
        <w:pStyle w:val="Standard"/>
        <w:spacing w:line="360" w:lineRule="auto"/>
        <w:ind w:firstLine="709"/>
        <w:rPr>
          <w:rFonts w:ascii="Cambria" w:hAnsi="Cambria"/>
          <w:lang w:val="en-US"/>
        </w:rPr>
      </w:pPr>
    </w:p>
    <w:p w:rsidR="00BD4886" w:rsidRDefault="00BD4886" w:rsidP="00E62CDB">
      <w:pPr>
        <w:pStyle w:val="Standard"/>
        <w:spacing w:line="360" w:lineRule="auto"/>
        <w:ind w:firstLine="709"/>
        <w:rPr>
          <w:rFonts w:ascii="Cambria" w:hAnsi="Cambria"/>
          <w:lang w:val="en-US"/>
        </w:rPr>
      </w:pPr>
    </w:p>
    <w:p w:rsidR="00F943B2" w:rsidRDefault="00F943B2" w:rsidP="005156AE">
      <w:pPr>
        <w:pStyle w:val="Standard"/>
        <w:spacing w:line="360" w:lineRule="auto"/>
        <w:rPr>
          <w:rFonts w:ascii="Cambria" w:hAnsi="Cambria"/>
          <w:lang w:val="en-US"/>
        </w:rPr>
      </w:pPr>
    </w:p>
    <w:p w:rsidR="00226ED9" w:rsidRDefault="00E87ECE" w:rsidP="00E62CDB">
      <w:pPr>
        <w:pStyle w:val="Standard"/>
        <w:spacing w:line="360" w:lineRule="auto"/>
        <w:ind w:firstLine="709"/>
        <w:rPr>
          <w:rFonts w:ascii="Cambria" w:hAnsi="Cambria"/>
          <w:lang w:val="en-US"/>
        </w:rPr>
      </w:pPr>
      <w:r>
        <w:rPr>
          <w:rFonts w:ascii="Cambria" w:hAnsi="Cambria"/>
          <w:lang w:val="en-US"/>
        </w:rPr>
        <w:lastRenderedPageBreak/>
        <w:t>After addressing the inputs, activities, outputs and outcomes we finally arrive at the impacts.</w:t>
      </w:r>
      <w:r w:rsidR="00D60C8D">
        <w:rPr>
          <w:rFonts w:ascii="Cambria" w:hAnsi="Cambria"/>
          <w:lang w:val="en-US"/>
        </w:rPr>
        <w:t xml:space="preserve"> The impacts mentioned above were anticipated by Aagje van Heekeren and Inge de Jager. An import</w:t>
      </w:r>
      <w:r w:rsidR="00DA4355">
        <w:rPr>
          <w:rFonts w:ascii="Cambria" w:hAnsi="Cambria"/>
          <w:lang w:val="en-US"/>
        </w:rPr>
        <w:t>ant impact they both anticipated</w:t>
      </w:r>
      <w:r w:rsidR="00D60C8D">
        <w:rPr>
          <w:rFonts w:ascii="Cambria" w:hAnsi="Cambria"/>
          <w:lang w:val="en-US"/>
        </w:rPr>
        <w:t xml:space="preserve"> was the development of </w:t>
      </w:r>
      <w:r w:rsidR="00DA4355">
        <w:rPr>
          <w:rFonts w:ascii="Cambria" w:hAnsi="Cambria"/>
          <w:lang w:val="en-US"/>
        </w:rPr>
        <w:t xml:space="preserve">a sustainable reading level. </w:t>
      </w:r>
      <w:r>
        <w:rPr>
          <w:rFonts w:ascii="Cambria" w:hAnsi="Cambria"/>
          <w:lang w:val="en-US"/>
        </w:rPr>
        <w:t xml:space="preserve">Inge de Jager first emphasized the difference between children learning to read with newspapers opposed to children learning to read from actual children books. Often if Biblionef does not send </w:t>
      </w:r>
      <w:r w:rsidR="00DA4355">
        <w:rPr>
          <w:rFonts w:ascii="Cambria" w:hAnsi="Cambria"/>
          <w:lang w:val="en-US"/>
        </w:rPr>
        <w:t xml:space="preserve">children books, children </w:t>
      </w:r>
      <w:r>
        <w:rPr>
          <w:rFonts w:ascii="Cambria" w:hAnsi="Cambria"/>
          <w:lang w:val="en-US"/>
        </w:rPr>
        <w:t>learn to read from newspaper</w:t>
      </w:r>
      <w:r w:rsidR="00801C98">
        <w:rPr>
          <w:rFonts w:ascii="Cambria" w:hAnsi="Cambria"/>
          <w:lang w:val="en-US"/>
        </w:rPr>
        <w:t>s</w:t>
      </w:r>
      <w:r>
        <w:rPr>
          <w:rFonts w:ascii="Cambria" w:hAnsi="Cambria"/>
          <w:lang w:val="en-US"/>
        </w:rPr>
        <w:t xml:space="preserve"> or other standard class material</w:t>
      </w:r>
      <w:r w:rsidR="00801C98">
        <w:rPr>
          <w:rFonts w:ascii="Cambria" w:hAnsi="Cambria"/>
          <w:lang w:val="en-US"/>
        </w:rPr>
        <w:t>s</w:t>
      </w:r>
      <w:r w:rsidR="00DA4355">
        <w:rPr>
          <w:rFonts w:ascii="Cambria" w:hAnsi="Cambria"/>
          <w:lang w:val="en-US"/>
        </w:rPr>
        <w:t>. U</w:t>
      </w:r>
      <w:r w:rsidR="00801C98">
        <w:rPr>
          <w:rFonts w:ascii="Cambria" w:hAnsi="Cambria"/>
          <w:lang w:val="en-US"/>
        </w:rPr>
        <w:t>sing these materials</w:t>
      </w:r>
      <w:r>
        <w:rPr>
          <w:rFonts w:ascii="Cambria" w:hAnsi="Cambria"/>
          <w:lang w:val="en-US"/>
        </w:rPr>
        <w:t xml:space="preserve"> children could potentially lose the a</w:t>
      </w:r>
      <w:r w:rsidR="00801C98">
        <w:rPr>
          <w:rFonts w:ascii="Cambria" w:hAnsi="Cambria"/>
          <w:lang w:val="en-US"/>
        </w:rPr>
        <w:t xml:space="preserve">bility to read or be unable to maintain the same quality of reading skills at an older age. </w:t>
      </w:r>
      <w:r w:rsidR="00D60C8D">
        <w:rPr>
          <w:rFonts w:ascii="Cambria" w:hAnsi="Cambria"/>
          <w:lang w:val="en-US"/>
        </w:rPr>
        <w:t xml:space="preserve">This is due to the fact that if children learn to read words, but do not completely comprehend the </w:t>
      </w:r>
      <w:r w:rsidR="00DA4355">
        <w:rPr>
          <w:rFonts w:ascii="Cambria" w:hAnsi="Cambria"/>
          <w:lang w:val="en-US"/>
        </w:rPr>
        <w:t xml:space="preserve">meaning of the </w:t>
      </w:r>
      <w:r w:rsidR="00D60C8D">
        <w:rPr>
          <w:rFonts w:ascii="Cambria" w:hAnsi="Cambria"/>
          <w:lang w:val="en-US"/>
        </w:rPr>
        <w:t>words yet</w:t>
      </w:r>
      <w:r w:rsidR="00DA4355">
        <w:rPr>
          <w:rFonts w:ascii="Cambria" w:hAnsi="Cambria"/>
          <w:lang w:val="en-US"/>
        </w:rPr>
        <w:t xml:space="preserve"> </w:t>
      </w:r>
      <w:r w:rsidR="00D60C8D">
        <w:rPr>
          <w:rFonts w:ascii="Cambria" w:hAnsi="Cambria"/>
          <w:lang w:val="en-US"/>
        </w:rPr>
        <w:t xml:space="preserve">they have problems reading later on in life.  </w:t>
      </w:r>
      <w:r w:rsidR="00DA4355">
        <w:rPr>
          <w:rFonts w:ascii="Cambria" w:hAnsi="Cambria"/>
          <w:lang w:val="en-US"/>
        </w:rPr>
        <w:t>Th</w:t>
      </w:r>
      <w:r w:rsidR="007D48F1">
        <w:rPr>
          <w:rFonts w:ascii="Cambria" w:hAnsi="Cambria"/>
          <w:lang w:val="en-US"/>
        </w:rPr>
        <w:t>us, an important impact of Biblio</w:t>
      </w:r>
      <w:r w:rsidR="00DA4355">
        <w:rPr>
          <w:rFonts w:ascii="Cambria" w:hAnsi="Cambria"/>
          <w:lang w:val="en-US"/>
        </w:rPr>
        <w:t>nef</w:t>
      </w:r>
      <w:r w:rsidR="00D60C8D">
        <w:rPr>
          <w:rFonts w:ascii="Cambria" w:hAnsi="Cambria"/>
          <w:lang w:val="en-US"/>
        </w:rPr>
        <w:t xml:space="preserve"> is the fact that they send children books whose meanings an</w:t>
      </w:r>
      <w:r w:rsidR="007D48F1">
        <w:rPr>
          <w:rFonts w:ascii="Cambria" w:hAnsi="Cambria"/>
          <w:lang w:val="en-US"/>
        </w:rPr>
        <w:t>d words children can comprehend and</w:t>
      </w:r>
      <w:r w:rsidR="00D60C8D">
        <w:rPr>
          <w:rFonts w:ascii="Cambria" w:hAnsi="Cambria"/>
          <w:lang w:val="en-US"/>
        </w:rPr>
        <w:t xml:space="preserve"> thereby developing</w:t>
      </w:r>
      <w:r w:rsidR="00DA4355">
        <w:rPr>
          <w:rFonts w:ascii="Cambria" w:hAnsi="Cambria"/>
          <w:lang w:val="en-US"/>
        </w:rPr>
        <w:t xml:space="preserve"> a sustainable level of literacy</w:t>
      </w:r>
      <w:r w:rsidR="00D60C8D">
        <w:rPr>
          <w:rFonts w:ascii="Cambria" w:hAnsi="Cambria"/>
          <w:lang w:val="en-US"/>
        </w:rPr>
        <w:t xml:space="preserve">. </w:t>
      </w:r>
      <w:r w:rsidR="00DA4355">
        <w:rPr>
          <w:rFonts w:ascii="Cambria" w:hAnsi="Cambria"/>
          <w:lang w:val="en-US"/>
        </w:rPr>
        <w:t xml:space="preserve"> In addition, the term functional literacy is used to describe a potential impact of Biblionef. </w:t>
      </w:r>
    </w:p>
    <w:p w:rsidR="00E87ECE" w:rsidRDefault="00DA4355" w:rsidP="00F83F09">
      <w:pPr>
        <w:pStyle w:val="Standard"/>
        <w:spacing w:line="360" w:lineRule="auto"/>
        <w:ind w:firstLine="709"/>
        <w:rPr>
          <w:rFonts w:ascii="Cambria" w:hAnsi="Cambria"/>
          <w:lang w:val="en-US"/>
        </w:rPr>
      </w:pPr>
      <w:r>
        <w:rPr>
          <w:rFonts w:ascii="Cambria" w:hAnsi="Cambria"/>
          <w:lang w:val="en-US"/>
        </w:rPr>
        <w:t>The United Nations Educational, Scientific and Cultural Organization (UNESCO) defines a functional literate person as</w:t>
      </w:r>
      <w:r w:rsidR="000C3377">
        <w:rPr>
          <w:rFonts w:ascii="Cambria" w:hAnsi="Cambria"/>
          <w:lang w:val="en-US"/>
        </w:rPr>
        <w:t xml:space="preserve"> “a person who can engage in all those activities in which literacy is required for effective function of his or her group and community and also for enabling him or her to continue to use reading, writing and calculation for his or her own and the community’s development”. </w:t>
      </w:r>
      <w:r w:rsidR="00B16A80">
        <w:rPr>
          <w:rFonts w:ascii="Cambria" w:hAnsi="Cambria"/>
          <w:lang w:val="en-US"/>
        </w:rPr>
        <w:t xml:space="preserve"> This definition highlights the possible impact of l</w:t>
      </w:r>
      <w:r w:rsidR="00670B61">
        <w:rPr>
          <w:rFonts w:ascii="Cambria" w:hAnsi="Cambria"/>
          <w:lang w:val="en-US"/>
        </w:rPr>
        <w:t xml:space="preserve">iteracy on overall development, not only for the individual but for society as a whole. </w:t>
      </w:r>
      <w:r w:rsidR="00162756">
        <w:rPr>
          <w:rFonts w:ascii="Cambria" w:hAnsi="Cambria"/>
          <w:lang w:val="en-US"/>
        </w:rPr>
        <w:t xml:space="preserve">These other impacts </w:t>
      </w:r>
      <w:r w:rsidR="00C328E3">
        <w:rPr>
          <w:rFonts w:ascii="Cambria" w:hAnsi="Cambria"/>
          <w:lang w:val="en-US"/>
        </w:rPr>
        <w:t>are also anticipated by van Heek</w:t>
      </w:r>
      <w:r w:rsidR="00162756">
        <w:rPr>
          <w:rFonts w:ascii="Cambria" w:hAnsi="Cambria"/>
          <w:lang w:val="en-US"/>
        </w:rPr>
        <w:t xml:space="preserve">eren and de Jager (figure 4). </w:t>
      </w:r>
      <w:r w:rsidR="00203736">
        <w:rPr>
          <w:rFonts w:ascii="Cambria" w:hAnsi="Cambria"/>
          <w:lang w:val="en-US"/>
        </w:rPr>
        <w:t>As mentioned in t</w:t>
      </w:r>
      <w:r w:rsidR="00F83F09">
        <w:rPr>
          <w:rFonts w:ascii="Cambria" w:hAnsi="Cambria"/>
          <w:lang w:val="en-US"/>
        </w:rPr>
        <w:t xml:space="preserve">he last chapter, Biblionef is active in various levels of Maslow’s hierarchy of needs. In doing so, Biblionef also has a significant impact on development. </w:t>
      </w:r>
      <w:r w:rsidR="00E62CDB">
        <w:rPr>
          <w:rFonts w:ascii="Cambria" w:hAnsi="Cambria"/>
          <w:lang w:val="en-US"/>
        </w:rPr>
        <w:t xml:space="preserve">Amartya Sen views development as a process which expands freedoms of human beings. In fact, Sen argues that the success of a society should be evaluated by the individual freedoms the members of the society enjoy. </w:t>
      </w:r>
      <w:r w:rsidR="00162756">
        <w:rPr>
          <w:rFonts w:ascii="Cambria" w:hAnsi="Cambria"/>
          <w:lang w:val="en-US"/>
        </w:rPr>
        <w:t xml:space="preserve"> This is especially because people who enjoy various freedoms are also able to achieve various outcomes (Sen, 1999, p. 18). In addition, Sen distinguishes between functionings and capabilities, where he defines c</w:t>
      </w:r>
      <w:r w:rsidR="005656C9">
        <w:rPr>
          <w:rFonts w:ascii="Cambria" w:hAnsi="Cambria"/>
          <w:lang w:val="en-US"/>
        </w:rPr>
        <w:t xml:space="preserve">apability as a type of freedom </w:t>
      </w:r>
      <w:r w:rsidR="000A2FF1">
        <w:rPr>
          <w:rFonts w:ascii="Cambria" w:hAnsi="Cambria"/>
          <w:lang w:val="en-US"/>
        </w:rPr>
        <w:t xml:space="preserve">which allows the individual </w:t>
      </w:r>
      <w:r w:rsidR="005656C9">
        <w:rPr>
          <w:rFonts w:ascii="Cambria" w:hAnsi="Cambria"/>
          <w:lang w:val="en-US"/>
        </w:rPr>
        <w:t xml:space="preserve">to achieve valuable outcomes (Sen, 1999, p.75). </w:t>
      </w:r>
      <w:r w:rsidR="000A2FF1">
        <w:rPr>
          <w:rFonts w:ascii="Cambria" w:hAnsi="Cambria"/>
          <w:lang w:val="en-US"/>
        </w:rPr>
        <w:t xml:space="preserve"> Literacy can definitely be characterized as a capability. By being able to read and write, an individual has greater employment opportunities and can also interact with society on a far greater level. By improving literacy, Biblionef therefore has various impacts on development. </w:t>
      </w:r>
    </w:p>
    <w:p w:rsidR="00543C86" w:rsidRDefault="00423F49" w:rsidP="00543C86">
      <w:pPr>
        <w:pStyle w:val="Standard"/>
        <w:spacing w:line="360" w:lineRule="auto"/>
        <w:ind w:firstLine="709"/>
        <w:rPr>
          <w:rFonts w:ascii="Cambria" w:hAnsi="Cambria"/>
          <w:lang w:val="en-US"/>
        </w:rPr>
      </w:pPr>
      <w:r>
        <w:rPr>
          <w:rFonts w:ascii="Cambria" w:hAnsi="Cambria"/>
          <w:lang w:val="en-US"/>
        </w:rPr>
        <w:t xml:space="preserve">With all the activities, inputs, outputs and potential impacts outlined, a theory of change was developed and finally a contingency framework was used to determine the potential results of a research regarding Biblionef. </w:t>
      </w:r>
      <w:r w:rsidR="00EB30AA">
        <w:rPr>
          <w:rFonts w:ascii="Cambria" w:hAnsi="Cambria"/>
          <w:lang w:val="en-US"/>
        </w:rPr>
        <w:t xml:space="preserve">To represent the theory of change of Biblionef in a comprehensive manner, a map was made initially adopted from Karen Maas’ research into the impact of the Netherlands Hearts Foundation. The map of the theory of change of Biblionef </w:t>
      </w:r>
      <w:r w:rsidR="00EB30AA">
        <w:rPr>
          <w:rFonts w:ascii="Cambria" w:hAnsi="Cambria"/>
          <w:lang w:val="en-US"/>
        </w:rPr>
        <w:lastRenderedPageBreak/>
        <w:t>illustrates the various re</w:t>
      </w:r>
      <w:r w:rsidR="007D48F1">
        <w:rPr>
          <w:rFonts w:ascii="Cambria" w:hAnsi="Cambria"/>
          <w:lang w:val="en-US"/>
        </w:rPr>
        <w:t xml:space="preserve">lationships between its </w:t>
      </w:r>
      <w:r w:rsidR="00EB30AA">
        <w:rPr>
          <w:rFonts w:ascii="Cambria" w:hAnsi="Cambria"/>
          <w:lang w:val="en-US"/>
        </w:rPr>
        <w:t xml:space="preserve">inputs, outputs and activities. It finally </w:t>
      </w:r>
      <w:r w:rsidR="00543C86">
        <w:rPr>
          <w:rFonts w:ascii="Cambria" w:hAnsi="Cambria"/>
          <w:lang w:val="en-US"/>
        </w:rPr>
        <w:t>also indi</w:t>
      </w:r>
      <w:r w:rsidR="007D48F1">
        <w:rPr>
          <w:rFonts w:ascii="Cambria" w:hAnsi="Cambria"/>
          <w:lang w:val="en-US"/>
        </w:rPr>
        <w:t>cates possible impacts (figure 4</w:t>
      </w:r>
      <w:r w:rsidR="00543C86">
        <w:rPr>
          <w:rFonts w:ascii="Cambria" w:hAnsi="Cambria"/>
          <w:lang w:val="en-US"/>
        </w:rPr>
        <w:t xml:space="preserve">). </w:t>
      </w:r>
      <w:r w:rsidR="007D48F1">
        <w:rPr>
          <w:rFonts w:ascii="Cambria" w:hAnsi="Cambria"/>
          <w:lang w:val="en-US"/>
        </w:rPr>
        <w:t>Specifically, this figure shows how the implementers of Biblionef anticipate the impacts of the outcomes of their activities. As part of the impact analysis,</w:t>
      </w:r>
      <w:r w:rsidR="009514D7">
        <w:rPr>
          <w:rFonts w:ascii="Cambria" w:hAnsi="Cambria"/>
          <w:lang w:val="en-US"/>
        </w:rPr>
        <w:t xml:space="preserve"> the impacts on the following aspects </w:t>
      </w:r>
      <w:r w:rsidR="00A84AE5">
        <w:rPr>
          <w:rFonts w:ascii="Cambria" w:hAnsi="Cambria"/>
          <w:lang w:val="en-US"/>
        </w:rPr>
        <w:t xml:space="preserve">will be tested: </w:t>
      </w:r>
    </w:p>
    <w:p w:rsidR="00A84AE5" w:rsidRDefault="004D20D3" w:rsidP="00A84AE5">
      <w:pPr>
        <w:pStyle w:val="Standard"/>
        <w:numPr>
          <w:ilvl w:val="0"/>
          <w:numId w:val="19"/>
        </w:numPr>
        <w:spacing w:line="360" w:lineRule="auto"/>
        <w:rPr>
          <w:rFonts w:ascii="Cambria" w:hAnsi="Cambria"/>
          <w:lang w:val="en-US"/>
        </w:rPr>
      </w:pPr>
      <w:r>
        <w:rPr>
          <w:rFonts w:ascii="Cambria" w:hAnsi="Cambria"/>
          <w:lang w:val="en-US"/>
        </w:rPr>
        <w:t xml:space="preserve">Fundamental changes in social </w:t>
      </w:r>
      <w:r w:rsidR="00FD6430">
        <w:rPr>
          <w:rFonts w:ascii="Cambria" w:hAnsi="Cambria"/>
          <w:lang w:val="en-US"/>
        </w:rPr>
        <w:t xml:space="preserve">norms and attitudes </w:t>
      </w:r>
    </w:p>
    <w:p w:rsidR="00FD6430" w:rsidRDefault="009514D7" w:rsidP="00A84AE5">
      <w:pPr>
        <w:pStyle w:val="Standard"/>
        <w:numPr>
          <w:ilvl w:val="0"/>
          <w:numId w:val="19"/>
        </w:numPr>
        <w:spacing w:line="360" w:lineRule="auto"/>
        <w:rPr>
          <w:rFonts w:ascii="Cambria" w:hAnsi="Cambria"/>
          <w:lang w:val="en-US"/>
        </w:rPr>
      </w:pPr>
      <w:r>
        <w:rPr>
          <w:rFonts w:ascii="Cambria" w:hAnsi="Cambria"/>
          <w:lang w:val="en-US"/>
        </w:rPr>
        <w:t>Healthcare and hygiene conditions</w:t>
      </w:r>
    </w:p>
    <w:p w:rsidR="009514D7" w:rsidRDefault="009514D7" w:rsidP="00A84AE5">
      <w:pPr>
        <w:pStyle w:val="Standard"/>
        <w:numPr>
          <w:ilvl w:val="0"/>
          <w:numId w:val="19"/>
        </w:numPr>
        <w:spacing w:line="360" w:lineRule="auto"/>
        <w:rPr>
          <w:rFonts w:ascii="Cambria" w:hAnsi="Cambria"/>
          <w:lang w:val="en-US"/>
        </w:rPr>
      </w:pPr>
      <w:r>
        <w:rPr>
          <w:rFonts w:ascii="Cambria" w:hAnsi="Cambria"/>
          <w:lang w:val="en-US"/>
        </w:rPr>
        <w:t xml:space="preserve">Future employment prospects of children </w:t>
      </w:r>
    </w:p>
    <w:p w:rsidR="009514D7" w:rsidRDefault="009514D7" w:rsidP="00A84AE5">
      <w:pPr>
        <w:pStyle w:val="Standard"/>
        <w:numPr>
          <w:ilvl w:val="0"/>
          <w:numId w:val="19"/>
        </w:numPr>
        <w:spacing w:line="360" w:lineRule="auto"/>
        <w:rPr>
          <w:rFonts w:ascii="Cambria" w:hAnsi="Cambria"/>
          <w:lang w:val="en-US"/>
        </w:rPr>
      </w:pPr>
      <w:r>
        <w:rPr>
          <w:rFonts w:ascii="Cambria" w:hAnsi="Cambria"/>
          <w:lang w:val="en-US"/>
        </w:rPr>
        <w:t>Functional literacy</w:t>
      </w:r>
    </w:p>
    <w:p w:rsidR="004D20D3" w:rsidRDefault="004D20D3" w:rsidP="00A84AE5">
      <w:pPr>
        <w:pStyle w:val="Standard"/>
        <w:numPr>
          <w:ilvl w:val="0"/>
          <w:numId w:val="19"/>
        </w:numPr>
        <w:spacing w:line="360" w:lineRule="auto"/>
        <w:rPr>
          <w:rFonts w:ascii="Cambria" w:hAnsi="Cambria"/>
          <w:lang w:val="en-US"/>
        </w:rPr>
      </w:pPr>
      <w:r>
        <w:rPr>
          <w:rFonts w:ascii="Cambria" w:hAnsi="Cambria"/>
          <w:lang w:val="en-US"/>
        </w:rPr>
        <w:t>Sustainable reading level</w:t>
      </w:r>
    </w:p>
    <w:p w:rsidR="00BB61F3" w:rsidRPr="00434A19" w:rsidRDefault="00BB61F3" w:rsidP="00BB61F3">
      <w:pPr>
        <w:pStyle w:val="Standard"/>
        <w:spacing w:line="360" w:lineRule="auto"/>
        <w:rPr>
          <w:rFonts w:ascii="Cambria" w:hAnsi="Cambria"/>
          <w:lang w:val="en-US"/>
        </w:rPr>
      </w:pPr>
      <w:r>
        <w:rPr>
          <w:rFonts w:ascii="Cambria" w:hAnsi="Cambria"/>
          <w:lang w:val="en-US"/>
        </w:rPr>
        <w:t>The + sign indicates the positive relationships between the various activities and outputs. For instance, the delivery of Biblionef’s children books in native languages could result in children to improve their native reading skills and benefits their cult</w:t>
      </w:r>
      <w:r w:rsidR="00434A19">
        <w:rPr>
          <w:rFonts w:ascii="Cambria" w:hAnsi="Cambria"/>
          <w:lang w:val="en-US"/>
        </w:rPr>
        <w:t xml:space="preserve">ural inheritance. There are also (+) signs in the figure indicating a </w:t>
      </w:r>
      <w:r w:rsidR="00434A19">
        <w:rPr>
          <w:rFonts w:ascii="Cambria" w:hAnsi="Cambria"/>
          <w:i/>
          <w:lang w:val="en-US"/>
        </w:rPr>
        <w:t>possible</w:t>
      </w:r>
      <w:r w:rsidR="00434A19">
        <w:rPr>
          <w:rFonts w:ascii="Cambria" w:hAnsi="Cambria"/>
          <w:lang w:val="en-US"/>
        </w:rPr>
        <w:t xml:space="preserve"> positive relationship between the outcome and impact. For instance, the increase in cultural inheritance within children could have a possible positive effect on fundamental changes in social norms and attitudes. </w:t>
      </w:r>
    </w:p>
    <w:p w:rsidR="00BB61F3" w:rsidRDefault="00BB61F3" w:rsidP="00BB61F3">
      <w:pPr>
        <w:pStyle w:val="Standard"/>
        <w:spacing w:line="360" w:lineRule="auto"/>
        <w:ind w:firstLine="709"/>
        <w:rPr>
          <w:rFonts w:ascii="Cambria" w:hAnsi="Cambria"/>
          <w:lang w:val="en-US"/>
        </w:rPr>
      </w:pPr>
      <w:r>
        <w:rPr>
          <w:rFonts w:ascii="Cambria" w:hAnsi="Cambria"/>
          <w:lang w:val="en-US"/>
        </w:rPr>
        <w:t>One other important aspect worth emphasizing is the output of “initiatives by individuals in regions to set up libraries or book projects” shown</w:t>
      </w:r>
      <w:r w:rsidR="0091451D">
        <w:rPr>
          <w:rFonts w:ascii="Cambria" w:hAnsi="Cambria"/>
          <w:lang w:val="en-US"/>
        </w:rPr>
        <w:t xml:space="preserve"> in the bottom right in figure 4</w:t>
      </w:r>
      <w:r>
        <w:rPr>
          <w:rFonts w:ascii="Cambria" w:hAnsi="Cambria"/>
          <w:lang w:val="en-US"/>
        </w:rPr>
        <w:t>.  When a school or other institution requests books from Biblionef they often tell other neighboring schools and institutions or they show it on a website and other people hear about it. This results in others also starting libraries and requesting books. So in other words, there is a type of snow-ball effect regarding request</w:t>
      </w:r>
      <w:r w:rsidR="00D336D2">
        <w:rPr>
          <w:rFonts w:ascii="Cambria" w:hAnsi="Cambria"/>
          <w:lang w:val="en-US"/>
        </w:rPr>
        <w:t>s</w:t>
      </w:r>
      <w:r>
        <w:rPr>
          <w:rFonts w:ascii="Cambria" w:hAnsi="Cambria"/>
          <w:lang w:val="en-US"/>
        </w:rPr>
        <w:t xml:space="preserve"> being made. Often this snowball effect is the highest in areas where Biblionef has a large impact such as South Africa.  Finally, with this theory of change we can use the contingency framework established by Ebrahim and Rangan to determine the potential results of a research for Biblionef. </w:t>
      </w:r>
    </w:p>
    <w:p w:rsidR="00492A12" w:rsidRPr="00A84AE5" w:rsidRDefault="00492A12"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91451D" w:rsidP="00492A12">
      <w:pPr>
        <w:pStyle w:val="Standard"/>
        <w:spacing w:line="360" w:lineRule="auto"/>
        <w:rPr>
          <w:rFonts w:ascii="Cambria" w:hAnsi="Cambria"/>
          <w:lang w:val="en-US"/>
        </w:rPr>
      </w:pPr>
      <w:r>
        <w:rPr>
          <w:rFonts w:ascii="Cambria" w:hAnsi="Cambria"/>
          <w:noProof/>
          <w:lang w:eastAsia="nl-NL"/>
        </w:rPr>
        <w:drawing>
          <wp:anchor distT="0" distB="0" distL="114300" distR="114300" simplePos="0" relativeHeight="251652608" behindDoc="1" locked="0" layoutInCell="1" allowOverlap="1" wp14:anchorId="2C5CAE07" wp14:editId="7A8CFBEF">
            <wp:simplePos x="0" y="0"/>
            <wp:positionH relativeFrom="column">
              <wp:posOffset>-1042670</wp:posOffset>
            </wp:positionH>
            <wp:positionV relativeFrom="paragraph">
              <wp:posOffset>330200</wp:posOffset>
            </wp:positionV>
            <wp:extent cx="8810625" cy="4224020"/>
            <wp:effectExtent l="7303" t="0" r="0" b="0"/>
            <wp:wrapTight wrapText="bothSides">
              <wp:wrapPolygon edited="0">
                <wp:start x="21582" y="-37"/>
                <wp:lineTo x="52" y="-37"/>
                <wp:lineTo x="52" y="21491"/>
                <wp:lineTo x="21582" y="21491"/>
                <wp:lineTo x="21582" y="-37"/>
              </wp:wrapPolygon>
            </wp:wrapTight>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8810625" cy="4224020"/>
                    </a:xfrm>
                    <a:prstGeom prst="rect">
                      <a:avLst/>
                    </a:prstGeom>
                    <a:noFill/>
                    <a:ln>
                      <a:noFill/>
                    </a:ln>
                  </pic:spPr>
                </pic:pic>
              </a:graphicData>
            </a:graphic>
          </wp:anchor>
        </w:drawing>
      </w: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91451D" w:rsidP="00492A12">
      <w:pPr>
        <w:pStyle w:val="Standard"/>
        <w:spacing w:line="360" w:lineRule="auto"/>
        <w:rPr>
          <w:rFonts w:ascii="Cambria" w:hAnsi="Cambria"/>
          <w:lang w:val="en-US"/>
        </w:rPr>
      </w:pPr>
      <w:r>
        <w:rPr>
          <w:rFonts w:ascii="Cambria" w:hAnsi="Cambria"/>
          <w:noProof/>
          <w:lang w:eastAsia="nl-NL"/>
        </w:rPr>
        <mc:AlternateContent>
          <mc:Choice Requires="wps">
            <w:drawing>
              <wp:anchor distT="0" distB="0" distL="114300" distR="114300" simplePos="0" relativeHeight="251665920" behindDoc="0" locked="0" layoutInCell="1" allowOverlap="1" wp14:anchorId="58F4AE81" wp14:editId="3DD7635B">
                <wp:simplePos x="0" y="0"/>
                <wp:positionH relativeFrom="column">
                  <wp:posOffset>157480</wp:posOffset>
                </wp:positionH>
                <wp:positionV relativeFrom="paragraph">
                  <wp:posOffset>81280</wp:posOffset>
                </wp:positionV>
                <wp:extent cx="503555" cy="2138045"/>
                <wp:effectExtent l="0" t="0" r="0" b="0"/>
                <wp:wrapNone/>
                <wp:docPr id="26"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2138045"/>
                        </a:xfrm>
                        <a:prstGeom prst="rect">
                          <a:avLst/>
                        </a:prstGeom>
                        <a:noFill/>
                        <a:ln w="9525">
                          <a:noFill/>
                          <a:miter lim="800000"/>
                          <a:headEnd/>
                          <a:tailEnd/>
                        </a:ln>
                      </wps:spPr>
                      <wps:txbx>
                        <w:txbxContent>
                          <w:p w:rsidR="00366546" w:rsidRPr="00133E80" w:rsidRDefault="00366546">
                            <w:pPr>
                              <w:rPr>
                                <w:rFonts w:ascii="Cambria" w:hAnsi="Cambria"/>
                                <w:i/>
                              </w:rPr>
                            </w:pPr>
                            <w:r>
                              <w:rPr>
                                <w:rFonts w:ascii="Cambria" w:hAnsi="Cambria"/>
                                <w:i/>
                              </w:rPr>
                              <w:t>Figure 4: Theory of Change Map</w:t>
                            </w:r>
                          </w:p>
                        </w:txbxContent>
                      </wps:txbx>
                      <wps:bodyPr rot="0" vert="vert270" wrap="squar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 id="_x0000_s1033" type="#_x0000_t202" style="position:absolute;margin-left:12.4pt;margin-top:6.4pt;width:39.65pt;height:168.35pt;z-index:25166592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" filled="f" stroked="f">
                <v:textbox style="layout-flow:vertical;mso-layout-flow-alt:bottom-to-top;mso-fit-shape-to-text:t">
                  <w:txbxContent>
                    <w:p w:rsidR="005156AE" w:rsidRPr="00133E80" w:rsidRDefault="005156AE">
                      <w:pPr>
                        <w:rPr>
                          <w:rFonts w:ascii="Cambria" w:hAnsi="Cambria"/>
                          <w:i/>
                        </w:rPr>
                      </w:pPr>
                      <w:r>
                        <w:rPr>
                          <w:rFonts w:ascii="Cambria" w:hAnsi="Cambria"/>
                          <w:i/>
                        </w:rPr>
                        <w:t>Figure 4: Theory of Change Map</w:t>
                      </w:r>
                    </w:p>
                  </w:txbxContent>
                </v:textbox>
              </v:shape>
            </w:pict>
          </mc:Fallback>
        </mc:AlternateContent>
      </w: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E43BE7" w:rsidRDefault="00E43BE7" w:rsidP="00492A12">
      <w:pPr>
        <w:pStyle w:val="Standard"/>
        <w:spacing w:line="360" w:lineRule="auto"/>
        <w:rPr>
          <w:rFonts w:ascii="Cambria" w:hAnsi="Cambria"/>
          <w:lang w:val="en-US"/>
        </w:rPr>
      </w:pPr>
    </w:p>
    <w:p w:rsidR="007D48F1" w:rsidRPr="00BB61F3" w:rsidRDefault="007D48F1" w:rsidP="00543C86">
      <w:pPr>
        <w:pStyle w:val="Standard"/>
        <w:spacing w:line="360" w:lineRule="auto"/>
        <w:rPr>
          <w:rFonts w:ascii="Cambria" w:hAnsi="Cambria"/>
          <w:i/>
          <w:lang w:val="en-US"/>
        </w:rPr>
      </w:pPr>
    </w:p>
    <w:p w:rsidR="00366546" w:rsidRDefault="00543C86" w:rsidP="00543C86">
      <w:pPr>
        <w:pStyle w:val="Standard"/>
        <w:spacing w:line="360" w:lineRule="auto"/>
        <w:rPr>
          <w:rFonts w:ascii="Cambria" w:hAnsi="Cambria"/>
          <w:lang w:val="en-US"/>
        </w:rPr>
      </w:pPr>
      <w:r>
        <w:rPr>
          <w:rFonts w:ascii="Cambria" w:hAnsi="Cambria"/>
          <w:lang w:val="en-US"/>
        </w:rPr>
        <w:tab/>
      </w:r>
    </w:p>
    <w:p w:rsidR="00366546" w:rsidRDefault="00366546" w:rsidP="00543C86">
      <w:pPr>
        <w:pStyle w:val="Standard"/>
        <w:spacing w:line="360" w:lineRule="auto"/>
        <w:rPr>
          <w:rFonts w:ascii="Cambria" w:hAnsi="Cambria"/>
          <w:lang w:val="en-US"/>
        </w:rPr>
      </w:pPr>
    </w:p>
    <w:p w:rsidR="00D52B5D" w:rsidRDefault="00543C86" w:rsidP="00366546">
      <w:pPr>
        <w:pStyle w:val="Standard"/>
        <w:spacing w:line="360" w:lineRule="auto"/>
        <w:ind w:firstLine="709"/>
        <w:rPr>
          <w:rFonts w:ascii="Cambria" w:hAnsi="Cambria"/>
          <w:lang w:val="en-US"/>
        </w:rPr>
      </w:pPr>
      <w:r w:rsidRPr="00D336D2">
        <w:rPr>
          <w:rFonts w:ascii="Cambria" w:hAnsi="Cambria"/>
          <w:lang w:val="en-US"/>
        </w:rPr>
        <w:t>Using</w:t>
      </w:r>
      <w:r>
        <w:rPr>
          <w:rFonts w:ascii="Cambria" w:hAnsi="Cambria"/>
          <w:lang w:val="en-US"/>
        </w:rPr>
        <w:t xml:space="preserve"> the contingency fram</w:t>
      </w:r>
      <w:r w:rsidR="00626518">
        <w:rPr>
          <w:rFonts w:ascii="Cambria" w:hAnsi="Cambria"/>
          <w:lang w:val="en-US"/>
        </w:rPr>
        <w:t>ework (figure 2) it is</w:t>
      </w:r>
      <w:r>
        <w:rPr>
          <w:rFonts w:ascii="Cambria" w:hAnsi="Cambria"/>
          <w:lang w:val="en-US"/>
        </w:rPr>
        <w:t xml:space="preserve"> </w:t>
      </w:r>
      <w:r w:rsidR="00626518">
        <w:rPr>
          <w:rFonts w:ascii="Cambria" w:hAnsi="Cambria"/>
          <w:lang w:val="en-US"/>
        </w:rPr>
        <w:t>unclear whether a</w:t>
      </w:r>
      <w:r>
        <w:rPr>
          <w:rFonts w:ascii="Cambria" w:hAnsi="Cambria"/>
          <w:lang w:val="en-US"/>
        </w:rPr>
        <w:t xml:space="preserve"> research into Biblionef could result in impact measurements. </w:t>
      </w:r>
      <w:r w:rsidR="00626518">
        <w:rPr>
          <w:rFonts w:ascii="Cambria" w:hAnsi="Cambria"/>
          <w:lang w:val="en-US"/>
        </w:rPr>
        <w:t>T</w:t>
      </w:r>
      <w:r>
        <w:rPr>
          <w:rFonts w:ascii="Cambria" w:hAnsi="Cambria"/>
          <w:lang w:val="en-US"/>
        </w:rPr>
        <w:t xml:space="preserve">he theory of change of Biblionef is fairly focused; </w:t>
      </w:r>
      <w:r w:rsidR="00626518">
        <w:rPr>
          <w:rFonts w:ascii="Cambria" w:hAnsi="Cambria"/>
          <w:lang w:val="en-US"/>
        </w:rPr>
        <w:t>we</w:t>
      </w:r>
      <w:r>
        <w:rPr>
          <w:rFonts w:ascii="Cambria" w:hAnsi="Cambria"/>
          <w:lang w:val="en-US"/>
        </w:rPr>
        <w:t xml:space="preserve"> are able to give a clear overall impact in improving the capabilities of the beneficiaries. What has not been addressed up till now has been Biblionef’s operational strategy. Biblionef can be classified as having a very focused operational strategy since they perform two (closely related) activities: they send new children books or help develop libraries for beneficiaries. </w:t>
      </w:r>
      <w:r w:rsidR="00D336D2">
        <w:rPr>
          <w:rFonts w:ascii="Cambria" w:hAnsi="Cambria"/>
          <w:lang w:val="en-US"/>
        </w:rPr>
        <w:t>Biblionef</w:t>
      </w:r>
      <w:r w:rsidR="00D52B5D">
        <w:rPr>
          <w:rFonts w:ascii="Cambria" w:hAnsi="Cambria"/>
          <w:lang w:val="en-US"/>
        </w:rPr>
        <w:t xml:space="preserve">’s operations are therefore fairly focused and the relationship between the activities and the mission is linear. Thus, </w:t>
      </w:r>
      <w:r w:rsidR="00D336D2">
        <w:rPr>
          <w:rFonts w:ascii="Cambria" w:hAnsi="Cambria"/>
          <w:lang w:val="en-US"/>
        </w:rPr>
        <w:t xml:space="preserve">Biblionef has a </w:t>
      </w:r>
      <w:proofErr w:type="gramStart"/>
      <w:r w:rsidR="00D336D2">
        <w:rPr>
          <w:rFonts w:ascii="Cambria" w:hAnsi="Cambria"/>
          <w:lang w:val="en-US"/>
        </w:rPr>
        <w:t>very</w:t>
      </w:r>
      <w:proofErr w:type="gramEnd"/>
      <w:r>
        <w:rPr>
          <w:rFonts w:ascii="Cambria" w:hAnsi="Cambria"/>
          <w:lang w:val="en-US"/>
        </w:rPr>
        <w:t xml:space="preserve"> focused operational strategy and a focused theory of change.</w:t>
      </w:r>
    </w:p>
    <w:p w:rsidR="00D83883" w:rsidRPr="00366546" w:rsidRDefault="00543C86" w:rsidP="00366546">
      <w:pPr>
        <w:pStyle w:val="Standard"/>
        <w:spacing w:line="360" w:lineRule="auto"/>
        <w:ind w:firstLine="709"/>
        <w:rPr>
          <w:rFonts w:ascii="Cambria" w:hAnsi="Cambria"/>
          <w:lang w:val="en-US"/>
        </w:rPr>
      </w:pPr>
      <w:r>
        <w:rPr>
          <w:rFonts w:ascii="Cambria" w:hAnsi="Cambria"/>
          <w:lang w:val="en-US"/>
        </w:rPr>
        <w:t xml:space="preserve"> If we take a look at the contingency framework we could therefore conclude that the research into Biblionef could produce niche results and therefore merely measure outputs and not impacts. However</w:t>
      </w:r>
      <w:r w:rsidR="007409FC">
        <w:rPr>
          <w:rFonts w:ascii="Cambria" w:hAnsi="Cambria"/>
          <w:lang w:val="en-US"/>
        </w:rPr>
        <w:t>, the</w:t>
      </w:r>
      <w:r>
        <w:rPr>
          <w:rFonts w:ascii="Cambria" w:hAnsi="Cambria"/>
          <w:lang w:val="en-US"/>
        </w:rPr>
        <w:t xml:space="preserve"> difference between obtaining impacts and only ou</w:t>
      </w:r>
      <w:r w:rsidR="00D336D2">
        <w:rPr>
          <w:rFonts w:ascii="Cambria" w:hAnsi="Cambria"/>
          <w:lang w:val="en-US"/>
        </w:rPr>
        <w:t>t</w:t>
      </w:r>
      <w:r>
        <w:rPr>
          <w:rFonts w:ascii="Cambria" w:hAnsi="Cambria"/>
          <w:lang w:val="en-US"/>
        </w:rPr>
        <w:t>puts is m</w:t>
      </w:r>
      <w:r w:rsidR="007409FC">
        <w:rPr>
          <w:rFonts w:ascii="Cambria" w:hAnsi="Cambria"/>
          <w:lang w:val="en-US"/>
        </w:rPr>
        <w:t>ostly due to the ability to measure more integrated and wide results. In other words, as an organization one has t</w:t>
      </w:r>
      <w:r w:rsidR="00D336D2">
        <w:rPr>
          <w:rFonts w:ascii="Cambria" w:hAnsi="Cambria"/>
          <w:lang w:val="en-US"/>
        </w:rPr>
        <w:t>o control and produce results of</w:t>
      </w:r>
      <w:r w:rsidR="007409FC">
        <w:rPr>
          <w:rFonts w:ascii="Cambria" w:hAnsi="Cambria"/>
          <w:lang w:val="en-US"/>
        </w:rPr>
        <w:t xml:space="preserve"> an entire process, whereas Biblionef is only part of this larger process of improving the capab</w:t>
      </w:r>
      <w:r w:rsidR="00626518">
        <w:rPr>
          <w:rFonts w:ascii="Cambria" w:hAnsi="Cambria"/>
          <w:lang w:val="en-US"/>
        </w:rPr>
        <w:t xml:space="preserve">ilities of children. The school building, school </w:t>
      </w:r>
      <w:r w:rsidR="007409FC">
        <w:rPr>
          <w:rFonts w:ascii="Cambria" w:hAnsi="Cambria"/>
          <w:lang w:val="en-US"/>
        </w:rPr>
        <w:t>materials</w:t>
      </w:r>
      <w:r w:rsidR="00626518">
        <w:rPr>
          <w:rFonts w:ascii="Cambria" w:hAnsi="Cambria"/>
          <w:lang w:val="en-US"/>
        </w:rPr>
        <w:t xml:space="preserve"> and the teachers are all provided for</w:t>
      </w:r>
      <w:r w:rsidR="0022751A">
        <w:rPr>
          <w:rFonts w:ascii="Cambria" w:hAnsi="Cambria"/>
          <w:lang w:val="en-US"/>
        </w:rPr>
        <w:t xml:space="preserve">. Yet by including </w:t>
      </w:r>
      <w:r w:rsidR="007409FC">
        <w:rPr>
          <w:rFonts w:ascii="Cambria" w:hAnsi="Cambria"/>
          <w:lang w:val="en-US"/>
        </w:rPr>
        <w:t xml:space="preserve">what factors are available at the various locations Biblionef sends children books to, it is potentially possible to measure Biblionef’s individual impact and the conditions necessary for this impact on the improvement of children’s capabilities. Thus, in the end this research hopes to produce some integrated results and therefore impact measurements as well. </w:t>
      </w:r>
    </w:p>
    <w:p w:rsidR="00677FB8" w:rsidRDefault="00927B5E" w:rsidP="00831E3C">
      <w:pPr>
        <w:pStyle w:val="Standard"/>
        <w:spacing w:line="360" w:lineRule="auto"/>
        <w:rPr>
          <w:rFonts w:ascii="Cambria" w:hAnsi="Cambria"/>
          <w:b/>
          <w:lang w:val="en-US"/>
        </w:rPr>
      </w:pPr>
      <w:r>
        <w:rPr>
          <w:rFonts w:ascii="Cambria" w:hAnsi="Cambria"/>
          <w:b/>
          <w:lang w:val="en-US"/>
        </w:rPr>
        <w:t xml:space="preserve">3.1.3 Data Collection </w:t>
      </w:r>
    </w:p>
    <w:p w:rsidR="00065DD8" w:rsidRDefault="00275D67" w:rsidP="00831E3C">
      <w:pPr>
        <w:pStyle w:val="Standard"/>
        <w:spacing w:line="360" w:lineRule="auto"/>
        <w:rPr>
          <w:rFonts w:ascii="Cambria" w:hAnsi="Cambria"/>
          <w:lang w:val="en-US"/>
        </w:rPr>
      </w:pPr>
      <w:r>
        <w:rPr>
          <w:rFonts w:ascii="Cambria" w:hAnsi="Cambria"/>
          <w:lang w:val="en-US"/>
        </w:rPr>
        <w:tab/>
      </w:r>
      <w:r w:rsidR="004F7753">
        <w:rPr>
          <w:rFonts w:ascii="Cambria" w:hAnsi="Cambria"/>
          <w:lang w:val="en-US"/>
        </w:rPr>
        <w:t>There are various methods of collecting data to measure the potential impact of a philanthropi</w:t>
      </w:r>
      <w:r w:rsidR="005C53B1">
        <w:rPr>
          <w:rFonts w:ascii="Cambria" w:hAnsi="Cambria"/>
          <w:lang w:val="en-US"/>
        </w:rPr>
        <w:t>c institution such as Biblionef. For the research of</w:t>
      </w:r>
      <w:r w:rsidR="00F220AE">
        <w:rPr>
          <w:rFonts w:ascii="Cambria" w:hAnsi="Cambria"/>
          <w:lang w:val="en-US"/>
        </w:rPr>
        <w:t xml:space="preserve"> Biblionef</w:t>
      </w:r>
      <w:r w:rsidR="005C53B1">
        <w:rPr>
          <w:rFonts w:ascii="Cambria" w:hAnsi="Cambria"/>
          <w:lang w:val="en-US"/>
        </w:rPr>
        <w:t xml:space="preserve"> feedback analysis was used</w:t>
      </w:r>
      <w:r w:rsidR="00F220AE">
        <w:rPr>
          <w:rFonts w:ascii="Cambria" w:hAnsi="Cambria"/>
          <w:lang w:val="en-US"/>
        </w:rPr>
        <w:t>.</w:t>
      </w:r>
      <w:r w:rsidR="004E1635">
        <w:rPr>
          <w:rFonts w:ascii="Cambria" w:hAnsi="Cambria"/>
          <w:lang w:val="en-US"/>
        </w:rPr>
        <w:t xml:space="preserve"> As mentioned earlier, Keystone accountability </w:t>
      </w:r>
      <w:r w:rsidR="00F220AE">
        <w:rPr>
          <w:rFonts w:ascii="Cambria" w:hAnsi="Cambria"/>
          <w:lang w:val="en-US"/>
        </w:rPr>
        <w:t>emphasizes the need to publish feedback from both the beneficiaries and the investors for the implementers</w:t>
      </w:r>
      <w:r w:rsidR="004E1635">
        <w:rPr>
          <w:rFonts w:ascii="Cambria" w:hAnsi="Cambria"/>
          <w:lang w:val="en-US"/>
        </w:rPr>
        <w:t>.</w:t>
      </w:r>
      <w:r w:rsidR="001E2B97">
        <w:rPr>
          <w:rFonts w:ascii="Cambria" w:hAnsi="Cambria"/>
          <w:lang w:val="en-US"/>
        </w:rPr>
        <w:t xml:space="preserve"> Overall, feedback analysis is gaining popularity with measuring impacts of philanthropic institutions. </w:t>
      </w:r>
      <w:r w:rsidR="004E1635">
        <w:rPr>
          <w:rFonts w:ascii="Cambria" w:hAnsi="Cambria"/>
          <w:lang w:val="en-US"/>
        </w:rPr>
        <w:t>In order to obtain feedback</w:t>
      </w:r>
      <w:r w:rsidR="005C53B1">
        <w:rPr>
          <w:rFonts w:ascii="Cambria" w:hAnsi="Cambria"/>
          <w:lang w:val="en-US"/>
        </w:rPr>
        <w:t xml:space="preserve"> regarding Biblionef’s impact</w:t>
      </w:r>
      <w:r w:rsidR="008C4B95">
        <w:rPr>
          <w:rFonts w:ascii="Cambria" w:hAnsi="Cambria"/>
          <w:lang w:val="en-US"/>
        </w:rPr>
        <w:t>,</w:t>
      </w:r>
      <w:r w:rsidR="004E1635">
        <w:rPr>
          <w:rFonts w:ascii="Cambria" w:hAnsi="Cambria"/>
          <w:lang w:val="en-US"/>
        </w:rPr>
        <w:t xml:space="preserve"> </w:t>
      </w:r>
      <w:r w:rsidR="008C4B95">
        <w:rPr>
          <w:rFonts w:ascii="Cambria" w:hAnsi="Cambria"/>
          <w:lang w:val="en-US"/>
        </w:rPr>
        <w:t xml:space="preserve">various interviews were </w:t>
      </w:r>
      <w:r w:rsidR="004E1635">
        <w:rPr>
          <w:rFonts w:ascii="Cambria" w:hAnsi="Cambria"/>
          <w:lang w:val="en-US"/>
        </w:rPr>
        <w:t>conducted with both beneficiaries and board members of Biblionef.</w:t>
      </w:r>
      <w:r w:rsidR="00391377">
        <w:rPr>
          <w:rFonts w:ascii="Cambria" w:hAnsi="Cambria"/>
          <w:lang w:val="en-US"/>
        </w:rPr>
        <w:t xml:space="preserve"> By using interviews to obtain feedb</w:t>
      </w:r>
      <w:r w:rsidR="005C53B1">
        <w:rPr>
          <w:rFonts w:ascii="Cambria" w:hAnsi="Cambria"/>
          <w:lang w:val="en-US"/>
        </w:rPr>
        <w:t xml:space="preserve">ack, one is able to gather </w:t>
      </w:r>
      <w:r w:rsidR="00391377">
        <w:rPr>
          <w:rFonts w:ascii="Cambria" w:hAnsi="Cambria"/>
          <w:lang w:val="en-US"/>
        </w:rPr>
        <w:t>qualitative information regarding the overall impact as well as detailed descriptions of the conditions available at the beneficiary’s location.</w:t>
      </w:r>
      <w:r w:rsidR="00F67E83">
        <w:rPr>
          <w:rFonts w:ascii="Cambria" w:hAnsi="Cambria"/>
          <w:lang w:val="en-US"/>
        </w:rPr>
        <w:t xml:space="preserve"> Again these conditions are essential to measure impact at all.</w:t>
      </w:r>
      <w:r w:rsidR="00391377">
        <w:rPr>
          <w:rFonts w:ascii="Cambria" w:hAnsi="Cambria"/>
          <w:lang w:val="en-US"/>
        </w:rPr>
        <w:t xml:space="preserve"> Unfortunately,</w:t>
      </w:r>
      <w:r w:rsidR="004E1635">
        <w:rPr>
          <w:rFonts w:ascii="Cambria" w:hAnsi="Cambria"/>
          <w:lang w:val="en-US"/>
        </w:rPr>
        <w:t xml:space="preserve"> </w:t>
      </w:r>
      <w:r w:rsidR="00391377">
        <w:rPr>
          <w:rFonts w:ascii="Cambria" w:hAnsi="Cambria"/>
          <w:lang w:val="en-US"/>
        </w:rPr>
        <w:t>d</w:t>
      </w:r>
      <w:r w:rsidR="004E1635">
        <w:rPr>
          <w:rFonts w:ascii="Cambria" w:hAnsi="Cambria"/>
          <w:lang w:val="en-US"/>
        </w:rPr>
        <w:t xml:space="preserve">ue to privacy reasons, donors could not be contacted to answer certain questions regarding the impact of Biblionef. However, the board of </w:t>
      </w:r>
      <w:r w:rsidR="00391377">
        <w:rPr>
          <w:rFonts w:ascii="Cambria" w:hAnsi="Cambria"/>
          <w:lang w:val="en-US"/>
        </w:rPr>
        <w:t>Biblionef NL is</w:t>
      </w:r>
      <w:r w:rsidR="004E1635">
        <w:rPr>
          <w:rFonts w:ascii="Cambria" w:hAnsi="Cambria"/>
          <w:lang w:val="en-US"/>
        </w:rPr>
        <w:t xml:space="preserve"> instead interviewed to still obtain a perspective of intended goals. The followi</w:t>
      </w:r>
      <w:r w:rsidR="00065DD8">
        <w:rPr>
          <w:rFonts w:ascii="Cambria" w:hAnsi="Cambria"/>
          <w:lang w:val="en-US"/>
        </w:rPr>
        <w:t xml:space="preserve">ng </w:t>
      </w:r>
      <w:r w:rsidR="00065DD8">
        <w:rPr>
          <w:rFonts w:ascii="Cambria" w:hAnsi="Cambria"/>
          <w:lang w:val="en-US"/>
        </w:rPr>
        <w:lastRenderedPageBreak/>
        <w:t xml:space="preserve">questions were asked to the board </w:t>
      </w:r>
      <w:r w:rsidR="004E1635">
        <w:rPr>
          <w:rFonts w:ascii="Cambria" w:hAnsi="Cambria"/>
          <w:lang w:val="en-US"/>
        </w:rPr>
        <w:t>member</w:t>
      </w:r>
      <w:r w:rsidR="00065DD8">
        <w:rPr>
          <w:rFonts w:ascii="Cambria" w:hAnsi="Cambria"/>
          <w:lang w:val="en-US"/>
        </w:rPr>
        <w:t>s, implementers and beneficiaries of Biblionef</w:t>
      </w:r>
      <w:r w:rsidR="008C4B95">
        <w:rPr>
          <w:rFonts w:ascii="Cambria" w:hAnsi="Cambria"/>
          <w:lang w:val="en-US"/>
        </w:rPr>
        <w:t xml:space="preserve"> (table 2</w:t>
      </w:r>
      <w:r w:rsidR="003D0EEC">
        <w:rPr>
          <w:rFonts w:ascii="Cambria" w:hAnsi="Cambria"/>
          <w:lang w:val="en-US"/>
        </w:rPr>
        <w:t>)</w:t>
      </w:r>
      <w:r w:rsidR="00065DD8">
        <w:rPr>
          <w:rFonts w:ascii="Cambria" w:hAnsi="Cambria"/>
          <w:lang w:val="en-US"/>
        </w:rPr>
        <w:t>:</w:t>
      </w:r>
    </w:p>
    <w:p w:rsidR="008C4B95" w:rsidRPr="008C4B95" w:rsidRDefault="008C4B95" w:rsidP="00831E3C">
      <w:pPr>
        <w:pStyle w:val="Standard"/>
        <w:spacing w:line="360" w:lineRule="auto"/>
        <w:rPr>
          <w:rFonts w:ascii="Cambria" w:hAnsi="Cambria"/>
          <w:i/>
          <w:lang w:val="en-US"/>
        </w:rPr>
      </w:pPr>
      <w:r>
        <w:rPr>
          <w:rFonts w:ascii="Cambria" w:hAnsi="Cambria"/>
          <w:i/>
          <w:lang w:val="en-US"/>
        </w:rPr>
        <w:t>Table 2: Interview Questions</w:t>
      </w:r>
    </w:p>
    <w:tbl>
      <w:tblPr>
        <w:tblStyle w:val="Gemiddeldearcering1-accent2"/>
        <w:tblW w:w="9420" w:type="dxa"/>
        <w:tblLook w:val="04A0" w:firstRow="1" w:lastRow="0" w:firstColumn="1" w:lastColumn="0" w:noHBand="0" w:noVBand="1"/>
      </w:tblPr>
      <w:tblGrid>
        <w:gridCol w:w="4710"/>
        <w:gridCol w:w="4710"/>
      </w:tblGrid>
      <w:tr w:rsidR="00B96B9D" w:rsidRPr="005C53B1" w:rsidTr="004D20D3">
        <w:trPr>
          <w:cnfStyle w:val="100000000000" w:firstRow="1" w:lastRow="0" w:firstColumn="0" w:lastColumn="0" w:oddVBand="0" w:evenVBand="0" w:oddHBand="0" w:evenHBand="0" w:firstRowFirstColumn="0" w:firstRowLastColumn="0" w:lastRowFirstColumn="0" w:lastRowLastColumn="0"/>
          <w:trHeight w:val="693"/>
        </w:trPr>
        <w:tc>
          <w:tcPr>
            <w:cnfStyle w:val="001000000000" w:firstRow="0" w:lastRow="0" w:firstColumn="1" w:lastColumn="0" w:oddVBand="0" w:evenVBand="0" w:oddHBand="0" w:evenHBand="0" w:firstRowFirstColumn="0" w:firstRowLastColumn="0" w:lastRowFirstColumn="0" w:lastRowLastColumn="0"/>
            <w:tcW w:w="4710" w:type="dxa"/>
            <w:shd w:val="clear" w:color="auto" w:fill="808080" w:themeFill="background1" w:themeFillShade="80"/>
          </w:tcPr>
          <w:p w:rsidR="00B96B9D" w:rsidRDefault="00B96B9D" w:rsidP="002F6027">
            <w:pPr>
              <w:pStyle w:val="Standard"/>
              <w:rPr>
                <w:rFonts w:ascii="Cambria" w:hAnsi="Cambria"/>
                <w:lang w:val="en-US"/>
              </w:rPr>
            </w:pPr>
            <w:r>
              <w:rPr>
                <w:rFonts w:ascii="Cambria" w:hAnsi="Cambria"/>
                <w:lang w:val="en-US"/>
              </w:rPr>
              <w:t>Board members, implementers  and beneficiary of Nepal</w:t>
            </w:r>
          </w:p>
        </w:tc>
        <w:tc>
          <w:tcPr>
            <w:tcW w:w="4710" w:type="dxa"/>
            <w:shd w:val="clear" w:color="auto" w:fill="808080" w:themeFill="background1" w:themeFillShade="80"/>
          </w:tcPr>
          <w:p w:rsidR="00B96B9D" w:rsidRDefault="00B96B9D" w:rsidP="002F6027">
            <w:pPr>
              <w:pStyle w:val="Standard"/>
              <w:cnfStyle w:val="100000000000" w:firstRow="1" w:lastRow="0" w:firstColumn="0" w:lastColumn="0" w:oddVBand="0" w:evenVBand="0" w:oddHBand="0" w:evenHBand="0" w:firstRowFirstColumn="0" w:firstRowLastColumn="0" w:lastRowFirstColumn="0" w:lastRowLastColumn="0"/>
              <w:rPr>
                <w:rFonts w:ascii="Cambria" w:hAnsi="Cambria"/>
                <w:lang w:val="en-US"/>
              </w:rPr>
            </w:pPr>
            <w:r>
              <w:rPr>
                <w:rFonts w:ascii="Cambria" w:hAnsi="Cambria"/>
                <w:lang w:val="en-US"/>
              </w:rPr>
              <w:t>Beneficiaries of Biblionef Curacao and Aruba</w:t>
            </w:r>
          </w:p>
        </w:tc>
      </w:tr>
      <w:tr w:rsidR="00B96B9D" w:rsidRPr="005C53B1" w:rsidTr="00B96B9D">
        <w:trPr>
          <w:cnfStyle w:val="000000100000" w:firstRow="0" w:lastRow="0" w:firstColumn="0" w:lastColumn="0" w:oddVBand="0" w:evenVBand="0" w:oddHBand="1" w:evenHBand="0" w:firstRowFirstColumn="0" w:firstRowLastColumn="0" w:lastRowFirstColumn="0" w:lastRowLastColumn="0"/>
          <w:trHeight w:val="693"/>
        </w:trPr>
        <w:tc>
          <w:tcPr>
            <w:cnfStyle w:val="001000000000" w:firstRow="0" w:lastRow="0" w:firstColumn="1" w:lastColumn="0" w:oddVBand="0" w:evenVBand="0" w:oddHBand="0" w:evenHBand="0" w:firstRowFirstColumn="0" w:firstRowLastColumn="0" w:lastRowFirstColumn="0" w:lastRowLastColumn="0"/>
            <w:tcW w:w="4710" w:type="dxa"/>
          </w:tcPr>
          <w:p w:rsidR="00B96B9D" w:rsidRDefault="00B96B9D" w:rsidP="004A0DB2">
            <w:pPr>
              <w:pStyle w:val="Standard"/>
              <w:numPr>
                <w:ilvl w:val="0"/>
                <w:numId w:val="9"/>
              </w:numPr>
              <w:spacing w:line="360" w:lineRule="auto"/>
              <w:rPr>
                <w:rFonts w:ascii="Cambria" w:hAnsi="Cambria"/>
                <w:lang w:val="en-US"/>
              </w:rPr>
            </w:pPr>
            <w:r>
              <w:rPr>
                <w:rFonts w:ascii="Cambria" w:hAnsi="Cambria"/>
                <w:b w:val="0"/>
                <w:lang w:val="en-US"/>
              </w:rPr>
              <w:t>What is impact?</w:t>
            </w:r>
          </w:p>
          <w:p w:rsidR="00B96B9D" w:rsidRDefault="00B96B9D" w:rsidP="002F6027">
            <w:pPr>
              <w:pStyle w:val="Standard"/>
              <w:spacing w:line="360" w:lineRule="auto"/>
              <w:rPr>
                <w:rFonts w:ascii="Cambria" w:hAnsi="Cambria"/>
                <w:lang w:val="en-US"/>
              </w:rPr>
            </w:pPr>
          </w:p>
        </w:tc>
        <w:tc>
          <w:tcPr>
            <w:tcW w:w="4710" w:type="dxa"/>
          </w:tcPr>
          <w:p w:rsidR="00B96B9D" w:rsidRDefault="00B96B9D" w:rsidP="004A0DB2">
            <w:pPr>
              <w:pStyle w:val="Standard"/>
              <w:numPr>
                <w:ilvl w:val="0"/>
                <w:numId w:val="10"/>
              </w:num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lang w:val="en-US"/>
              </w:rPr>
            </w:pPr>
            <w:r>
              <w:rPr>
                <w:rFonts w:ascii="Cambria" w:hAnsi="Cambria"/>
                <w:lang w:val="en-US"/>
              </w:rPr>
              <w:t>How do you use the books of Biblionef?</w:t>
            </w:r>
          </w:p>
        </w:tc>
      </w:tr>
      <w:tr w:rsidR="00B96B9D" w:rsidRPr="005C53B1" w:rsidTr="00B96B9D">
        <w:trPr>
          <w:cnfStyle w:val="000000010000" w:firstRow="0" w:lastRow="0" w:firstColumn="0" w:lastColumn="0" w:oddVBand="0" w:evenVBand="0" w:oddHBand="0" w:evenHBand="1" w:firstRowFirstColumn="0" w:firstRowLastColumn="0" w:lastRowFirstColumn="0" w:lastRowLastColumn="0"/>
          <w:trHeight w:val="1386"/>
        </w:trPr>
        <w:tc>
          <w:tcPr>
            <w:cnfStyle w:val="001000000000" w:firstRow="0" w:lastRow="0" w:firstColumn="1" w:lastColumn="0" w:oddVBand="0" w:evenVBand="0" w:oddHBand="0" w:evenHBand="0" w:firstRowFirstColumn="0" w:firstRowLastColumn="0" w:lastRowFirstColumn="0" w:lastRowLastColumn="0"/>
            <w:tcW w:w="4710" w:type="dxa"/>
          </w:tcPr>
          <w:p w:rsidR="00B96B9D" w:rsidRPr="00065DD8" w:rsidRDefault="00B96B9D" w:rsidP="004A0DB2">
            <w:pPr>
              <w:pStyle w:val="Standard"/>
              <w:numPr>
                <w:ilvl w:val="0"/>
                <w:numId w:val="9"/>
              </w:numPr>
              <w:spacing w:line="360" w:lineRule="auto"/>
              <w:rPr>
                <w:rFonts w:ascii="Cambria" w:eastAsiaTheme="majorEastAsia" w:hAnsi="Cambria" w:cstheme="majorBidi"/>
                <w:b w:val="0"/>
                <w:lang w:val="en-US"/>
              </w:rPr>
            </w:pPr>
            <w:r w:rsidRPr="00065DD8">
              <w:rPr>
                <w:rFonts w:ascii="Cambria" w:hAnsi="Cambria"/>
                <w:b w:val="0"/>
                <w:lang w:val="en-US"/>
              </w:rPr>
              <w:t>What is the impact of Biblionef?</w:t>
            </w:r>
          </w:p>
        </w:tc>
        <w:tc>
          <w:tcPr>
            <w:tcW w:w="4710" w:type="dxa"/>
          </w:tcPr>
          <w:p w:rsidR="00B96B9D" w:rsidRPr="00C05A9E" w:rsidRDefault="00B96B9D" w:rsidP="004A0DB2">
            <w:pPr>
              <w:pStyle w:val="Standard"/>
              <w:numPr>
                <w:ilvl w:val="0"/>
                <w:numId w:val="10"/>
              </w:numPr>
              <w:spacing w:line="360" w:lineRule="auto"/>
              <w:cnfStyle w:val="000000010000" w:firstRow="0" w:lastRow="0" w:firstColumn="0" w:lastColumn="0" w:oddVBand="0" w:evenVBand="0" w:oddHBand="0" w:evenHBand="1" w:firstRowFirstColumn="0" w:firstRowLastColumn="0" w:lastRowFirstColumn="0" w:lastRowLastColumn="0"/>
              <w:rPr>
                <w:rFonts w:ascii="Cambria" w:hAnsi="Cambria"/>
                <w:lang w:val="en-US"/>
              </w:rPr>
            </w:pPr>
            <w:r w:rsidRPr="00C05A9E">
              <w:rPr>
                <w:rFonts w:ascii="Cambria" w:hAnsi="Cambria"/>
                <w:lang w:val="en-US"/>
              </w:rPr>
              <w:t>What impact do the books of Biblionef have on the lives of the children?</w:t>
            </w:r>
          </w:p>
        </w:tc>
      </w:tr>
      <w:tr w:rsidR="00B96B9D" w:rsidRPr="005C53B1" w:rsidTr="00B96B9D">
        <w:trPr>
          <w:cnfStyle w:val="000000100000" w:firstRow="0" w:lastRow="0" w:firstColumn="0" w:lastColumn="0" w:oddVBand="0" w:evenVBand="0" w:oddHBand="1" w:evenHBand="0" w:firstRowFirstColumn="0" w:firstRowLastColumn="0" w:lastRowFirstColumn="0" w:lastRowLastColumn="0"/>
          <w:trHeight w:val="767"/>
        </w:trPr>
        <w:tc>
          <w:tcPr>
            <w:cnfStyle w:val="001000000000" w:firstRow="0" w:lastRow="0" w:firstColumn="1" w:lastColumn="0" w:oddVBand="0" w:evenVBand="0" w:oddHBand="0" w:evenHBand="0" w:firstRowFirstColumn="0" w:firstRowLastColumn="0" w:lastRowFirstColumn="0" w:lastRowLastColumn="0"/>
            <w:tcW w:w="4710" w:type="dxa"/>
          </w:tcPr>
          <w:p w:rsidR="00B96B9D" w:rsidRPr="00B96B9D" w:rsidRDefault="00B96B9D" w:rsidP="004A0DB2">
            <w:pPr>
              <w:pStyle w:val="Standard"/>
              <w:numPr>
                <w:ilvl w:val="0"/>
                <w:numId w:val="10"/>
              </w:numPr>
              <w:spacing w:line="360" w:lineRule="auto"/>
              <w:rPr>
                <w:rFonts w:ascii="Cambria" w:eastAsiaTheme="majorEastAsia" w:hAnsi="Cambria" w:cstheme="majorBidi"/>
                <w:bCs w:val="0"/>
                <w:lang w:val="en-US"/>
              </w:rPr>
            </w:pPr>
            <w:r>
              <w:rPr>
                <w:rFonts w:ascii="Cambria" w:hAnsi="Cambria"/>
                <w:b w:val="0"/>
                <w:lang w:val="en-US"/>
              </w:rPr>
              <w:t>What are important factors for optimizing Biblionef’s impact?</w:t>
            </w:r>
          </w:p>
        </w:tc>
        <w:tc>
          <w:tcPr>
            <w:tcW w:w="4710" w:type="dxa"/>
          </w:tcPr>
          <w:p w:rsidR="00B96B9D" w:rsidRPr="002F6027" w:rsidRDefault="00B96B9D" w:rsidP="004A0DB2">
            <w:pPr>
              <w:pStyle w:val="Standard"/>
              <w:numPr>
                <w:ilvl w:val="0"/>
                <w:numId w:val="9"/>
              </w:numPr>
              <w:spacing w:line="360" w:lineRule="auto"/>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2F6027">
              <w:rPr>
                <w:rFonts w:ascii="Cambria" w:hAnsi="Cambria"/>
                <w:lang w:val="en-US"/>
              </w:rPr>
              <w:t>What would happen if Biblionef no longer sends books to Curacao?</w:t>
            </w:r>
          </w:p>
        </w:tc>
      </w:tr>
      <w:tr w:rsidR="00B96B9D" w:rsidRPr="005C53B1" w:rsidTr="00B96B9D">
        <w:trPr>
          <w:cnfStyle w:val="000000010000" w:firstRow="0" w:lastRow="0" w:firstColumn="0" w:lastColumn="0" w:oddVBand="0" w:evenVBand="0" w:oddHBand="0" w:evenHBand="1"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4710" w:type="dxa"/>
          </w:tcPr>
          <w:p w:rsidR="00B96B9D" w:rsidRPr="00065DD8" w:rsidRDefault="00626518" w:rsidP="004A0DB2">
            <w:pPr>
              <w:pStyle w:val="Standard"/>
              <w:numPr>
                <w:ilvl w:val="0"/>
                <w:numId w:val="9"/>
              </w:numPr>
              <w:spacing w:line="360" w:lineRule="auto"/>
              <w:rPr>
                <w:rFonts w:ascii="Cambria" w:eastAsiaTheme="majorEastAsia" w:hAnsi="Cambria" w:cstheme="majorBidi"/>
                <w:b w:val="0"/>
                <w:lang w:val="en-US"/>
              </w:rPr>
            </w:pPr>
            <w:r>
              <w:rPr>
                <w:rFonts w:ascii="Cambria" w:hAnsi="Cambria"/>
                <w:b w:val="0"/>
                <w:lang w:val="en-US"/>
              </w:rPr>
              <w:t>How do you</w:t>
            </w:r>
            <w:r w:rsidR="00B96B9D">
              <w:rPr>
                <w:rFonts w:ascii="Cambria" w:hAnsi="Cambria"/>
                <w:b w:val="0"/>
                <w:lang w:val="en-US"/>
              </w:rPr>
              <w:t xml:space="preserve"> hope to increase the impact of Biblionef in the future?</w:t>
            </w:r>
          </w:p>
        </w:tc>
        <w:tc>
          <w:tcPr>
            <w:tcW w:w="4710" w:type="dxa"/>
          </w:tcPr>
          <w:p w:rsidR="00B96B9D" w:rsidRPr="00CB56FB" w:rsidRDefault="00B96B9D" w:rsidP="002F6027">
            <w:pPr>
              <w:pStyle w:val="Standard"/>
              <w:spacing w:line="360" w:lineRule="auto"/>
              <w:cnfStyle w:val="000000010000" w:firstRow="0" w:lastRow="0" w:firstColumn="0" w:lastColumn="0" w:oddVBand="0" w:evenVBand="0" w:oddHBand="0" w:evenHBand="1" w:firstRowFirstColumn="0" w:firstRowLastColumn="0" w:lastRowFirstColumn="0" w:lastRowLastColumn="0"/>
              <w:rPr>
                <w:lang w:val="en-US"/>
              </w:rPr>
            </w:pPr>
          </w:p>
        </w:tc>
      </w:tr>
    </w:tbl>
    <w:p w:rsidR="00065DD8" w:rsidRPr="003D0EEC" w:rsidRDefault="00065DD8" w:rsidP="00831E3C">
      <w:pPr>
        <w:pStyle w:val="Standard"/>
        <w:spacing w:line="360" w:lineRule="auto"/>
        <w:rPr>
          <w:rFonts w:ascii="Cambria" w:hAnsi="Cambria"/>
          <w:i/>
          <w:lang w:val="en-US"/>
        </w:rPr>
      </w:pPr>
    </w:p>
    <w:p w:rsidR="00D83883" w:rsidRDefault="00203736" w:rsidP="00831E3C">
      <w:pPr>
        <w:pStyle w:val="Standard"/>
        <w:spacing w:line="360" w:lineRule="auto"/>
        <w:rPr>
          <w:rFonts w:ascii="Cambria" w:hAnsi="Cambria"/>
          <w:lang w:val="en-US"/>
        </w:rPr>
      </w:pPr>
      <w:r>
        <w:rPr>
          <w:rFonts w:ascii="Cambria" w:hAnsi="Cambria"/>
          <w:lang w:val="en-US"/>
        </w:rPr>
        <w:tab/>
        <w:t xml:space="preserve">The answers to these questions are addressed in the next part. </w:t>
      </w:r>
      <w:r w:rsidR="00967EEF">
        <w:rPr>
          <w:rFonts w:ascii="Cambria" w:hAnsi="Cambria"/>
          <w:lang w:val="en-US"/>
        </w:rPr>
        <w:t xml:space="preserve">Before doing so, it is important to note that questions slightly differ between the two groups illustrated above because the left hand questions were the questions asked first-hand whereas the beneficiaries of Biblionef Curacao and Aruba were each interviewed by the corresponding </w:t>
      </w:r>
      <w:r w:rsidR="008C4B95">
        <w:rPr>
          <w:rFonts w:ascii="Cambria" w:hAnsi="Cambria"/>
          <w:lang w:val="en-US"/>
        </w:rPr>
        <w:t>agents</w:t>
      </w:r>
      <w:r w:rsidR="00967EEF">
        <w:rPr>
          <w:rFonts w:ascii="Cambria" w:hAnsi="Cambria"/>
          <w:lang w:val="en-US"/>
        </w:rPr>
        <w:t xml:space="preserve"> of Biblionef Curacao and Aruba.</w:t>
      </w:r>
      <w:r w:rsidR="00AD71FC">
        <w:rPr>
          <w:rFonts w:ascii="Cambria" w:hAnsi="Cambria"/>
          <w:lang w:val="en-US"/>
        </w:rPr>
        <w:t xml:space="preserve"> Questions regarding impact were suggested to these agents, and therefore are only slightly different.</w:t>
      </w:r>
      <w:r w:rsidR="00967EEF">
        <w:rPr>
          <w:rFonts w:ascii="Cambria" w:hAnsi="Cambria"/>
          <w:lang w:val="en-US"/>
        </w:rPr>
        <w:t xml:space="preserve"> Overall, </w:t>
      </w:r>
      <w:r w:rsidR="006F0DB6">
        <w:rPr>
          <w:rFonts w:ascii="Cambria" w:hAnsi="Cambria"/>
          <w:lang w:val="en-US"/>
        </w:rPr>
        <w:t xml:space="preserve">twenty interviews were conducted. </w:t>
      </w:r>
    </w:p>
    <w:p w:rsidR="001E2B97" w:rsidRDefault="004B3A81" w:rsidP="004A0DB2">
      <w:pPr>
        <w:pStyle w:val="Standard"/>
        <w:numPr>
          <w:ilvl w:val="1"/>
          <w:numId w:val="10"/>
        </w:numPr>
        <w:spacing w:line="360" w:lineRule="auto"/>
        <w:rPr>
          <w:rFonts w:ascii="Cambria" w:hAnsi="Cambria"/>
          <w:b/>
          <w:lang w:val="en-US"/>
        </w:rPr>
      </w:pPr>
      <w:r>
        <w:rPr>
          <w:rFonts w:ascii="Cambria" w:hAnsi="Cambria"/>
          <w:b/>
          <w:lang w:val="en-US"/>
        </w:rPr>
        <w:t>Defining and Processing Biblionef’s Impact</w:t>
      </w:r>
    </w:p>
    <w:p w:rsidR="00D83883" w:rsidRDefault="00170932" w:rsidP="00870CA5">
      <w:pPr>
        <w:pStyle w:val="Standard"/>
        <w:spacing w:line="360" w:lineRule="auto"/>
        <w:rPr>
          <w:rFonts w:ascii="Cambria" w:hAnsi="Cambria"/>
          <w:lang w:val="en-US"/>
        </w:rPr>
      </w:pPr>
      <w:r>
        <w:rPr>
          <w:rFonts w:ascii="Cambria" w:hAnsi="Cambria"/>
          <w:lang w:val="en-US"/>
        </w:rPr>
        <w:t>Due to the lack of quantitative results for Biblionef, analyzing the impact of Biblionef seems more appropriate than the actual “measurement” of the impact of Biblionef. The exact responses of the interviews are included in the appendix, however, in t</w:t>
      </w:r>
      <w:r w:rsidR="00D10EF1">
        <w:rPr>
          <w:rFonts w:ascii="Cambria" w:hAnsi="Cambria"/>
          <w:lang w:val="en-US"/>
        </w:rPr>
        <w:t>his section</w:t>
      </w:r>
      <w:r>
        <w:rPr>
          <w:rFonts w:ascii="Cambria" w:hAnsi="Cambria"/>
          <w:lang w:val="en-US"/>
        </w:rPr>
        <w:t xml:space="preserve"> diagrams are included summarizing the responses of the board members, implementers and beneficiaries of Biblionef. </w:t>
      </w:r>
      <w:r w:rsidR="00D10EF1">
        <w:rPr>
          <w:rFonts w:ascii="Cambria" w:hAnsi="Cambria"/>
          <w:lang w:val="en-US"/>
        </w:rPr>
        <w:t xml:space="preserve"> T</w:t>
      </w:r>
      <w:r>
        <w:rPr>
          <w:rFonts w:ascii="Cambria" w:hAnsi="Cambria"/>
          <w:lang w:val="en-US"/>
        </w:rPr>
        <w:t xml:space="preserve">he factors for optimizing Biblionef’s impact are analyzed in the next chapter. Instead, this section </w:t>
      </w:r>
      <w:r w:rsidR="00D10EF1">
        <w:rPr>
          <w:rFonts w:ascii="Cambria" w:hAnsi="Cambria"/>
          <w:lang w:val="en-US"/>
        </w:rPr>
        <w:t xml:space="preserve">will start with the definitions of impact according to various implementers, beneficiaries and board members. Afterwards, the entire process of creating an impact is illustrated and finally Biblionef’s impact is analyzed. </w:t>
      </w:r>
    </w:p>
    <w:p w:rsidR="00366546" w:rsidRDefault="00366546" w:rsidP="00870CA5">
      <w:pPr>
        <w:pStyle w:val="Standard"/>
        <w:spacing w:line="360" w:lineRule="auto"/>
        <w:rPr>
          <w:rFonts w:ascii="Cambria" w:hAnsi="Cambria"/>
          <w:lang w:val="en-US"/>
        </w:rPr>
      </w:pPr>
    </w:p>
    <w:p w:rsidR="00366546" w:rsidRDefault="00366546" w:rsidP="00870CA5">
      <w:pPr>
        <w:pStyle w:val="Standard"/>
        <w:spacing w:line="360" w:lineRule="auto"/>
        <w:rPr>
          <w:rFonts w:ascii="Cambria" w:hAnsi="Cambria"/>
          <w:lang w:val="en-US"/>
        </w:rPr>
      </w:pPr>
    </w:p>
    <w:p w:rsidR="00D10EF1" w:rsidRDefault="004B3A81" w:rsidP="004A0DB2">
      <w:pPr>
        <w:pStyle w:val="Standard"/>
        <w:numPr>
          <w:ilvl w:val="2"/>
          <w:numId w:val="10"/>
        </w:numPr>
        <w:spacing w:line="360" w:lineRule="auto"/>
        <w:rPr>
          <w:rFonts w:ascii="Cambria" w:hAnsi="Cambria"/>
          <w:b/>
          <w:lang w:val="en-US"/>
        </w:rPr>
      </w:pPr>
      <w:r>
        <w:rPr>
          <w:rFonts w:ascii="Cambria" w:hAnsi="Cambria"/>
          <w:b/>
          <w:lang w:val="en-US"/>
        </w:rPr>
        <w:lastRenderedPageBreak/>
        <w:t>Defining Impact</w:t>
      </w:r>
    </w:p>
    <w:p w:rsidR="005F61B6" w:rsidRDefault="00D10EF1" w:rsidP="00D10EF1">
      <w:pPr>
        <w:pStyle w:val="Standard"/>
        <w:spacing w:line="360" w:lineRule="auto"/>
        <w:rPr>
          <w:rFonts w:ascii="Cambria" w:hAnsi="Cambria"/>
          <w:lang w:val="en-US"/>
        </w:rPr>
      </w:pPr>
      <w:r>
        <w:rPr>
          <w:rFonts w:ascii="Cambria" w:hAnsi="Cambria"/>
          <w:lang w:val="en-US"/>
        </w:rPr>
        <w:t xml:space="preserve">Up till now various definitions have been used to define impact varying from the degree of effect, to social impact. Impact includes all possible effects </w:t>
      </w:r>
      <w:r w:rsidR="005F61B6">
        <w:rPr>
          <w:rFonts w:ascii="Cambria" w:hAnsi="Cambria"/>
          <w:lang w:val="en-US"/>
        </w:rPr>
        <w:t xml:space="preserve">of an activity on a mid-term and </w:t>
      </w:r>
      <w:r>
        <w:rPr>
          <w:rFonts w:ascii="Cambria" w:hAnsi="Cambria"/>
          <w:lang w:val="en-US"/>
        </w:rPr>
        <w:t>long-term basis. In addition, impact also involves an effe</w:t>
      </w:r>
      <w:r w:rsidR="005F61B6">
        <w:rPr>
          <w:rFonts w:ascii="Cambria" w:hAnsi="Cambria"/>
          <w:lang w:val="en-US"/>
        </w:rPr>
        <w:t xml:space="preserve">ct that is the result of the activity and not an effect that would have occurred anyway. </w:t>
      </w:r>
    </w:p>
    <w:p w:rsidR="00F67E83" w:rsidRDefault="00AB1AC9" w:rsidP="004676AA">
      <w:pPr>
        <w:pStyle w:val="Standard"/>
        <w:spacing w:line="360" w:lineRule="auto"/>
        <w:rPr>
          <w:rStyle w:val="apple-style-span"/>
          <w:rFonts w:ascii="Cambria" w:hAnsi="Cambria"/>
          <w:color w:val="000000"/>
          <w:lang w:val="en-US"/>
        </w:rPr>
      </w:pPr>
      <w:r>
        <w:rPr>
          <w:rFonts w:ascii="Cambria" w:hAnsi="Cambria"/>
          <w:lang w:val="en-US"/>
        </w:rPr>
        <w:tab/>
        <w:t xml:space="preserve">Overall, most </w:t>
      </w:r>
      <w:r w:rsidR="004676AA">
        <w:rPr>
          <w:rFonts w:ascii="Cambria" w:hAnsi="Cambria"/>
          <w:lang w:val="en-US"/>
        </w:rPr>
        <w:t>respondents describe</w:t>
      </w:r>
      <w:r>
        <w:rPr>
          <w:rFonts w:ascii="Cambria" w:hAnsi="Cambria"/>
          <w:lang w:val="en-US"/>
        </w:rPr>
        <w:t xml:space="preserve"> an effect of the project when asked for the impact of Biblionef (</w:t>
      </w:r>
      <w:r w:rsidR="008C4B95">
        <w:rPr>
          <w:rFonts w:ascii="Cambria" w:hAnsi="Cambria"/>
          <w:lang w:val="en-US"/>
        </w:rPr>
        <w:t>figure 5</w:t>
      </w:r>
      <w:r w:rsidR="00332DAA">
        <w:rPr>
          <w:rFonts w:ascii="Cambria" w:hAnsi="Cambria"/>
          <w:lang w:val="en-US"/>
        </w:rPr>
        <w:t xml:space="preserve">).  Sometimes personal backgrounds are incorporated in someone’s definition of an impact. For instance, </w:t>
      </w:r>
      <w:r w:rsidR="00332DAA" w:rsidRPr="00046DDA">
        <w:rPr>
          <w:rStyle w:val="apple-style-span"/>
          <w:rFonts w:ascii="Cambria" w:hAnsi="Cambria"/>
          <w:color w:val="000000"/>
          <w:lang w:val="en-US"/>
        </w:rPr>
        <w:t>Björn Stenvers</w:t>
      </w:r>
      <w:r w:rsidR="00332DAA">
        <w:rPr>
          <w:rStyle w:val="apple-style-span"/>
          <w:rFonts w:ascii="Cambria" w:hAnsi="Cambria"/>
          <w:color w:val="000000"/>
          <w:lang w:val="en-US"/>
        </w:rPr>
        <w:t xml:space="preserve">, board member of Biblionef NL is also the director marketing of the Amsterdam Historic Museum. When asked for impact he evaluates the brand value of Biblionef, and in the end defines impact as “creating a dashboard and acting accordingly”. Creating a dashboard is probably a more marketing approach to creating impact for Biblionef. </w:t>
      </w:r>
      <w:r w:rsidR="004676AA">
        <w:rPr>
          <w:rStyle w:val="apple-style-span"/>
          <w:rFonts w:ascii="Cambria" w:hAnsi="Cambria"/>
          <w:color w:val="000000"/>
          <w:lang w:val="en-US"/>
        </w:rPr>
        <w:t xml:space="preserve">Another example includes Inge de Jager: she highlights the sustainable aspect of impact, which for her is extremely important when determining the eligibility of a project applicant. </w:t>
      </w:r>
    </w:p>
    <w:p w:rsidR="00247945" w:rsidRDefault="00247945" w:rsidP="00F67E83">
      <w:pPr>
        <w:pStyle w:val="Standard"/>
        <w:spacing w:line="360" w:lineRule="auto"/>
        <w:ind w:firstLine="709"/>
        <w:rPr>
          <w:rStyle w:val="apple-style-span"/>
          <w:rFonts w:ascii="Cambria" w:hAnsi="Cambria"/>
          <w:color w:val="000000"/>
          <w:lang w:val="en-US"/>
        </w:rPr>
      </w:pPr>
      <w:r>
        <w:rPr>
          <w:rStyle w:val="apple-style-span"/>
          <w:rFonts w:ascii="Cambria" w:hAnsi="Cambria"/>
          <w:color w:val="000000"/>
          <w:lang w:val="en-US"/>
        </w:rPr>
        <w:t xml:space="preserve">Renee Fuldauer defines impact merely as effects essential for the entire process. In this case she suggests mere outcomes than actual impacts. This could potentially affect the specific impacts she describes Biblionef creates. In addition not all beneficiaries were asked to define impact, thus this could also potentially affect the impacts they describe for Biblionef later on. </w:t>
      </w:r>
    </w:p>
    <w:p w:rsidR="00D83883" w:rsidRDefault="00D83883" w:rsidP="00F67E83">
      <w:pPr>
        <w:pStyle w:val="Standard"/>
        <w:spacing w:line="360" w:lineRule="auto"/>
        <w:ind w:firstLine="709"/>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5C53B1" w:rsidP="004676AA">
      <w:pPr>
        <w:pStyle w:val="Standard"/>
        <w:spacing w:line="360" w:lineRule="auto"/>
        <w:rPr>
          <w:rStyle w:val="apple-style-span"/>
          <w:rFonts w:ascii="Cambria" w:hAnsi="Cambria"/>
          <w:color w:val="000000"/>
          <w:lang w:val="en-US"/>
        </w:rPr>
      </w:pPr>
      <w:r>
        <w:rPr>
          <w:rFonts w:ascii="Cambria" w:hAnsi="Cambria"/>
          <w:noProof/>
          <w:color w:val="000000"/>
          <w:lang w:eastAsia="nl-NL"/>
        </w:rPr>
        <w:drawing>
          <wp:anchor distT="0" distB="0" distL="114300" distR="114300" simplePos="0" relativeHeight="251675136" behindDoc="1" locked="0" layoutInCell="1" allowOverlap="1" wp14:anchorId="22F51914" wp14:editId="2FCFD082">
            <wp:simplePos x="0" y="0"/>
            <wp:positionH relativeFrom="column">
              <wp:posOffset>-1299210</wp:posOffset>
            </wp:positionH>
            <wp:positionV relativeFrom="paragraph">
              <wp:posOffset>261620</wp:posOffset>
            </wp:positionV>
            <wp:extent cx="8743950" cy="5297805"/>
            <wp:effectExtent l="8572" t="0" r="8573" b="8572"/>
            <wp:wrapTight wrapText="bothSides">
              <wp:wrapPolygon edited="0">
                <wp:start x="21579" y="-35"/>
                <wp:lineTo x="26" y="-35"/>
                <wp:lineTo x="26" y="21557"/>
                <wp:lineTo x="21579" y="21557"/>
                <wp:lineTo x="21579" y="-35"/>
              </wp:wrapPolygon>
            </wp:wrapTight>
            <wp:docPr id="2"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6200000">
                      <a:off x="0" y="0"/>
                      <a:ext cx="8743950" cy="5297805"/>
                    </a:xfrm>
                    <a:prstGeom prst="rect">
                      <a:avLst/>
                    </a:prstGeom>
                    <a:noFill/>
                    <a:ln>
                      <a:noFill/>
                    </a:ln>
                  </pic:spPr>
                </pic:pic>
              </a:graphicData>
            </a:graphic>
          </wp:anchor>
        </w:drawing>
      </w: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8C4B95" w:rsidRDefault="008C4B95" w:rsidP="004676AA">
      <w:pPr>
        <w:pStyle w:val="Standard"/>
        <w:spacing w:line="360" w:lineRule="auto"/>
        <w:rPr>
          <w:rStyle w:val="apple-style-span"/>
          <w:rFonts w:ascii="Cambria" w:hAnsi="Cambria"/>
          <w:color w:val="000000"/>
          <w:lang w:val="en-US"/>
        </w:rPr>
      </w:pPr>
    </w:p>
    <w:p w:rsidR="00D83883" w:rsidRDefault="00D83883" w:rsidP="004676AA">
      <w:pPr>
        <w:pStyle w:val="Standard"/>
        <w:spacing w:line="360" w:lineRule="auto"/>
        <w:rPr>
          <w:rStyle w:val="apple-style-span"/>
          <w:rFonts w:ascii="Cambria" w:hAnsi="Cambria"/>
          <w:color w:val="000000"/>
          <w:lang w:val="en-US"/>
        </w:rPr>
      </w:pPr>
    </w:p>
    <w:p w:rsidR="00D83883" w:rsidRDefault="00D83883" w:rsidP="004676AA">
      <w:pPr>
        <w:pStyle w:val="Standard"/>
        <w:spacing w:line="360" w:lineRule="auto"/>
        <w:rPr>
          <w:rStyle w:val="apple-style-span"/>
          <w:rFonts w:ascii="Cambria" w:hAnsi="Cambria"/>
          <w:color w:val="000000"/>
          <w:lang w:val="en-US"/>
        </w:rPr>
      </w:pPr>
    </w:p>
    <w:p w:rsidR="00D83883" w:rsidRDefault="00D83883" w:rsidP="004676AA">
      <w:pPr>
        <w:pStyle w:val="Standard"/>
        <w:spacing w:line="360" w:lineRule="auto"/>
        <w:rPr>
          <w:rStyle w:val="apple-style-span"/>
          <w:rFonts w:ascii="Cambria" w:hAnsi="Cambria"/>
          <w:color w:val="000000"/>
          <w:lang w:val="en-US"/>
        </w:rPr>
      </w:pPr>
    </w:p>
    <w:p w:rsidR="00D83883" w:rsidRDefault="00D83883" w:rsidP="004676AA">
      <w:pPr>
        <w:pStyle w:val="Standard"/>
        <w:spacing w:line="360" w:lineRule="auto"/>
        <w:rPr>
          <w:rStyle w:val="apple-style-span"/>
          <w:rFonts w:ascii="Cambria" w:hAnsi="Cambria"/>
          <w:color w:val="000000"/>
          <w:lang w:val="en-US"/>
        </w:rPr>
      </w:pPr>
    </w:p>
    <w:p w:rsidR="00D83883" w:rsidRDefault="00D83883" w:rsidP="004676AA">
      <w:pPr>
        <w:pStyle w:val="Standard"/>
        <w:spacing w:line="360" w:lineRule="auto"/>
        <w:rPr>
          <w:rStyle w:val="apple-style-span"/>
          <w:rFonts w:ascii="Cambria" w:hAnsi="Cambria"/>
          <w:color w:val="000000"/>
          <w:lang w:val="en-US"/>
        </w:rPr>
      </w:pPr>
    </w:p>
    <w:p w:rsidR="00D83883" w:rsidRDefault="005C53B1" w:rsidP="004676AA">
      <w:pPr>
        <w:pStyle w:val="Standard"/>
        <w:spacing w:line="360" w:lineRule="auto"/>
        <w:rPr>
          <w:rStyle w:val="apple-style-span"/>
          <w:rFonts w:ascii="Cambria" w:hAnsi="Cambria"/>
          <w:color w:val="000000"/>
          <w:lang w:val="en-US"/>
        </w:rPr>
      </w:pPr>
      <w:r>
        <w:rPr>
          <w:noProof/>
          <w:lang w:eastAsia="nl-NL"/>
        </w:rPr>
        <mc:AlternateContent>
          <mc:Choice Requires="wps">
            <w:drawing>
              <wp:anchor distT="0" distB="0" distL="114300" distR="114300" simplePos="0" relativeHeight="251666944" behindDoc="0" locked="0" layoutInCell="1" allowOverlap="1" wp14:anchorId="7DCF4609" wp14:editId="13BECC0C">
                <wp:simplePos x="0" y="0"/>
                <wp:positionH relativeFrom="column">
                  <wp:posOffset>-175895</wp:posOffset>
                </wp:positionH>
                <wp:positionV relativeFrom="paragraph">
                  <wp:posOffset>90170</wp:posOffset>
                </wp:positionV>
                <wp:extent cx="503555" cy="1778635"/>
                <wp:effectExtent l="0" t="0" r="0" b="0"/>
                <wp:wrapNone/>
                <wp:docPr id="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 cy="1778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6546" w:rsidRPr="008C4B95" w:rsidRDefault="00366546">
                            <w:pPr>
                              <w:rPr>
                                <w:rFonts w:ascii="Cambria" w:hAnsi="Cambria"/>
                                <w:i/>
                              </w:rPr>
                            </w:pPr>
                            <w:r w:rsidRPr="008C4B95">
                              <w:rPr>
                                <w:rFonts w:ascii="Cambria" w:hAnsi="Cambria"/>
                                <w:i/>
                              </w:rPr>
                              <w:t>Figure 5: Defining Impact</w:t>
                            </w:r>
                          </w:p>
                        </w:txbxContent>
                      </wps:txbx>
                      <wps:bodyPr rot="0" vert="vert270"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0" o:spid="_x0000_s1034" type="#_x0000_t202" style="position:absolute;margin-left:-13.85pt;margin-top:7.1pt;width:39.65pt;height:140.05pt;z-index:25166694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" filled="f" stroked="f">
                <v:textbox style="layout-flow:vertical;mso-layout-flow-alt:bottom-to-top;mso-fit-shape-to-text:t">
                  <w:txbxContent>
                    <w:p w:rsidR="00366546" w:rsidRPr="008C4B95" w:rsidRDefault="00366546">
                      <w:pPr>
                        <w:rPr>
                          <w:rFonts w:ascii="Cambria" w:hAnsi="Cambria"/>
                          <w:i/>
                        </w:rPr>
                      </w:pPr>
                      <w:r w:rsidRPr="008C4B95">
                        <w:rPr>
                          <w:rFonts w:ascii="Cambria" w:hAnsi="Cambria"/>
                          <w:i/>
                        </w:rPr>
                        <w:t>Figure 5: Defining Impact</w:t>
                      </w:r>
                    </w:p>
                  </w:txbxContent>
                </v:textbox>
              </v:shape>
            </w:pict>
          </mc:Fallback>
        </mc:AlternateContent>
      </w:r>
    </w:p>
    <w:p w:rsidR="00D83883" w:rsidRDefault="00D83883" w:rsidP="004676AA">
      <w:pPr>
        <w:pStyle w:val="Standard"/>
        <w:spacing w:line="360" w:lineRule="auto"/>
        <w:rPr>
          <w:rStyle w:val="apple-style-span"/>
          <w:rFonts w:ascii="Cambria" w:hAnsi="Cambria"/>
          <w:color w:val="000000"/>
          <w:lang w:val="en-US"/>
        </w:rPr>
      </w:pPr>
    </w:p>
    <w:p w:rsidR="00D83883" w:rsidRDefault="00D83883" w:rsidP="004676AA">
      <w:pPr>
        <w:pStyle w:val="Standard"/>
        <w:spacing w:line="360" w:lineRule="auto"/>
        <w:rPr>
          <w:rStyle w:val="apple-style-span"/>
          <w:rFonts w:ascii="Cambria" w:hAnsi="Cambria"/>
          <w:color w:val="000000"/>
          <w:lang w:val="en-US"/>
        </w:rPr>
      </w:pPr>
    </w:p>
    <w:p w:rsidR="00D83883" w:rsidRDefault="00D83883" w:rsidP="004676AA">
      <w:pPr>
        <w:pStyle w:val="Standard"/>
        <w:spacing w:line="360" w:lineRule="auto"/>
        <w:rPr>
          <w:rStyle w:val="apple-style-span"/>
          <w:rFonts w:ascii="Cambria" w:hAnsi="Cambria"/>
          <w:color w:val="000000"/>
          <w:lang w:val="en-US"/>
        </w:rPr>
      </w:pPr>
    </w:p>
    <w:p w:rsidR="00F943B2" w:rsidRDefault="00F943B2" w:rsidP="005C53B1">
      <w:pPr>
        <w:pStyle w:val="Standard"/>
        <w:spacing w:line="360" w:lineRule="auto"/>
        <w:rPr>
          <w:rFonts w:ascii="Cambria" w:hAnsi="Cambria"/>
          <w:b/>
          <w:lang w:val="en-US"/>
        </w:rPr>
      </w:pPr>
    </w:p>
    <w:p w:rsidR="004676AA" w:rsidRDefault="004676AA" w:rsidP="004A0DB2">
      <w:pPr>
        <w:pStyle w:val="Standard"/>
        <w:numPr>
          <w:ilvl w:val="2"/>
          <w:numId w:val="10"/>
        </w:numPr>
        <w:spacing w:line="360" w:lineRule="auto"/>
        <w:rPr>
          <w:rFonts w:ascii="Cambria" w:hAnsi="Cambria"/>
          <w:b/>
          <w:lang w:val="en-US"/>
        </w:rPr>
      </w:pPr>
      <w:r>
        <w:rPr>
          <w:rFonts w:ascii="Cambria" w:hAnsi="Cambria"/>
          <w:b/>
          <w:lang w:val="en-US"/>
        </w:rPr>
        <w:lastRenderedPageBreak/>
        <w:t>Process of creating Impact</w:t>
      </w:r>
    </w:p>
    <w:p w:rsidR="000C4EF8" w:rsidRDefault="00FB3FAC" w:rsidP="004676AA">
      <w:pPr>
        <w:pStyle w:val="Standard"/>
        <w:spacing w:line="360" w:lineRule="auto"/>
        <w:rPr>
          <w:rFonts w:ascii="Cambria" w:hAnsi="Cambria"/>
          <w:lang w:val="en-US"/>
        </w:rPr>
      </w:pPr>
      <w:r>
        <w:rPr>
          <w:rFonts w:ascii="Cambria" w:hAnsi="Cambria"/>
          <w:lang w:val="en-US"/>
        </w:rPr>
        <w:t>After defining impact, it is important to illustrate the entire process of actually creatin</w:t>
      </w:r>
      <w:r w:rsidR="00FF6508">
        <w:rPr>
          <w:rFonts w:ascii="Cambria" w:hAnsi="Cambria"/>
          <w:lang w:val="en-US"/>
        </w:rPr>
        <w:t>g Biblionef’s impact. The previous figure, figure five,</w:t>
      </w:r>
      <w:r>
        <w:rPr>
          <w:rFonts w:ascii="Cambria" w:hAnsi="Cambria"/>
          <w:lang w:val="en-US"/>
        </w:rPr>
        <w:t xml:space="preserve"> outlines the general organization of Biblionef and also gives descriptions of various people that were interviewed. </w:t>
      </w:r>
    </w:p>
    <w:p w:rsidR="000C4EF8" w:rsidRDefault="00FB3FAC" w:rsidP="000C4EF8">
      <w:pPr>
        <w:pStyle w:val="Standard"/>
        <w:spacing w:line="360" w:lineRule="auto"/>
        <w:ind w:firstLine="709"/>
        <w:rPr>
          <w:rFonts w:ascii="Cambria" w:hAnsi="Cambria"/>
          <w:lang w:val="en-US"/>
        </w:rPr>
      </w:pPr>
      <w:r>
        <w:rPr>
          <w:rFonts w:ascii="Cambria" w:hAnsi="Cambria"/>
          <w:lang w:val="en-US"/>
        </w:rPr>
        <w:t xml:space="preserve">The board of Biblionef supervises the work of the </w:t>
      </w:r>
      <w:r w:rsidR="000C4EF8">
        <w:rPr>
          <w:rFonts w:ascii="Cambria" w:hAnsi="Cambria"/>
          <w:lang w:val="en-US"/>
        </w:rPr>
        <w:t>so-called “</w:t>
      </w:r>
      <w:r>
        <w:rPr>
          <w:rFonts w:ascii="Cambria" w:hAnsi="Cambria"/>
          <w:lang w:val="en-US"/>
        </w:rPr>
        <w:t>implementers</w:t>
      </w:r>
      <w:r w:rsidR="000C4EF8">
        <w:rPr>
          <w:rFonts w:ascii="Cambria" w:hAnsi="Cambria"/>
          <w:lang w:val="en-US"/>
        </w:rPr>
        <w:t>”</w:t>
      </w:r>
      <w:r>
        <w:rPr>
          <w:rFonts w:ascii="Cambria" w:hAnsi="Cambria"/>
          <w:lang w:val="en-US"/>
        </w:rPr>
        <w:t>, in this case Aagje van Heekeren and Inge de Jager. T</w:t>
      </w:r>
      <w:r w:rsidR="000C4EF8">
        <w:rPr>
          <w:rFonts w:ascii="Cambria" w:hAnsi="Cambria"/>
          <w:lang w:val="en-US"/>
        </w:rPr>
        <w:t xml:space="preserve">he board’s approval is also necessary if the implementers decide they want to set up a local Biblionef at a new location.  </w:t>
      </w:r>
      <w:r w:rsidR="0013467F">
        <w:rPr>
          <w:rFonts w:ascii="Cambria" w:hAnsi="Cambria"/>
          <w:lang w:val="en-US"/>
        </w:rPr>
        <w:t>Again, i</w:t>
      </w:r>
      <w:r w:rsidR="000C4EF8">
        <w:rPr>
          <w:rFonts w:ascii="Cambria" w:hAnsi="Cambria"/>
          <w:lang w:val="en-US"/>
        </w:rPr>
        <w:t>t is important to note that there are other European countries with a Biblionef foundation, for this reason the impact analysis actually concerns Biblionef Netherlands (NL). Biblionef NL then also sometimes sets up local Biblionef’s in the countries of beneficiaries. In this case, agents of Biblionef Curacao and Biblionef Aruba were included in the research and they can also be regarded as implementers even though they receive books and funds from Biblionef NL. These local Biblionef’s actually operate quite independently and make their own decision</w:t>
      </w:r>
      <w:r w:rsidR="003F2BC0">
        <w:rPr>
          <w:rFonts w:ascii="Cambria" w:hAnsi="Cambria"/>
          <w:lang w:val="en-US"/>
        </w:rPr>
        <w:t>s</w:t>
      </w:r>
      <w:r w:rsidR="000C4EF8">
        <w:rPr>
          <w:rFonts w:ascii="Cambria" w:hAnsi="Cambria"/>
          <w:lang w:val="en-US"/>
        </w:rPr>
        <w:t xml:space="preserve"> regarding the distribution of books </w:t>
      </w:r>
      <w:r w:rsidR="003F2BC0">
        <w:rPr>
          <w:rFonts w:ascii="Cambria" w:hAnsi="Cambria"/>
          <w:lang w:val="en-US"/>
        </w:rPr>
        <w:t>to their beneficiarie</w:t>
      </w:r>
      <w:r w:rsidR="000C4EF8">
        <w:rPr>
          <w:rFonts w:ascii="Cambria" w:hAnsi="Cambria"/>
          <w:lang w:val="en-US"/>
        </w:rPr>
        <w:t>s. Thus</w:t>
      </w:r>
      <w:r w:rsidR="003F2BC0">
        <w:rPr>
          <w:rFonts w:ascii="Cambria" w:hAnsi="Cambria"/>
          <w:lang w:val="en-US"/>
        </w:rPr>
        <w:t>,</w:t>
      </w:r>
      <w:r w:rsidR="000C4EF8">
        <w:rPr>
          <w:rFonts w:ascii="Cambria" w:hAnsi="Cambria"/>
          <w:lang w:val="en-US"/>
        </w:rPr>
        <w:t xml:space="preserve"> the implementers include Aagje van Heekeren and Inge de Jager van Biblionef NL and Carla van Eerden, agent of Biblionef Aruba and Renee Fuldauer, agent of Biblionef Curacao.</w:t>
      </w:r>
    </w:p>
    <w:p w:rsidR="004676AA" w:rsidRDefault="000C4EF8" w:rsidP="000C4EF8">
      <w:pPr>
        <w:pStyle w:val="Standard"/>
        <w:spacing w:line="360" w:lineRule="auto"/>
        <w:ind w:firstLine="709"/>
        <w:rPr>
          <w:rFonts w:ascii="Cambria" w:hAnsi="Cambria"/>
          <w:lang w:val="en-US"/>
        </w:rPr>
      </w:pPr>
      <w:r>
        <w:rPr>
          <w:rFonts w:ascii="Cambria" w:hAnsi="Cambria"/>
          <w:lang w:val="en-US"/>
        </w:rPr>
        <w:t xml:space="preserve"> The implementers actually have the important task of deciding which applicants are eligible for Biblionef’s help and what type of books they actually receive. Two important conditions for Inge de Jager are the motivation of the project applicant and the language</w:t>
      </w:r>
      <w:r w:rsidR="0013467F">
        <w:rPr>
          <w:rFonts w:ascii="Cambria" w:hAnsi="Cambria"/>
          <w:lang w:val="en-US"/>
        </w:rPr>
        <w:t xml:space="preserve"> of the location</w:t>
      </w:r>
      <w:r>
        <w:rPr>
          <w:rFonts w:ascii="Cambria" w:hAnsi="Cambria"/>
          <w:lang w:val="en-US"/>
        </w:rPr>
        <w:t xml:space="preserve">. She tests </w:t>
      </w:r>
      <w:r w:rsidR="0013467F">
        <w:rPr>
          <w:rFonts w:ascii="Cambria" w:hAnsi="Cambria"/>
          <w:lang w:val="en-US"/>
        </w:rPr>
        <w:t>t</w:t>
      </w:r>
      <w:r>
        <w:rPr>
          <w:rFonts w:ascii="Cambria" w:hAnsi="Cambria"/>
          <w:lang w:val="en-US"/>
        </w:rPr>
        <w:t>he motivation of the project applicant by asking specific questions regarding the school program and also the plan applicants have on how they will use the books. In testing the motivation of the applicant, she hopes the books (or other help such as setting up a library) can create the greatest optimal impact</w:t>
      </w:r>
      <w:r w:rsidR="0096401E">
        <w:rPr>
          <w:rFonts w:ascii="Cambria" w:hAnsi="Cambria"/>
          <w:lang w:val="en-US"/>
        </w:rPr>
        <w:t xml:space="preserve"> (figure 6</w:t>
      </w:r>
      <w:r w:rsidR="00B00E79">
        <w:rPr>
          <w:rFonts w:ascii="Cambria" w:hAnsi="Cambria"/>
          <w:lang w:val="en-US"/>
        </w:rPr>
        <w:t>)</w:t>
      </w:r>
      <w:r>
        <w:rPr>
          <w:rFonts w:ascii="Cambria" w:hAnsi="Cambria"/>
          <w:lang w:val="en-US"/>
        </w:rPr>
        <w:t xml:space="preserve">. In addition, the language is a key factor whether the applicant will receive any books. Again, to create a significant impact Biblionef must be able to supply books in either an official language, or a language crucial for the development of the children. For instance, Biblionef sends Dutch books to Curacao and Aruba and English books to Nepal. </w:t>
      </w:r>
    </w:p>
    <w:p w:rsidR="00C937D8" w:rsidRDefault="00DC51CC" w:rsidP="00686071">
      <w:pPr>
        <w:pStyle w:val="Standard"/>
        <w:spacing w:line="360" w:lineRule="auto"/>
        <w:ind w:firstLine="709"/>
        <w:rPr>
          <w:rFonts w:ascii="Cambria" w:hAnsi="Cambria"/>
          <w:lang w:val="en-US"/>
        </w:rPr>
      </w:pPr>
      <w:r w:rsidRPr="007B59A3">
        <w:rPr>
          <w:rFonts w:ascii="Cambria" w:hAnsi="Cambria"/>
          <w:lang w:val="en-US"/>
        </w:rPr>
        <w:t>Renee Fuldauer</w:t>
      </w:r>
      <w:r>
        <w:rPr>
          <w:rFonts w:ascii="Cambria" w:hAnsi="Cambria"/>
          <w:lang w:val="en-US"/>
        </w:rPr>
        <w:t xml:space="preserve"> distinguishes between </w:t>
      </w:r>
      <w:r w:rsidR="0013467F">
        <w:rPr>
          <w:rFonts w:ascii="Cambria" w:hAnsi="Cambria"/>
          <w:lang w:val="en-US"/>
        </w:rPr>
        <w:t>impacts</w:t>
      </w:r>
      <w:r w:rsidR="00B00E79">
        <w:rPr>
          <w:rFonts w:ascii="Cambria" w:hAnsi="Cambria"/>
          <w:lang w:val="en-US"/>
        </w:rPr>
        <w:t xml:space="preserve"> and needs when allocating the resources of Biblionef. Even though all beneficiary schools receive a minimum amount of books, she differentiates when it comes to the level of the books. Private schools in Curacao often</w:t>
      </w:r>
      <w:r w:rsidR="007B59A3">
        <w:rPr>
          <w:rFonts w:ascii="Cambria" w:hAnsi="Cambria"/>
          <w:lang w:val="en-US"/>
        </w:rPr>
        <w:t xml:space="preserve"> offer far greater guidance and Dutch is the actual language spoken at school. Therefore students at these private schools have good skills to make effective use of Biblionef’s books. For this reason, students at private schools are able to read higher level Dutch books. </w:t>
      </w:r>
      <w:r w:rsidR="00B00E79">
        <w:rPr>
          <w:rFonts w:ascii="Cambria" w:hAnsi="Cambria"/>
          <w:lang w:val="en-US"/>
        </w:rPr>
        <w:t>Public schools on the oth</w:t>
      </w:r>
      <w:r w:rsidR="006173AC">
        <w:rPr>
          <w:rFonts w:ascii="Cambria" w:hAnsi="Cambria"/>
          <w:lang w:val="en-US"/>
        </w:rPr>
        <w:t xml:space="preserve">er hand, often offer less guidance and </w:t>
      </w:r>
      <w:r w:rsidR="007B59A3">
        <w:rPr>
          <w:rFonts w:ascii="Cambria" w:hAnsi="Cambria"/>
          <w:lang w:val="en-US"/>
        </w:rPr>
        <w:t xml:space="preserve">although officially Dutch is spoken at many schools, in reality </w:t>
      </w:r>
      <w:r w:rsidR="007B59A3">
        <w:rPr>
          <w:rFonts w:ascii="Cambria" w:hAnsi="Cambria"/>
          <w:lang w:val="en-US"/>
        </w:rPr>
        <w:lastRenderedPageBreak/>
        <w:t>both teachers and students use Papiamentu to c</w:t>
      </w:r>
      <w:r w:rsidR="00C937D8">
        <w:rPr>
          <w:rFonts w:ascii="Cambria" w:hAnsi="Cambria"/>
          <w:lang w:val="en-US"/>
        </w:rPr>
        <w:t xml:space="preserve">onverse with each other. Consequently, at these public schools students have fewer skills to make effective use of Biblionef’s books and are unable to read higher level books. Renee Fuldauer does indeed observe this pattern when directors, teachers or students of the individual schools come to pick up books—higher level books are often requested by private schools—while lower level books (including many picture books) are often requested by public schools. Renee Fuldauer believes higher level books in combination with a great degree of guidance create a greater impact than lower level books which do not really help children improve their reading skills. Thus, she distinguishes between needs and impact when distributing books: she prefers to distribute higher level books to private schools which offer more guidance. </w:t>
      </w:r>
    </w:p>
    <w:p w:rsidR="00C937D8" w:rsidRDefault="00C937D8" w:rsidP="00C937D8">
      <w:pPr>
        <w:pStyle w:val="Standard"/>
        <w:spacing w:line="360" w:lineRule="auto"/>
        <w:rPr>
          <w:rFonts w:ascii="Cambria" w:hAnsi="Cambria"/>
          <w:lang w:val="en-US"/>
        </w:rPr>
      </w:pPr>
      <w:r>
        <w:rPr>
          <w:rFonts w:ascii="Cambria" w:hAnsi="Cambria"/>
          <w:lang w:val="en-US"/>
        </w:rPr>
        <w:tab/>
        <w:t xml:space="preserve">However, one must be careful to make general conclusions: not all public schools offer less </w:t>
      </w:r>
      <w:r w:rsidR="00686071">
        <w:rPr>
          <w:rFonts w:ascii="Cambria" w:hAnsi="Cambria"/>
          <w:lang w:val="en-US"/>
        </w:rPr>
        <w:t>guidance;</w:t>
      </w:r>
      <w:r>
        <w:rPr>
          <w:rFonts w:ascii="Cambria" w:hAnsi="Cambria"/>
          <w:lang w:val="en-US"/>
        </w:rPr>
        <w:t xml:space="preserve"> in fact the beneficiary schools that were interviewed were mostly public schools and actually did </w:t>
      </w:r>
      <w:r w:rsidR="00686071">
        <w:rPr>
          <w:rFonts w:ascii="Cambria" w:hAnsi="Cambria"/>
          <w:lang w:val="en-US"/>
        </w:rPr>
        <w:t xml:space="preserve">seem to </w:t>
      </w:r>
      <w:r>
        <w:rPr>
          <w:rFonts w:ascii="Cambria" w:hAnsi="Cambria"/>
          <w:lang w:val="en-US"/>
        </w:rPr>
        <w:t>make good use of Biblionef’s books. Yet overall, there is unfortunately a difference in terms of guidance and Dutch language use between private and public schools in Curacao. In order to help both types of schools improve (and especially public schools) Renee Fuldauer offers trainings to help teachers and parents understand how to effectively use Biblionef’s books.</w:t>
      </w:r>
    </w:p>
    <w:p w:rsidR="00C937D8" w:rsidRDefault="00C937D8" w:rsidP="00C937D8">
      <w:pPr>
        <w:pStyle w:val="Standard"/>
        <w:spacing w:line="360" w:lineRule="auto"/>
        <w:rPr>
          <w:rFonts w:ascii="Cambria" w:hAnsi="Cambria"/>
          <w:lang w:val="en-US"/>
        </w:rPr>
      </w:pPr>
    </w:p>
    <w:p w:rsidR="00C937D8" w:rsidRDefault="00C937D8" w:rsidP="00C937D8">
      <w:pPr>
        <w:pStyle w:val="Standard"/>
        <w:spacing w:line="360" w:lineRule="auto"/>
        <w:rPr>
          <w:rFonts w:ascii="Cambria" w:hAnsi="Cambria"/>
          <w:lang w:val="en-US"/>
        </w:rPr>
      </w:pPr>
    </w:p>
    <w:p w:rsidR="00C937D8" w:rsidRDefault="00C937D8" w:rsidP="00C937D8">
      <w:pPr>
        <w:pStyle w:val="Standard"/>
        <w:spacing w:line="360" w:lineRule="auto"/>
        <w:rPr>
          <w:rFonts w:ascii="Cambria" w:hAnsi="Cambria"/>
          <w:lang w:val="en-US"/>
        </w:rPr>
      </w:pPr>
    </w:p>
    <w:p w:rsidR="00C937D8" w:rsidRDefault="00C937D8" w:rsidP="00C937D8">
      <w:pPr>
        <w:pStyle w:val="Standard"/>
        <w:spacing w:line="360" w:lineRule="auto"/>
        <w:rPr>
          <w:rFonts w:ascii="Cambria" w:hAnsi="Cambria"/>
          <w:lang w:val="en-US"/>
        </w:rPr>
      </w:pPr>
    </w:p>
    <w:p w:rsidR="00C937D8" w:rsidRDefault="00C937D8" w:rsidP="00C937D8">
      <w:pPr>
        <w:pStyle w:val="Standard"/>
        <w:spacing w:line="360" w:lineRule="auto"/>
        <w:rPr>
          <w:rFonts w:ascii="Cambria" w:hAnsi="Cambria"/>
          <w:lang w:val="en-US"/>
        </w:rPr>
      </w:pPr>
    </w:p>
    <w:p w:rsidR="007B59A3" w:rsidRDefault="007B59A3" w:rsidP="007B59A3">
      <w:pPr>
        <w:pStyle w:val="Standard"/>
        <w:spacing w:line="360" w:lineRule="auto"/>
        <w:ind w:firstLine="709"/>
        <w:rPr>
          <w:rFonts w:ascii="Cambria" w:hAnsi="Cambria"/>
          <w:lang w:val="en-US"/>
        </w:rPr>
      </w:pPr>
    </w:p>
    <w:p w:rsidR="00C937D8" w:rsidRDefault="00C937D8" w:rsidP="007B59A3">
      <w:pPr>
        <w:pStyle w:val="Standard"/>
        <w:spacing w:line="360" w:lineRule="auto"/>
        <w:ind w:firstLine="709"/>
        <w:rPr>
          <w:rFonts w:ascii="Cambria" w:hAnsi="Cambria"/>
          <w:lang w:val="en-US"/>
        </w:rPr>
      </w:pPr>
    </w:p>
    <w:p w:rsidR="00C937D8" w:rsidRDefault="00C937D8" w:rsidP="007B59A3">
      <w:pPr>
        <w:pStyle w:val="Standard"/>
        <w:spacing w:line="360" w:lineRule="auto"/>
        <w:ind w:firstLine="709"/>
        <w:rPr>
          <w:rFonts w:ascii="Cambria" w:hAnsi="Cambria"/>
          <w:lang w:val="en-US"/>
        </w:rPr>
      </w:pPr>
    </w:p>
    <w:p w:rsidR="00C937D8" w:rsidRDefault="00C937D8" w:rsidP="007B59A3">
      <w:pPr>
        <w:pStyle w:val="Standard"/>
        <w:spacing w:line="360" w:lineRule="auto"/>
        <w:ind w:firstLine="709"/>
        <w:rPr>
          <w:rFonts w:ascii="Cambria" w:hAnsi="Cambria"/>
          <w:lang w:val="en-US"/>
        </w:rPr>
      </w:pPr>
    </w:p>
    <w:p w:rsidR="00C937D8" w:rsidRDefault="00C937D8" w:rsidP="007B59A3">
      <w:pPr>
        <w:pStyle w:val="Standard"/>
        <w:spacing w:line="360" w:lineRule="auto"/>
        <w:ind w:firstLine="709"/>
        <w:rPr>
          <w:rFonts w:ascii="Cambria" w:hAnsi="Cambria"/>
          <w:lang w:val="en-US"/>
        </w:rPr>
      </w:pPr>
    </w:p>
    <w:p w:rsidR="00C937D8" w:rsidRDefault="00C937D8" w:rsidP="007B59A3">
      <w:pPr>
        <w:pStyle w:val="Standard"/>
        <w:spacing w:line="360" w:lineRule="auto"/>
        <w:ind w:firstLine="709"/>
        <w:rPr>
          <w:rFonts w:ascii="Cambria" w:hAnsi="Cambria"/>
          <w:lang w:val="en-US"/>
        </w:rPr>
      </w:pPr>
    </w:p>
    <w:p w:rsidR="00C937D8" w:rsidRDefault="00C937D8" w:rsidP="007B59A3">
      <w:pPr>
        <w:pStyle w:val="Standard"/>
        <w:spacing w:line="360" w:lineRule="auto"/>
        <w:ind w:firstLine="709"/>
        <w:rPr>
          <w:rFonts w:ascii="Cambria" w:hAnsi="Cambria"/>
          <w:lang w:val="en-US"/>
        </w:rPr>
      </w:pPr>
    </w:p>
    <w:p w:rsidR="00C937D8" w:rsidRDefault="00C937D8" w:rsidP="007B59A3">
      <w:pPr>
        <w:pStyle w:val="Standard"/>
        <w:spacing w:line="360" w:lineRule="auto"/>
        <w:ind w:firstLine="709"/>
        <w:rPr>
          <w:rFonts w:ascii="Cambria" w:hAnsi="Cambria"/>
          <w:lang w:val="en-US"/>
        </w:rPr>
      </w:pPr>
    </w:p>
    <w:p w:rsidR="00C937D8" w:rsidRDefault="00366546" w:rsidP="007B59A3">
      <w:pPr>
        <w:pStyle w:val="Standard"/>
        <w:spacing w:line="360" w:lineRule="auto"/>
        <w:ind w:firstLine="709"/>
        <w:rPr>
          <w:rFonts w:ascii="Cambria" w:hAnsi="Cambria"/>
          <w:lang w:val="en-US"/>
        </w:rPr>
      </w:pPr>
      <w:r>
        <w:rPr>
          <w:rFonts w:ascii="Cambria" w:hAnsi="Cambria"/>
          <w:noProof/>
          <w:lang w:eastAsia="nl-NL"/>
        </w:rPr>
        <w:drawing>
          <wp:anchor distT="0" distB="0" distL="114300" distR="114300" simplePos="0" relativeHeight="251667968" behindDoc="1" locked="0" layoutInCell="1" allowOverlap="1" wp14:anchorId="7BF30604" wp14:editId="353AC82E">
            <wp:simplePos x="0" y="0"/>
            <wp:positionH relativeFrom="column">
              <wp:posOffset>-951865</wp:posOffset>
            </wp:positionH>
            <wp:positionV relativeFrom="paragraph">
              <wp:posOffset>1199515</wp:posOffset>
            </wp:positionV>
            <wp:extent cx="7741285" cy="5194300"/>
            <wp:effectExtent l="0" t="2857" r="9207" b="9208"/>
            <wp:wrapTight wrapText="bothSides">
              <wp:wrapPolygon edited="0">
                <wp:start x="21608" y="12"/>
                <wp:lineTo x="27" y="12"/>
                <wp:lineTo x="27" y="21559"/>
                <wp:lineTo x="21608" y="21559"/>
                <wp:lineTo x="21608" y="12"/>
              </wp:wrapPolygon>
            </wp:wrapTight>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16200000">
                      <a:off x="0" y="0"/>
                      <a:ext cx="7741285" cy="5194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3883" w:rsidRPr="00BC35CD" w:rsidRDefault="00366546" w:rsidP="00BC35CD">
      <w:pPr>
        <w:pStyle w:val="Standard"/>
        <w:spacing w:line="360" w:lineRule="auto"/>
        <w:rPr>
          <w:rFonts w:ascii="Cambria" w:hAnsi="Cambria"/>
          <w:i/>
          <w:lang w:val="en-US"/>
        </w:rPr>
      </w:pPr>
      <w:r w:rsidRPr="00094E5C">
        <w:rPr>
          <w:rFonts w:ascii="Cambria" w:hAnsi="Cambria"/>
          <w:noProof/>
          <w:lang w:eastAsia="nl-NL"/>
        </w:rPr>
        <mc:AlternateContent>
          <mc:Choice Requires="wps">
            <w:drawing>
              <wp:anchor distT="0" distB="0" distL="114300" distR="114300" simplePos="0" relativeHeight="251670016" behindDoc="0" locked="0" layoutInCell="1" allowOverlap="1" wp14:anchorId="591D1CA5" wp14:editId="4CE0CB18">
                <wp:simplePos x="0" y="0"/>
                <wp:positionH relativeFrom="column">
                  <wp:posOffset>-1518285</wp:posOffset>
                </wp:positionH>
                <wp:positionV relativeFrom="paragraph">
                  <wp:posOffset>-1861820</wp:posOffset>
                </wp:positionV>
                <wp:extent cx="3095625" cy="581025"/>
                <wp:effectExtent l="0" t="0" r="9525" b="9525"/>
                <wp:wrapNone/>
                <wp:docPr id="1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3095625" cy="581025"/>
                        </a:xfrm>
                        <a:prstGeom prst="rect">
                          <a:avLst/>
                        </a:prstGeom>
                        <a:solidFill>
                          <a:srgbClr val="FFFFFF"/>
                        </a:solidFill>
                        <a:ln w="9525">
                          <a:noFill/>
                          <a:miter lim="800000"/>
                          <a:headEnd/>
                          <a:tailEnd/>
                        </a:ln>
                      </wps:spPr>
                      <wps:txbx>
                        <w:txbxContent>
                          <w:p w:rsidR="00366546" w:rsidRPr="0096401E" w:rsidRDefault="00366546" w:rsidP="00094E5C">
                            <w:pPr>
                              <w:pStyle w:val="Standard"/>
                              <w:spacing w:line="360" w:lineRule="auto"/>
                              <w:rPr>
                                <w:rFonts w:ascii="Cambria" w:hAnsi="Cambria"/>
                                <w:i/>
                                <w:lang w:val="en-US"/>
                              </w:rPr>
                            </w:pPr>
                            <w:r>
                              <w:rPr>
                                <w:rFonts w:ascii="Cambria" w:hAnsi="Cambria"/>
                                <w:i/>
                                <w:lang w:val="en-US"/>
                              </w:rPr>
                              <w:t>Figure 6: Biblionef’s Process of Creating Impact</w:t>
                            </w:r>
                          </w:p>
                          <w:p w:rsidR="00366546" w:rsidRPr="00094E5C" w:rsidRDefault="00366546">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19.55pt;margin-top:-146.6pt;width:243.75pt;height:45.75pt;rotation:-9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" stroked="f">
                <v:textbox>
                  <w:txbxContent>
                    <w:p w:rsidR="00366546" w:rsidRPr="0096401E" w:rsidRDefault="00366546" w:rsidP="00094E5C">
                      <w:pPr>
                        <w:pStyle w:val="Standard"/>
                        <w:spacing w:line="360" w:lineRule="auto"/>
                        <w:rPr>
                          <w:rFonts w:ascii="Cambria" w:hAnsi="Cambria"/>
                          <w:i/>
                          <w:lang w:val="en-US"/>
                        </w:rPr>
                      </w:pPr>
                      <w:r>
                        <w:rPr>
                          <w:rFonts w:ascii="Cambria" w:hAnsi="Cambria"/>
                          <w:i/>
                          <w:lang w:val="en-US"/>
                        </w:rPr>
                        <w:t>Figure 6: Biblionef’s Process of Creating Impact</w:t>
                      </w:r>
                    </w:p>
                    <w:p w:rsidR="00366546" w:rsidRPr="00094E5C" w:rsidRDefault="00366546">
                      <w:pPr>
                        <w:rPr>
                          <w:lang w:val="en-US"/>
                        </w:rPr>
                      </w:pPr>
                    </w:p>
                  </w:txbxContent>
                </v:textbox>
              </v:shape>
            </w:pict>
          </mc:Fallback>
        </mc:AlternateContent>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r w:rsidR="00A055BA">
        <w:rPr>
          <w:rFonts w:ascii="Cambria" w:hAnsi="Cambria"/>
          <w:lang w:val="en-US"/>
        </w:rPr>
        <w:tab/>
      </w:r>
    </w:p>
    <w:p w:rsidR="00EE3D84" w:rsidRDefault="009B5E80" w:rsidP="00EE3D84">
      <w:pPr>
        <w:pStyle w:val="Standard"/>
        <w:spacing w:line="360" w:lineRule="auto"/>
        <w:ind w:firstLine="709"/>
        <w:rPr>
          <w:rFonts w:ascii="Cambria" w:hAnsi="Cambria"/>
          <w:lang w:val="en-US"/>
        </w:rPr>
      </w:pPr>
      <w:r>
        <w:rPr>
          <w:rFonts w:ascii="Cambria" w:hAnsi="Cambria"/>
          <w:lang w:val="en-US"/>
        </w:rPr>
        <w:lastRenderedPageBreak/>
        <w:t>Finally,</w:t>
      </w:r>
      <w:r w:rsidR="00A055BA">
        <w:rPr>
          <w:rFonts w:ascii="Cambria" w:hAnsi="Cambria"/>
          <w:lang w:val="en-US"/>
        </w:rPr>
        <w:t xml:space="preserve"> the beneficiaries of Biblionef are addressed. A direct beneficiary of Biblionef NL is the Namaste Primary School founded by Julia de Zwart. Julia de Zwart also determines the school</w:t>
      </w:r>
      <w:r w:rsidR="00EE3D84">
        <w:rPr>
          <w:rFonts w:ascii="Cambria" w:hAnsi="Cambria"/>
          <w:lang w:val="en-US"/>
        </w:rPr>
        <w:t xml:space="preserve">’s program </w:t>
      </w:r>
      <w:r w:rsidR="00A055BA">
        <w:rPr>
          <w:rFonts w:ascii="Cambria" w:hAnsi="Cambria"/>
          <w:lang w:val="en-US"/>
        </w:rPr>
        <w:t>and has implemented “practical hours” to make the greatest use of Bib</w:t>
      </w:r>
      <w:r w:rsidR="005C12F8">
        <w:rPr>
          <w:rFonts w:ascii="Cambria" w:hAnsi="Cambria"/>
          <w:lang w:val="en-US"/>
        </w:rPr>
        <w:t>lionef’s English books (figure 6</w:t>
      </w:r>
      <w:r w:rsidR="00A055BA">
        <w:rPr>
          <w:rFonts w:ascii="Cambria" w:hAnsi="Cambria"/>
          <w:lang w:val="en-US"/>
        </w:rPr>
        <w:t>). During these practical hours students learn to articulate and pronounce English using th</w:t>
      </w:r>
      <w:r w:rsidR="00EE3D84">
        <w:rPr>
          <w:rFonts w:ascii="Cambria" w:hAnsi="Cambria"/>
          <w:lang w:val="en-US"/>
        </w:rPr>
        <w:t xml:space="preserve">e books. Thus, books are </w:t>
      </w:r>
      <w:r w:rsidR="00A055BA">
        <w:rPr>
          <w:rFonts w:ascii="Cambria" w:hAnsi="Cambria"/>
          <w:lang w:val="en-US"/>
        </w:rPr>
        <w:t xml:space="preserve">incorporated in the school </w:t>
      </w:r>
      <w:r w:rsidR="00EE3D84">
        <w:rPr>
          <w:rFonts w:ascii="Cambria" w:hAnsi="Cambria"/>
          <w:lang w:val="en-US"/>
        </w:rPr>
        <w:t>program and have a great impact</w:t>
      </w:r>
      <w:r w:rsidR="00A055BA">
        <w:rPr>
          <w:rFonts w:ascii="Cambria" w:hAnsi="Cambria"/>
          <w:lang w:val="en-US"/>
        </w:rPr>
        <w:t xml:space="preserve"> discussed later on. Julia de Zwart also </w:t>
      </w:r>
      <w:r w:rsidR="00EE3D84">
        <w:rPr>
          <w:rFonts w:ascii="Cambria" w:hAnsi="Cambria"/>
          <w:lang w:val="en-US"/>
        </w:rPr>
        <w:t xml:space="preserve">argues that Biblionef NL should in fact </w:t>
      </w:r>
      <w:r w:rsidR="00A055BA">
        <w:rPr>
          <w:rFonts w:ascii="Cambria" w:hAnsi="Cambria"/>
          <w:lang w:val="en-US"/>
        </w:rPr>
        <w:t>demand project</w:t>
      </w:r>
      <w:r w:rsidR="00EE3D84">
        <w:rPr>
          <w:rFonts w:ascii="Cambria" w:hAnsi="Cambria"/>
          <w:lang w:val="en-US"/>
        </w:rPr>
        <w:t xml:space="preserve"> applicants to incorporate their books in the school program, since</w:t>
      </w:r>
      <w:r w:rsidR="00A055BA">
        <w:rPr>
          <w:rFonts w:ascii="Cambria" w:hAnsi="Cambria"/>
          <w:lang w:val="en-US"/>
        </w:rPr>
        <w:t xml:space="preserve"> </w:t>
      </w:r>
      <w:r w:rsidR="00EE3D84">
        <w:rPr>
          <w:rFonts w:ascii="Cambria" w:hAnsi="Cambria"/>
          <w:lang w:val="en-US"/>
        </w:rPr>
        <w:t xml:space="preserve">if books are only part of the library she fears the </w:t>
      </w:r>
      <w:r w:rsidR="00A055BA">
        <w:rPr>
          <w:rFonts w:ascii="Cambria" w:hAnsi="Cambria"/>
          <w:lang w:val="en-US"/>
        </w:rPr>
        <w:t xml:space="preserve">books are not used to their full extent. </w:t>
      </w:r>
      <w:r w:rsidR="00EE3D84">
        <w:rPr>
          <w:rFonts w:ascii="Cambria" w:hAnsi="Cambria"/>
          <w:lang w:val="en-US"/>
        </w:rPr>
        <w:t xml:space="preserve">Instead, students would then prefer to read the lower level picture books instead of the more advanced books. </w:t>
      </w:r>
    </w:p>
    <w:p w:rsidR="00F943B2" w:rsidRPr="00A055BA" w:rsidRDefault="00A055BA" w:rsidP="00BC35CD">
      <w:pPr>
        <w:pStyle w:val="Standard"/>
        <w:spacing w:line="360" w:lineRule="auto"/>
        <w:ind w:firstLine="709"/>
        <w:rPr>
          <w:rFonts w:ascii="Cambria" w:hAnsi="Cambria"/>
          <w:lang w:val="en-US"/>
        </w:rPr>
      </w:pPr>
      <w:r>
        <w:rPr>
          <w:rFonts w:ascii="Cambria" w:hAnsi="Cambria"/>
          <w:lang w:val="en-US"/>
        </w:rPr>
        <w:t xml:space="preserve">Concerning the other beneficiaries </w:t>
      </w:r>
      <w:r w:rsidR="00EE3D84">
        <w:rPr>
          <w:rFonts w:ascii="Cambria" w:hAnsi="Cambria"/>
          <w:lang w:val="en-US"/>
        </w:rPr>
        <w:t xml:space="preserve">of Biblionef Aruba and Curacao </w:t>
      </w:r>
      <w:r>
        <w:rPr>
          <w:rFonts w:ascii="Cambria" w:hAnsi="Cambria"/>
          <w:lang w:val="en-US"/>
        </w:rPr>
        <w:t>interviews were conducted through Carla van Eerden and Renee Fuldauer. They both requested people to answer the que</w:t>
      </w:r>
      <w:r w:rsidR="00EE3D84">
        <w:rPr>
          <w:rFonts w:ascii="Cambria" w:hAnsi="Cambria"/>
          <w:lang w:val="en-US"/>
        </w:rPr>
        <w:t>stions (indicated in table 2</w:t>
      </w:r>
      <w:r>
        <w:rPr>
          <w:rFonts w:ascii="Cambria" w:hAnsi="Cambria"/>
          <w:lang w:val="en-US"/>
        </w:rPr>
        <w:t xml:space="preserve">) via mail and a few schools responded. Of course, since not all beneficiaries responded results will be biased because probably the more motivated teachers or directors will respond to the request. So this fact has to be taken into account when analyzing these responses. Overall, the teachers make use of the books by including them in the library, as class and exam material, and sometimes books are used for story-telling. In Curacao books are also used for “level-reading” allowing students to read according to their own level (or a slightly higher level, and thereby increasing their own level). </w:t>
      </w:r>
      <w:r w:rsidR="00234EBB">
        <w:rPr>
          <w:rFonts w:ascii="Cambria" w:hAnsi="Cambria"/>
          <w:lang w:val="en-US"/>
        </w:rPr>
        <w:t xml:space="preserve"> Thus, according to these beneficiaries books are extensively used. </w:t>
      </w:r>
      <w:r w:rsidR="00BC35CD">
        <w:rPr>
          <w:rFonts w:ascii="Cambria" w:hAnsi="Cambria"/>
          <w:lang w:val="en-US"/>
        </w:rPr>
        <w:t xml:space="preserve"> </w:t>
      </w:r>
    </w:p>
    <w:p w:rsidR="009B5E80" w:rsidRDefault="009B5E80" w:rsidP="00831E3C">
      <w:pPr>
        <w:pStyle w:val="Standard"/>
        <w:spacing w:line="360" w:lineRule="auto"/>
        <w:rPr>
          <w:rFonts w:ascii="Cambria" w:hAnsi="Cambria"/>
          <w:b/>
          <w:lang w:val="en-US"/>
        </w:rPr>
      </w:pPr>
      <w:r>
        <w:rPr>
          <w:rFonts w:ascii="Cambria" w:hAnsi="Cambria"/>
          <w:b/>
          <w:lang w:val="en-US"/>
        </w:rPr>
        <w:t>3.</w:t>
      </w:r>
      <w:r w:rsidR="004B3A81">
        <w:rPr>
          <w:rFonts w:ascii="Cambria" w:hAnsi="Cambria"/>
          <w:b/>
          <w:lang w:val="en-US"/>
        </w:rPr>
        <w:t xml:space="preserve">3 Biblionef’s Impact </w:t>
      </w:r>
    </w:p>
    <w:p w:rsidR="007A45B0" w:rsidRDefault="00532D0A" w:rsidP="00831E3C">
      <w:pPr>
        <w:pStyle w:val="Standard"/>
        <w:spacing w:line="360" w:lineRule="auto"/>
        <w:rPr>
          <w:rFonts w:ascii="Cambria" w:hAnsi="Cambria"/>
          <w:lang w:val="en-US"/>
        </w:rPr>
      </w:pPr>
      <w:r>
        <w:rPr>
          <w:rFonts w:ascii="Cambria" w:hAnsi="Cambria"/>
          <w:lang w:val="en-US"/>
        </w:rPr>
        <w:t>A</w:t>
      </w:r>
      <w:r w:rsidR="005B2967">
        <w:rPr>
          <w:rFonts w:ascii="Cambria" w:hAnsi="Cambria"/>
          <w:lang w:val="en-US"/>
        </w:rPr>
        <w:t>l</w:t>
      </w:r>
      <w:r w:rsidR="00A27457">
        <w:rPr>
          <w:rFonts w:ascii="Cambria" w:hAnsi="Cambria"/>
          <w:lang w:val="en-US"/>
        </w:rPr>
        <w:t>most all</w:t>
      </w:r>
      <w:r w:rsidR="005B2967">
        <w:rPr>
          <w:rFonts w:ascii="Cambria" w:hAnsi="Cambria"/>
          <w:lang w:val="en-US"/>
        </w:rPr>
        <w:t xml:space="preserve"> board members, ben</w:t>
      </w:r>
      <w:r w:rsidR="00A27457">
        <w:rPr>
          <w:rFonts w:ascii="Cambria" w:hAnsi="Cambria"/>
          <w:lang w:val="en-US"/>
        </w:rPr>
        <w:t>eficiaries and implementers answered questions regarding t</w:t>
      </w:r>
      <w:r>
        <w:rPr>
          <w:rFonts w:ascii="Cambria" w:hAnsi="Cambria"/>
          <w:lang w:val="en-US"/>
        </w:rPr>
        <w:t>he impact of Biblionef (table 3</w:t>
      </w:r>
      <w:r w:rsidR="00A27457">
        <w:rPr>
          <w:rFonts w:ascii="Cambria" w:hAnsi="Cambria"/>
          <w:lang w:val="en-US"/>
        </w:rPr>
        <w:t xml:space="preserve">). </w:t>
      </w:r>
      <w:r w:rsidR="007A45B0">
        <w:rPr>
          <w:rFonts w:ascii="Cambria" w:hAnsi="Cambria"/>
          <w:lang w:val="en-US"/>
        </w:rPr>
        <w:t>The table is color coordinated (from dark to light) based on the various functions starting with board members, then implementers and finally beneficiaries. The various impacts that are tested are given in the different columns. Reading in a sustainable manner and the functional literacy was categorized as one column since many respondents discuss both reading and writing skills which are</w:t>
      </w:r>
      <w:r w:rsidR="00746B7A">
        <w:rPr>
          <w:rFonts w:ascii="Cambria" w:hAnsi="Cambria"/>
          <w:lang w:val="en-US"/>
        </w:rPr>
        <w:t xml:space="preserve"> already</w:t>
      </w:r>
      <w:r w:rsidR="007A45B0">
        <w:rPr>
          <w:rFonts w:ascii="Cambria" w:hAnsi="Cambria"/>
          <w:lang w:val="en-US"/>
        </w:rPr>
        <w:t xml:space="preserve"> </w:t>
      </w:r>
      <w:r w:rsidR="00746B7A">
        <w:rPr>
          <w:rFonts w:ascii="Cambria" w:hAnsi="Cambria"/>
          <w:lang w:val="en-US"/>
        </w:rPr>
        <w:t>referred to</w:t>
      </w:r>
      <w:r w:rsidR="007A45B0">
        <w:rPr>
          <w:rFonts w:ascii="Cambria" w:hAnsi="Cambria"/>
          <w:lang w:val="en-US"/>
        </w:rPr>
        <w:t xml:space="preserve"> by the term</w:t>
      </w:r>
      <w:r w:rsidR="00746B7A">
        <w:rPr>
          <w:rFonts w:ascii="Cambria" w:hAnsi="Cambria"/>
          <w:lang w:val="en-US"/>
        </w:rPr>
        <w:t>”</w:t>
      </w:r>
      <w:r w:rsidR="007A45B0">
        <w:rPr>
          <w:rFonts w:ascii="Cambria" w:hAnsi="Cambria"/>
          <w:lang w:val="en-US"/>
        </w:rPr>
        <w:t xml:space="preserve"> literacy</w:t>
      </w:r>
      <w:r w:rsidR="00746B7A">
        <w:rPr>
          <w:rFonts w:ascii="Cambria" w:hAnsi="Cambria"/>
          <w:lang w:val="en-US"/>
        </w:rPr>
        <w:t>”</w:t>
      </w:r>
      <w:r w:rsidR="007A45B0">
        <w:rPr>
          <w:rFonts w:ascii="Cambria" w:hAnsi="Cambria"/>
          <w:lang w:val="en-US"/>
        </w:rPr>
        <w:t xml:space="preserve">. The “sustainable reading” level only emphasizes the fact that children learn to read books they actually understand leading to a functional literacy. Thus, since these two impacts are so closely related it makes sense to categorize them as one (very) important impact. </w:t>
      </w:r>
    </w:p>
    <w:p w:rsidR="00570C85" w:rsidRDefault="00746B7A" w:rsidP="00831E3C">
      <w:pPr>
        <w:pStyle w:val="Standard"/>
        <w:spacing w:line="360" w:lineRule="auto"/>
        <w:rPr>
          <w:rFonts w:ascii="Cambria" w:hAnsi="Cambria"/>
          <w:lang w:val="en-US"/>
        </w:rPr>
      </w:pPr>
      <w:r>
        <w:rPr>
          <w:rFonts w:ascii="Cambria" w:hAnsi="Cambria"/>
          <w:lang w:val="en-US"/>
        </w:rPr>
        <w:tab/>
        <w:t>With regards to the data collection, the questions concerning impact sometimes addressed the specific categories of impact and sometimes not. While the in-depth interviews with the implementers of Biblionef and the beneficiary Julia de Zwart of the Namaste Primary school give detailed descriptions of the various impacts, the questions for the boar</w:t>
      </w:r>
      <w:r w:rsidR="00686071">
        <w:rPr>
          <w:rFonts w:ascii="Cambria" w:hAnsi="Cambria"/>
          <w:lang w:val="en-US"/>
        </w:rPr>
        <w:t>d and the other beneficiaries a</w:t>
      </w:r>
      <w:r>
        <w:rPr>
          <w:rFonts w:ascii="Cambria" w:hAnsi="Cambria"/>
          <w:lang w:val="en-US"/>
        </w:rPr>
        <w:t xml:space="preserve">re not that specific. </w:t>
      </w:r>
      <w:r w:rsidR="007A45B0">
        <w:rPr>
          <w:rFonts w:ascii="Cambria" w:hAnsi="Cambria"/>
          <w:lang w:val="en-US"/>
        </w:rPr>
        <w:t xml:space="preserve">For instance, the </w:t>
      </w:r>
      <w:r>
        <w:rPr>
          <w:rFonts w:ascii="Cambria" w:hAnsi="Cambria"/>
          <w:lang w:val="en-US"/>
        </w:rPr>
        <w:t>different</w:t>
      </w:r>
      <w:r w:rsidR="00686071">
        <w:rPr>
          <w:rFonts w:ascii="Cambria" w:hAnsi="Cambria"/>
          <w:lang w:val="en-US"/>
        </w:rPr>
        <w:t xml:space="preserve"> impacts a</w:t>
      </w:r>
      <w:r w:rsidR="007A45B0">
        <w:rPr>
          <w:rFonts w:ascii="Cambria" w:hAnsi="Cambria"/>
          <w:lang w:val="en-US"/>
        </w:rPr>
        <w:t>re not</w:t>
      </w:r>
      <w:r>
        <w:rPr>
          <w:rFonts w:ascii="Cambria" w:hAnsi="Cambria"/>
          <w:lang w:val="en-US"/>
        </w:rPr>
        <w:t xml:space="preserve"> specifically</w:t>
      </w:r>
      <w:r w:rsidR="007A45B0">
        <w:rPr>
          <w:rFonts w:ascii="Cambria" w:hAnsi="Cambria"/>
          <w:lang w:val="en-US"/>
        </w:rPr>
        <w:t xml:space="preserve"> </w:t>
      </w:r>
      <w:r w:rsidR="007A45B0">
        <w:rPr>
          <w:rFonts w:ascii="Cambria" w:hAnsi="Cambria"/>
          <w:lang w:val="en-US"/>
        </w:rPr>
        <w:lastRenderedPageBreak/>
        <w:t xml:space="preserve">asked in the interviews conducted by the agents of Biblionef Curacao and Aruba. </w:t>
      </w:r>
      <w:r>
        <w:rPr>
          <w:rFonts w:ascii="Cambria" w:hAnsi="Cambria"/>
          <w:lang w:val="en-US"/>
        </w:rPr>
        <w:t>This was never actually communicated and could indeed be a limitation of the research. The answers of these benef</w:t>
      </w:r>
      <w:r w:rsidR="00686071">
        <w:rPr>
          <w:rFonts w:ascii="Cambria" w:hAnsi="Cambria"/>
          <w:lang w:val="en-US"/>
        </w:rPr>
        <w:t>iciaries regarding the impact a</w:t>
      </w:r>
      <w:r>
        <w:rPr>
          <w:rFonts w:ascii="Cambria" w:hAnsi="Cambria"/>
          <w:lang w:val="en-US"/>
        </w:rPr>
        <w:t xml:space="preserve">re very general and did not mention many different impacts. </w:t>
      </w:r>
      <w:r w:rsidR="00570C85">
        <w:rPr>
          <w:rFonts w:ascii="Cambria" w:hAnsi="Cambria"/>
          <w:lang w:val="en-US"/>
        </w:rPr>
        <w:t>However, by only asking the general impact</w:t>
      </w:r>
      <w:r w:rsidR="00686071">
        <w:rPr>
          <w:rFonts w:ascii="Cambria" w:hAnsi="Cambria"/>
          <w:lang w:val="en-US"/>
        </w:rPr>
        <w:t xml:space="preserve"> of Biblionef</w:t>
      </w:r>
      <w:r w:rsidR="00570C85">
        <w:rPr>
          <w:rFonts w:ascii="Cambria" w:hAnsi="Cambria"/>
          <w:lang w:val="en-US"/>
        </w:rPr>
        <w:t xml:space="preserve">, only the most important impact might be emphasized thereby possibly providing a more complete picture: while the in-depth interviews highlight the various different impacts, the interviews with the beneficiaries of Biblionef Aruba and Curacao indicate which impact is regarded as most significant. </w:t>
      </w:r>
    </w:p>
    <w:p w:rsidR="004B3A81" w:rsidRDefault="00570C85" w:rsidP="007A45B0">
      <w:pPr>
        <w:pStyle w:val="Standard"/>
        <w:spacing w:line="360" w:lineRule="auto"/>
        <w:rPr>
          <w:rFonts w:ascii="Cambria" w:hAnsi="Cambria"/>
          <w:lang w:val="en-US"/>
        </w:rPr>
      </w:pPr>
      <w:r>
        <w:rPr>
          <w:rFonts w:ascii="Cambria" w:hAnsi="Cambria"/>
          <w:lang w:val="en-US"/>
        </w:rPr>
        <w:tab/>
        <w:t>Even though the board members of Biblionef are regarded in table 2 as having answered the same questions as the implementers of Biblionef and Julia de Zwart, the question regarding the impact was still very specific. The interviews with the board members were conducted via mail and did not ask the different categories of impact, which the in-depth interviews with the implementers of Biblionef and Juli</w:t>
      </w:r>
      <w:r w:rsidR="004B3A81">
        <w:rPr>
          <w:rFonts w:ascii="Cambria" w:hAnsi="Cambria"/>
          <w:lang w:val="en-US"/>
        </w:rPr>
        <w:t xml:space="preserve">a de Zwart did allow. However, </w:t>
      </w:r>
      <w:r>
        <w:rPr>
          <w:rFonts w:ascii="Cambria" w:hAnsi="Cambria"/>
          <w:lang w:val="en-US"/>
        </w:rPr>
        <w:t xml:space="preserve">by asking the general impact of Biblionef, board members actually offered other interesting insights regarding the impact of Biblionef.  </w:t>
      </w:r>
    </w:p>
    <w:p w:rsidR="004B3A81" w:rsidRPr="004B3A81" w:rsidRDefault="00BC35CD" w:rsidP="007A45B0">
      <w:pPr>
        <w:pStyle w:val="Standard"/>
        <w:spacing w:line="360" w:lineRule="auto"/>
        <w:rPr>
          <w:rFonts w:ascii="Cambria" w:hAnsi="Cambria"/>
          <w:b/>
          <w:lang w:val="en-US"/>
        </w:rPr>
      </w:pPr>
      <w:r>
        <w:rPr>
          <w:rFonts w:ascii="Cambria" w:hAnsi="Cambria"/>
          <w:b/>
          <w:lang w:val="en-US"/>
        </w:rPr>
        <w:t>3.3.1 Category One: Functional L</w:t>
      </w:r>
      <w:r w:rsidR="007761D0">
        <w:rPr>
          <w:rFonts w:ascii="Cambria" w:hAnsi="Cambria"/>
          <w:b/>
          <w:lang w:val="en-US"/>
        </w:rPr>
        <w:t>iteracy and the Development of a sustainable Reading Level</w:t>
      </w:r>
    </w:p>
    <w:p w:rsidR="004B3A81" w:rsidRDefault="007761D0" w:rsidP="007A45B0">
      <w:pPr>
        <w:pStyle w:val="Standard"/>
        <w:spacing w:line="360" w:lineRule="auto"/>
        <w:rPr>
          <w:rFonts w:ascii="Cambria" w:hAnsi="Cambria"/>
          <w:i/>
          <w:lang w:val="en-US"/>
        </w:rPr>
      </w:pPr>
      <w:r>
        <w:rPr>
          <w:rFonts w:ascii="Cambria" w:hAnsi="Cambria"/>
          <w:i/>
          <w:lang w:val="en-US"/>
        </w:rPr>
        <w:t xml:space="preserve">Board members </w:t>
      </w:r>
    </w:p>
    <w:p w:rsidR="001C7C2C" w:rsidRPr="00D92573" w:rsidRDefault="00D92573" w:rsidP="007A45B0">
      <w:pPr>
        <w:pStyle w:val="Standard"/>
        <w:spacing w:line="360" w:lineRule="auto"/>
        <w:rPr>
          <w:rFonts w:ascii="Cambria" w:hAnsi="Cambria"/>
          <w:lang w:val="en-US"/>
        </w:rPr>
      </w:pPr>
      <w:r>
        <w:rPr>
          <w:rFonts w:ascii="Cambria" w:hAnsi="Cambria"/>
          <w:lang w:val="en-US"/>
        </w:rPr>
        <w:t>The im</w:t>
      </w:r>
      <w:r w:rsidR="001C7C2C">
        <w:rPr>
          <w:rFonts w:ascii="Cambria" w:hAnsi="Cambria"/>
          <w:lang w:val="en-US"/>
        </w:rPr>
        <w:t xml:space="preserve">pacts two board members acknowledge </w:t>
      </w:r>
      <w:r>
        <w:rPr>
          <w:rFonts w:ascii="Cambria" w:hAnsi="Cambria"/>
          <w:lang w:val="en-US"/>
        </w:rPr>
        <w:t>with regards to the functional literacy and the sustainable reading level are the f</w:t>
      </w:r>
      <w:r w:rsidR="001C7C2C">
        <w:rPr>
          <w:rFonts w:ascii="Cambria" w:hAnsi="Cambria"/>
          <w:lang w:val="en-US"/>
        </w:rPr>
        <w:t>acts that children enjoy Biblionef’s</w:t>
      </w:r>
      <w:r>
        <w:rPr>
          <w:rFonts w:ascii="Cambria" w:hAnsi="Cambria"/>
          <w:lang w:val="en-US"/>
        </w:rPr>
        <w:t xml:space="preserve"> books and develop their reading skills. </w:t>
      </w:r>
      <w:r w:rsidR="001C7C2C">
        <w:rPr>
          <w:rFonts w:ascii="Cambria" w:hAnsi="Cambria"/>
          <w:lang w:val="en-US"/>
        </w:rPr>
        <w:t xml:space="preserve">However, whether these reading skills are developed in a sustainable manner is not included. Thus, the impact of developing functional literacy cannot de deduced from the board members’ responses. </w:t>
      </w:r>
    </w:p>
    <w:p w:rsidR="007761D0" w:rsidRDefault="007761D0" w:rsidP="007A45B0">
      <w:pPr>
        <w:pStyle w:val="Standard"/>
        <w:spacing w:line="360" w:lineRule="auto"/>
        <w:rPr>
          <w:rFonts w:ascii="Cambria" w:hAnsi="Cambria"/>
          <w:i/>
          <w:lang w:val="en-US"/>
        </w:rPr>
      </w:pPr>
      <w:r>
        <w:rPr>
          <w:rFonts w:ascii="Cambria" w:hAnsi="Cambria"/>
          <w:i/>
          <w:lang w:val="en-US"/>
        </w:rPr>
        <w:t xml:space="preserve">Implementers </w:t>
      </w:r>
    </w:p>
    <w:p w:rsidR="009077C8" w:rsidRDefault="009077C8" w:rsidP="007A45B0">
      <w:pPr>
        <w:pStyle w:val="Standard"/>
        <w:spacing w:line="360" w:lineRule="auto"/>
        <w:rPr>
          <w:rFonts w:ascii="Cambria" w:hAnsi="Cambria"/>
          <w:lang w:val="en-US"/>
        </w:rPr>
      </w:pPr>
      <w:r>
        <w:rPr>
          <w:rFonts w:ascii="Cambria" w:hAnsi="Cambria"/>
          <w:lang w:val="en-US"/>
        </w:rPr>
        <w:t>Obviously, t</w:t>
      </w:r>
      <w:r w:rsidR="007761D0">
        <w:rPr>
          <w:rFonts w:ascii="Cambria" w:hAnsi="Cambria"/>
          <w:lang w:val="en-US"/>
        </w:rPr>
        <w:t xml:space="preserve">he implementers of Biblionef NL </w:t>
      </w:r>
      <w:r>
        <w:rPr>
          <w:rFonts w:ascii="Cambria" w:hAnsi="Cambria"/>
          <w:lang w:val="en-US"/>
        </w:rPr>
        <w:t>discussed all categories of impact and there</w:t>
      </w:r>
      <w:r w:rsidR="00E95D30">
        <w:rPr>
          <w:rFonts w:ascii="Cambria" w:hAnsi="Cambria"/>
          <w:lang w:val="en-US"/>
        </w:rPr>
        <w:t>fore also specifically discuss</w:t>
      </w:r>
      <w:r>
        <w:rPr>
          <w:rFonts w:ascii="Cambria" w:hAnsi="Cambria"/>
          <w:lang w:val="en-US"/>
        </w:rPr>
        <w:t xml:space="preserve"> Biblionef’s impact on the sustainable reading level and functional literacy</w:t>
      </w:r>
      <w:r w:rsidR="00E95D30">
        <w:rPr>
          <w:rFonts w:ascii="Cambria" w:hAnsi="Cambria"/>
          <w:lang w:val="en-US"/>
        </w:rPr>
        <w:t xml:space="preserve"> of the beneficiaries</w:t>
      </w:r>
      <w:r>
        <w:rPr>
          <w:rFonts w:ascii="Cambria" w:hAnsi="Cambria"/>
          <w:lang w:val="en-US"/>
        </w:rPr>
        <w:t>. They extensively discuss the fact that the functional literacy increases due to Biblionef; children learn to read in a sustainable manner because they understand the words used in Biblionef’s children books instead of reading, for instance,</w:t>
      </w:r>
      <w:r w:rsidR="00E95D30">
        <w:rPr>
          <w:rFonts w:ascii="Cambria" w:hAnsi="Cambria"/>
          <w:lang w:val="en-US"/>
        </w:rPr>
        <w:t xml:space="preserve"> newspapers.</w:t>
      </w:r>
      <w:r>
        <w:rPr>
          <w:rFonts w:ascii="Cambria" w:hAnsi="Cambria"/>
          <w:lang w:val="en-US"/>
        </w:rPr>
        <w:t xml:space="preserve"> </w:t>
      </w:r>
      <w:r w:rsidR="00E95D30">
        <w:rPr>
          <w:rFonts w:ascii="Cambria" w:hAnsi="Cambria"/>
          <w:lang w:val="en-US"/>
        </w:rPr>
        <w:t xml:space="preserve">According to Aagje van Heekeren, </w:t>
      </w:r>
      <w:r>
        <w:rPr>
          <w:rFonts w:ascii="Cambria" w:hAnsi="Cambria"/>
          <w:lang w:val="en-US"/>
        </w:rPr>
        <w:t>children</w:t>
      </w:r>
      <w:r w:rsidR="00E95D30">
        <w:rPr>
          <w:rFonts w:ascii="Cambria" w:hAnsi="Cambria"/>
          <w:lang w:val="en-US"/>
        </w:rPr>
        <w:t xml:space="preserve"> also </w:t>
      </w:r>
      <w:r>
        <w:rPr>
          <w:rFonts w:ascii="Cambria" w:hAnsi="Cambria"/>
          <w:lang w:val="en-US"/>
        </w:rPr>
        <w:t>learn</w:t>
      </w:r>
      <w:r w:rsidR="00EC336B">
        <w:rPr>
          <w:rFonts w:ascii="Cambria" w:hAnsi="Cambria"/>
          <w:lang w:val="en-US"/>
        </w:rPr>
        <w:t>,</w:t>
      </w:r>
      <w:r>
        <w:rPr>
          <w:rFonts w:ascii="Cambria" w:hAnsi="Cambria"/>
          <w:lang w:val="en-US"/>
        </w:rPr>
        <w:t xml:space="preserve"> </w:t>
      </w:r>
      <w:r w:rsidR="00EC336B">
        <w:rPr>
          <w:rFonts w:ascii="Cambria" w:hAnsi="Cambria"/>
          <w:lang w:val="en-US"/>
        </w:rPr>
        <w:t xml:space="preserve">count and write using Biblionef’s books. </w:t>
      </w:r>
    </w:p>
    <w:p w:rsidR="007761D0" w:rsidRDefault="00E95D30" w:rsidP="001741D1">
      <w:pPr>
        <w:pStyle w:val="Standard"/>
        <w:spacing w:line="360" w:lineRule="auto"/>
        <w:ind w:firstLine="709"/>
        <w:rPr>
          <w:rFonts w:ascii="Cambria" w:hAnsi="Cambria"/>
          <w:lang w:val="en-US"/>
        </w:rPr>
      </w:pPr>
      <w:r>
        <w:rPr>
          <w:rFonts w:ascii="Cambria" w:hAnsi="Cambria"/>
          <w:lang w:val="en-US"/>
        </w:rPr>
        <w:t xml:space="preserve">The agent of Biblionef Curacao, </w:t>
      </w:r>
      <w:r w:rsidRPr="00E95D30">
        <w:rPr>
          <w:rFonts w:ascii="Cambria" w:eastAsia="Times New Roman" w:hAnsi="Cambria" w:cs="Times New Roman"/>
          <w:bCs/>
          <w:lang w:val="en-US" w:eastAsia="nl-NL"/>
        </w:rPr>
        <w:t>Renée</w:t>
      </w:r>
      <w:r w:rsidRPr="00E95D30">
        <w:rPr>
          <w:rFonts w:ascii="Cambria" w:hAnsi="Cambria"/>
          <w:lang w:val="en-US"/>
        </w:rPr>
        <w:t xml:space="preserve"> Fuldauer</w:t>
      </w:r>
      <w:r>
        <w:rPr>
          <w:rFonts w:ascii="Cambria" w:eastAsia="Times New Roman" w:hAnsi="Cambria" w:cs="Times New Roman"/>
          <w:bCs/>
          <w:sz w:val="20"/>
          <w:szCs w:val="20"/>
          <w:lang w:val="en-US" w:eastAsia="nl-NL"/>
        </w:rPr>
        <w:t xml:space="preserve">, </w:t>
      </w:r>
      <w:r>
        <w:rPr>
          <w:rFonts w:ascii="Cambria" w:eastAsia="Times New Roman" w:hAnsi="Cambria" w:cs="Times New Roman"/>
          <w:bCs/>
          <w:lang w:val="en-US" w:eastAsia="nl-NL"/>
        </w:rPr>
        <w:t>acknowledges</w:t>
      </w:r>
      <w:r w:rsidR="00686071">
        <w:rPr>
          <w:rFonts w:ascii="Cambria" w:eastAsia="Times New Roman" w:hAnsi="Cambria" w:cs="Times New Roman"/>
          <w:bCs/>
          <w:lang w:val="en-US" w:eastAsia="nl-NL"/>
        </w:rPr>
        <w:t xml:space="preserve"> more an output of Biblionef rather than the impact</w:t>
      </w:r>
      <w:r>
        <w:rPr>
          <w:rFonts w:ascii="Cambria" w:eastAsia="Times New Roman" w:hAnsi="Cambria" w:cs="Times New Roman"/>
          <w:bCs/>
          <w:lang w:val="en-US" w:eastAsia="nl-NL"/>
        </w:rPr>
        <w:t xml:space="preserve"> on the sustainable reading skills and functional literacy of beneficiaries. </w:t>
      </w:r>
      <w:r w:rsidR="00686071">
        <w:rPr>
          <w:rFonts w:ascii="Cambria" w:eastAsia="Times New Roman" w:hAnsi="Cambria" w:cs="Times New Roman"/>
          <w:bCs/>
          <w:lang w:val="en-US" w:eastAsia="nl-NL"/>
        </w:rPr>
        <w:t xml:space="preserve">This is maybe due to the fact that she defined impact more as an output than an </w:t>
      </w:r>
      <w:r w:rsidR="00686071">
        <w:rPr>
          <w:rFonts w:ascii="Cambria" w:eastAsia="Times New Roman" w:hAnsi="Cambria" w:cs="Times New Roman"/>
          <w:bCs/>
          <w:lang w:val="en-US" w:eastAsia="nl-NL"/>
        </w:rPr>
        <w:lastRenderedPageBreak/>
        <w:t xml:space="preserve">actual impact. </w:t>
      </w:r>
      <w:r w:rsidR="006759DF">
        <w:rPr>
          <w:rFonts w:ascii="Cambria" w:eastAsia="Times New Roman" w:hAnsi="Cambria" w:cs="Times New Roman"/>
          <w:bCs/>
          <w:lang w:val="en-US" w:eastAsia="nl-NL"/>
        </w:rPr>
        <w:t>During the interview she found it difficult to argue that children really develop their skills due to Biblionef’s bo</w:t>
      </w:r>
      <w:r w:rsidR="009265D7">
        <w:rPr>
          <w:rFonts w:ascii="Cambria" w:eastAsia="Times New Roman" w:hAnsi="Cambria" w:cs="Times New Roman"/>
          <w:bCs/>
          <w:lang w:val="en-US" w:eastAsia="nl-NL"/>
        </w:rPr>
        <w:t>oks</w:t>
      </w:r>
      <w:r w:rsidR="006759DF">
        <w:rPr>
          <w:rFonts w:ascii="Cambria" w:eastAsia="Times New Roman" w:hAnsi="Cambria" w:cs="Times New Roman"/>
          <w:bCs/>
          <w:lang w:val="en-US" w:eastAsia="nl-NL"/>
        </w:rPr>
        <w:t xml:space="preserve"> because the impact of the books is so different between the beneficiaries she distributes books to. She does however argue that Biblionef’s children books lower the threshold to read, and in generally make reading more enjoyable. This is of course very important in a countr</w:t>
      </w:r>
      <w:r w:rsidR="009265D7">
        <w:rPr>
          <w:rFonts w:ascii="Cambria" w:eastAsia="Times New Roman" w:hAnsi="Cambria" w:cs="Times New Roman"/>
          <w:bCs/>
          <w:lang w:val="en-US" w:eastAsia="nl-NL"/>
        </w:rPr>
        <w:t xml:space="preserve">y such as Curacao where a </w:t>
      </w:r>
      <w:r w:rsidR="006759DF">
        <w:rPr>
          <w:rFonts w:ascii="Cambria" w:eastAsia="Times New Roman" w:hAnsi="Cambria" w:cs="Times New Roman"/>
          <w:bCs/>
          <w:lang w:val="en-US" w:eastAsia="nl-NL"/>
        </w:rPr>
        <w:t>reading culture does not really exist.</w:t>
      </w:r>
      <w:r w:rsidR="009265D7">
        <w:rPr>
          <w:rFonts w:ascii="Cambria" w:eastAsia="Times New Roman" w:hAnsi="Cambria" w:cs="Times New Roman"/>
          <w:bCs/>
          <w:lang w:val="en-US" w:eastAsia="nl-NL"/>
        </w:rPr>
        <w:t xml:space="preserve"> </w:t>
      </w:r>
      <w:r w:rsidR="007761D0">
        <w:rPr>
          <w:rFonts w:ascii="Cambria" w:hAnsi="Cambria"/>
          <w:lang w:val="en-US"/>
        </w:rPr>
        <w:t>Children do not grow up with reading books at home and therefore the threshold to read books in general becomes extremely high.</w:t>
      </w:r>
      <w:r w:rsidR="009265D7">
        <w:rPr>
          <w:rFonts w:ascii="Cambria" w:hAnsi="Cambria"/>
          <w:lang w:val="en-US"/>
        </w:rPr>
        <w:t xml:space="preserve"> </w:t>
      </w:r>
    </w:p>
    <w:p w:rsidR="001741D1" w:rsidRPr="00BD4886" w:rsidRDefault="001741D1" w:rsidP="007A45B0">
      <w:pPr>
        <w:pStyle w:val="Standard"/>
        <w:spacing w:line="360" w:lineRule="auto"/>
        <w:rPr>
          <w:rFonts w:ascii="Cambria" w:hAnsi="Cambria"/>
          <w:i/>
          <w:color w:val="FF0000"/>
          <w:lang w:val="en-US"/>
        </w:rPr>
      </w:pPr>
      <w:r>
        <w:rPr>
          <w:rFonts w:ascii="Cambria" w:hAnsi="Cambria"/>
          <w:i/>
          <w:lang w:val="en-US"/>
        </w:rPr>
        <w:t xml:space="preserve">Beneficiaries </w:t>
      </w:r>
      <w:r w:rsidR="009265D7">
        <w:rPr>
          <w:rFonts w:ascii="Cambria" w:hAnsi="Cambria"/>
          <w:lang w:val="en-US"/>
        </w:rPr>
        <w:tab/>
      </w:r>
    </w:p>
    <w:p w:rsidR="009265D7" w:rsidRDefault="001741D1" w:rsidP="001741D1">
      <w:pPr>
        <w:pStyle w:val="Standard"/>
        <w:spacing w:line="360" w:lineRule="auto"/>
        <w:ind w:firstLine="709"/>
        <w:rPr>
          <w:rFonts w:ascii="Cambria" w:hAnsi="Cambria"/>
          <w:lang w:val="en-US"/>
        </w:rPr>
      </w:pPr>
      <w:r>
        <w:rPr>
          <w:rFonts w:ascii="Cambria" w:hAnsi="Cambria"/>
          <w:lang w:val="en-US"/>
        </w:rPr>
        <w:t xml:space="preserve">Julia de Zwart was the single beneficiary that gave an extensive interview regarding the different categories of impact of Biblionef. Therefore her response is very useful for analyzing Biblionef’s impact. Regarding functional literacy and sustainable reading skills, de Zwart emphasizes the impact of the books on children’s English skills. Children really learn to articulate and pronounce using the books and their reading skills are definitely developed. The books are extensively used during classes and therefore it seems fair to assume that the children’s literacy increases; the children receive extensive guidance and therefore will probably be able to understand the meaning of the words. </w:t>
      </w:r>
    </w:p>
    <w:p w:rsidR="0037230A" w:rsidRDefault="001741D1" w:rsidP="0037230A">
      <w:pPr>
        <w:pStyle w:val="Standard"/>
        <w:spacing w:line="360" w:lineRule="auto"/>
        <w:ind w:firstLine="709"/>
        <w:rPr>
          <w:rFonts w:ascii="Cambria" w:hAnsi="Cambria"/>
          <w:lang w:val="en-US"/>
        </w:rPr>
      </w:pPr>
      <w:r>
        <w:rPr>
          <w:rFonts w:ascii="Cambria" w:hAnsi="Cambria"/>
          <w:lang w:val="en-US"/>
        </w:rPr>
        <w:tab/>
        <w:t>In addition to Julia de Zwart from the Namaste Primary School in Nepal, other beneficiaries of Biblionef Aruba and Curacao answered questions regarding Biblionef’s impact on functional literacy and sustainable reading skills. Many emphasize that Biblionef’s books promote ch</w:t>
      </w:r>
      <w:r w:rsidR="00686071">
        <w:rPr>
          <w:rFonts w:ascii="Cambria" w:hAnsi="Cambria"/>
          <w:lang w:val="en-US"/>
        </w:rPr>
        <w:t xml:space="preserve">ildren to enjoy reading, which can be regarded more as an outcome of Biblionef than a true impact. This could be due to the fact that many beneficiaries interpret impact as being mere outcomes. However, this outcome could lead to the impact of developing functional literacy or a sustainable reading level. </w:t>
      </w:r>
      <w:r>
        <w:rPr>
          <w:rFonts w:ascii="Cambria" w:hAnsi="Cambria"/>
          <w:lang w:val="en-US"/>
        </w:rPr>
        <w:t xml:space="preserve">. </w:t>
      </w:r>
      <w:r w:rsidR="0037230A">
        <w:rPr>
          <w:rFonts w:ascii="Cambria" w:hAnsi="Cambria"/>
          <w:lang w:val="en-US"/>
        </w:rPr>
        <w:t>In addition a few beneficiaries of Biblionef Curacao describe the books as being used during “level-reading”. According to Renee Fuldauer, agent of Biblionef Curacao, this “level- reading” is very common in Curacao. If indeed Biblionef’s books are used in this manner, children would learn to read in a sustainable manner and thereby improve their functional literacy. Since</w:t>
      </w:r>
      <w:r w:rsidR="00686071">
        <w:rPr>
          <w:rFonts w:ascii="Cambria" w:hAnsi="Cambria"/>
          <w:lang w:val="en-US"/>
        </w:rPr>
        <w:t xml:space="preserve"> in such a case,</w:t>
      </w:r>
      <w:r w:rsidR="0037230A">
        <w:rPr>
          <w:rFonts w:ascii="Cambria" w:hAnsi="Cambria"/>
          <w:lang w:val="en-US"/>
        </w:rPr>
        <w:t xml:space="preserve"> children understand the meanings of the different words. </w:t>
      </w:r>
    </w:p>
    <w:p w:rsidR="0037230A" w:rsidRDefault="0037230A" w:rsidP="0037230A">
      <w:pPr>
        <w:pStyle w:val="Standard"/>
        <w:spacing w:line="360" w:lineRule="auto"/>
        <w:rPr>
          <w:rFonts w:ascii="Cambria" w:hAnsi="Cambria"/>
          <w:i/>
          <w:lang w:val="en-US"/>
        </w:rPr>
      </w:pPr>
      <w:r>
        <w:rPr>
          <w:rFonts w:ascii="Cambria" w:hAnsi="Cambria"/>
          <w:i/>
          <w:lang w:val="en-US"/>
        </w:rPr>
        <w:t>Overall</w:t>
      </w:r>
    </w:p>
    <w:p w:rsidR="0037230A" w:rsidRPr="0037230A" w:rsidRDefault="0037230A" w:rsidP="0037230A">
      <w:pPr>
        <w:pStyle w:val="Standard"/>
        <w:spacing w:line="360" w:lineRule="auto"/>
        <w:rPr>
          <w:rFonts w:ascii="Cambria" w:hAnsi="Cambria"/>
          <w:lang w:val="en-US"/>
        </w:rPr>
      </w:pPr>
      <w:r>
        <w:rPr>
          <w:rFonts w:ascii="Cambria" w:hAnsi="Cambria"/>
          <w:lang w:val="en-US"/>
        </w:rPr>
        <w:tab/>
      </w:r>
      <w:r w:rsidR="00686071">
        <w:rPr>
          <w:rFonts w:ascii="Cambria" w:hAnsi="Cambria"/>
          <w:lang w:val="en-US"/>
        </w:rPr>
        <w:t xml:space="preserve">One of the most common facts </w:t>
      </w:r>
      <w:r>
        <w:rPr>
          <w:rFonts w:ascii="Cambria" w:hAnsi="Cambria"/>
          <w:lang w:val="en-US"/>
        </w:rPr>
        <w:t xml:space="preserve">that was mentioned regarding the reading skills and functional literacy of beneficiaries was the </w:t>
      </w:r>
      <w:r w:rsidR="00686071">
        <w:rPr>
          <w:rFonts w:ascii="Cambria" w:hAnsi="Cambria"/>
          <w:lang w:val="en-US"/>
        </w:rPr>
        <w:t xml:space="preserve">outcome </w:t>
      </w:r>
      <w:r>
        <w:rPr>
          <w:rFonts w:ascii="Cambria" w:hAnsi="Cambria"/>
          <w:lang w:val="en-US"/>
        </w:rPr>
        <w:t xml:space="preserve">that Biblionef’s books stimulate children to read. Since children are able to read books according to their own level, it can be deduced that these books improve the functional literacy of these children, even though this is not always directly mentioned as an impact by respondents. Since Biblionef sends children books the </w:t>
      </w:r>
      <w:r>
        <w:rPr>
          <w:rFonts w:ascii="Cambria" w:hAnsi="Cambria"/>
          <w:lang w:val="en-US"/>
        </w:rPr>
        <w:lastRenderedPageBreak/>
        <w:t xml:space="preserve">meanings of the words used in the books are more easily understood thereby developing the children’s reading skills in a sustainable manner. </w:t>
      </w:r>
      <w:r w:rsidR="00096B52">
        <w:rPr>
          <w:rFonts w:ascii="Cambria" w:hAnsi="Cambria"/>
          <w:lang w:val="en-US"/>
        </w:rPr>
        <w:t xml:space="preserve">Yet again, impacts differ between schools and even students. </w:t>
      </w:r>
    </w:p>
    <w:p w:rsidR="007761D0" w:rsidRDefault="007761D0" w:rsidP="007A45B0">
      <w:pPr>
        <w:pStyle w:val="Standard"/>
        <w:spacing w:line="360" w:lineRule="auto"/>
        <w:rPr>
          <w:rFonts w:ascii="Cambria" w:hAnsi="Cambria"/>
          <w:b/>
          <w:lang w:val="en-US"/>
        </w:rPr>
      </w:pPr>
      <w:r>
        <w:rPr>
          <w:rFonts w:ascii="Cambria" w:hAnsi="Cambria"/>
          <w:b/>
          <w:lang w:val="en-US"/>
        </w:rPr>
        <w:t xml:space="preserve">3.3.2 Category Two: Future Employment Prospects of Children </w:t>
      </w:r>
    </w:p>
    <w:p w:rsidR="00137B80" w:rsidRDefault="00137B80" w:rsidP="007761D0">
      <w:pPr>
        <w:pStyle w:val="Standard"/>
        <w:spacing w:line="360" w:lineRule="auto"/>
        <w:rPr>
          <w:rFonts w:ascii="Cambria" w:hAnsi="Cambria"/>
          <w:i/>
          <w:lang w:val="en-US"/>
        </w:rPr>
      </w:pPr>
      <w:r>
        <w:rPr>
          <w:rFonts w:ascii="Cambria" w:hAnsi="Cambria"/>
          <w:i/>
          <w:lang w:val="en-US"/>
        </w:rPr>
        <w:t xml:space="preserve">Board members </w:t>
      </w:r>
    </w:p>
    <w:p w:rsidR="005A41C9" w:rsidRDefault="000C7A8F" w:rsidP="007761D0">
      <w:pPr>
        <w:pStyle w:val="Standard"/>
        <w:spacing w:line="360" w:lineRule="auto"/>
        <w:rPr>
          <w:rFonts w:ascii="Cambria" w:hAnsi="Cambria"/>
          <w:lang w:val="en-US"/>
        </w:rPr>
      </w:pPr>
      <w:r>
        <w:rPr>
          <w:rFonts w:ascii="Cambria" w:hAnsi="Cambria"/>
          <w:lang w:val="en-US"/>
        </w:rPr>
        <w:t xml:space="preserve">The future prospects of children were acknowledged </w:t>
      </w:r>
      <w:r w:rsidR="004973EB">
        <w:rPr>
          <w:rFonts w:ascii="Cambria" w:hAnsi="Cambria"/>
          <w:lang w:val="en-US"/>
        </w:rPr>
        <w:t>by the board members but not specified. According to Lieke Gaarlandt the children are able to develop more and have a greater chance at a good future, b</w:t>
      </w:r>
      <w:r w:rsidR="005A41C9">
        <w:rPr>
          <w:rFonts w:ascii="Cambria" w:hAnsi="Cambria"/>
          <w:lang w:val="en-US"/>
        </w:rPr>
        <w:t xml:space="preserve">ut what type of future prospects are not specified. However, since she discusses the impacts of reading it is likely to involve employment prospects. </w:t>
      </w:r>
    </w:p>
    <w:p w:rsidR="00137B80" w:rsidRDefault="004973EB" w:rsidP="007761D0">
      <w:pPr>
        <w:pStyle w:val="Standard"/>
        <w:spacing w:line="360" w:lineRule="auto"/>
        <w:rPr>
          <w:rFonts w:ascii="Cambria" w:hAnsi="Cambria"/>
          <w:i/>
          <w:lang w:val="en-US"/>
        </w:rPr>
      </w:pPr>
      <w:r>
        <w:rPr>
          <w:rFonts w:ascii="Cambria" w:hAnsi="Cambria"/>
          <w:i/>
          <w:lang w:val="en-US"/>
        </w:rPr>
        <w:t xml:space="preserve">Implementers </w:t>
      </w:r>
    </w:p>
    <w:p w:rsidR="00751432" w:rsidRDefault="009C5BB3" w:rsidP="00751432">
      <w:pPr>
        <w:pStyle w:val="Standard"/>
        <w:spacing w:line="360" w:lineRule="auto"/>
        <w:rPr>
          <w:rFonts w:ascii="Cambria" w:hAnsi="Cambria"/>
          <w:lang w:val="en-US"/>
        </w:rPr>
      </w:pPr>
      <w:r>
        <w:rPr>
          <w:rFonts w:ascii="Cambria" w:hAnsi="Cambria"/>
          <w:lang w:val="en-US"/>
        </w:rPr>
        <w:t>There are actually many future prospects mentioned by the implementers of Biblionef</w:t>
      </w:r>
      <w:r w:rsidR="00E67A8A">
        <w:rPr>
          <w:rFonts w:ascii="Cambria" w:hAnsi="Cambria"/>
          <w:lang w:val="en-US"/>
        </w:rPr>
        <w:t xml:space="preserve"> suggesting that future employment prospects of children are a significant impact</w:t>
      </w:r>
      <w:r>
        <w:rPr>
          <w:rFonts w:ascii="Cambria" w:hAnsi="Cambria"/>
          <w:lang w:val="en-US"/>
        </w:rPr>
        <w:t>.  Th</w:t>
      </w:r>
      <w:r w:rsidR="00E67A8A">
        <w:rPr>
          <w:rFonts w:ascii="Cambria" w:hAnsi="Cambria"/>
          <w:lang w:val="en-US"/>
        </w:rPr>
        <w:t>e implementers of Biblionef NL specifically address the employment effects of developing literacy. In addition, opportunities</w:t>
      </w:r>
      <w:r w:rsidR="00751432">
        <w:rPr>
          <w:rFonts w:ascii="Cambria" w:hAnsi="Cambria"/>
          <w:lang w:val="en-US"/>
        </w:rPr>
        <w:t xml:space="preserve"> and development are increased. Renee Fuldauer emphasizes the crucial impact of Biblionef on developing the Dutch language of children in creating greater future employment prospects. First of all, Dutch is the official legal language in Curacao (</w:t>
      </w:r>
      <w:proofErr w:type="spellStart"/>
      <w:r w:rsidR="00751432">
        <w:rPr>
          <w:rFonts w:ascii="Cambria" w:hAnsi="Cambria"/>
          <w:lang w:val="en-US"/>
        </w:rPr>
        <w:t>Hoefdraad</w:t>
      </w:r>
      <w:proofErr w:type="spellEnd"/>
      <w:r w:rsidR="00751432">
        <w:rPr>
          <w:rFonts w:ascii="Cambria" w:hAnsi="Cambria"/>
          <w:lang w:val="en-US"/>
        </w:rPr>
        <w:t>, 2010). In fact, anyone who wants to be active in the civil service sector has to be able to read and write in Dutch. Third, every year hundreds of students actually decide to complete a higher education in the Netherlands. In 2010, 291 students left Curacao to complete a higher education in the Netherlands (NOS, 2010). Thus, whenever beneficiaries of Curacao highlight the importance of the development of the Dutch language an impact on the prospects of children can be deduced.</w:t>
      </w:r>
    </w:p>
    <w:p w:rsidR="00751432" w:rsidRDefault="00751432" w:rsidP="00751432">
      <w:pPr>
        <w:pStyle w:val="Standard"/>
        <w:spacing w:line="360" w:lineRule="auto"/>
        <w:rPr>
          <w:rFonts w:ascii="Cambria" w:hAnsi="Cambria"/>
          <w:i/>
          <w:lang w:val="en-US"/>
        </w:rPr>
      </w:pPr>
      <w:r>
        <w:rPr>
          <w:rFonts w:ascii="Cambria" w:hAnsi="Cambria"/>
          <w:i/>
          <w:lang w:val="en-US"/>
        </w:rPr>
        <w:t xml:space="preserve">Beneficiaries </w:t>
      </w:r>
    </w:p>
    <w:p w:rsidR="00751432" w:rsidRDefault="00A46D26" w:rsidP="00751432">
      <w:pPr>
        <w:pStyle w:val="Standard"/>
        <w:spacing w:line="360" w:lineRule="auto"/>
        <w:rPr>
          <w:rFonts w:ascii="Cambria" w:hAnsi="Cambria"/>
          <w:lang w:val="en-US"/>
        </w:rPr>
      </w:pPr>
      <w:r>
        <w:rPr>
          <w:rFonts w:ascii="Cambria" w:hAnsi="Cambria"/>
          <w:lang w:val="en-US"/>
        </w:rPr>
        <w:t xml:space="preserve">Except for Julia de Zwart, none of the beneficiaries specifically mention impacts regarding future employment </w:t>
      </w:r>
      <w:proofErr w:type="gramStart"/>
      <w:r>
        <w:rPr>
          <w:rFonts w:ascii="Cambria" w:hAnsi="Cambria"/>
          <w:lang w:val="en-US"/>
        </w:rPr>
        <w:t>prospects,</w:t>
      </w:r>
      <w:proofErr w:type="gramEnd"/>
      <w:r>
        <w:rPr>
          <w:rFonts w:ascii="Cambria" w:hAnsi="Cambria"/>
          <w:lang w:val="en-US"/>
        </w:rPr>
        <w:t xml:space="preserve"> however it is suggested by their other responses. Julia de Zwart argues that the students at her school have a three to four year advance compared to other students from public schools in Nepal. This is mostly due to the “practical hours” that use Biblionef’s books to teach children to read, pronounce and write English. She also gives examples of former students obtaining successful jobs later on in life. </w:t>
      </w:r>
    </w:p>
    <w:p w:rsidR="00A46D26" w:rsidRDefault="00A46D26" w:rsidP="00751432">
      <w:pPr>
        <w:pStyle w:val="Standard"/>
        <w:spacing w:line="360" w:lineRule="auto"/>
        <w:rPr>
          <w:rFonts w:ascii="Cambria" w:hAnsi="Cambria"/>
          <w:lang w:val="en-US"/>
        </w:rPr>
      </w:pPr>
      <w:r>
        <w:rPr>
          <w:rFonts w:ascii="Cambria" w:hAnsi="Cambria"/>
          <w:lang w:val="en-US"/>
        </w:rPr>
        <w:tab/>
        <w:t xml:space="preserve">For the remainder, the other beneficiaries do not directly mention any impacts future employment prospects of children. However, as mentioned earlier, by developing the Dutch language skills of students in Curacao, these students have greater future employment prospects. </w:t>
      </w:r>
    </w:p>
    <w:p w:rsidR="00A46D26" w:rsidRDefault="00A46D26" w:rsidP="00751432">
      <w:pPr>
        <w:pStyle w:val="Standard"/>
        <w:spacing w:line="360" w:lineRule="auto"/>
        <w:rPr>
          <w:rFonts w:ascii="Cambria" w:hAnsi="Cambria"/>
          <w:i/>
          <w:lang w:val="en-US"/>
        </w:rPr>
      </w:pPr>
      <w:r>
        <w:rPr>
          <w:rFonts w:ascii="Cambria" w:hAnsi="Cambria"/>
          <w:i/>
          <w:lang w:val="en-US"/>
        </w:rPr>
        <w:lastRenderedPageBreak/>
        <w:t>Overall</w:t>
      </w:r>
    </w:p>
    <w:p w:rsidR="00A46D26" w:rsidRDefault="007D0B12" w:rsidP="00751432">
      <w:pPr>
        <w:pStyle w:val="Standard"/>
        <w:spacing w:line="360" w:lineRule="auto"/>
        <w:rPr>
          <w:rFonts w:ascii="Cambria" w:hAnsi="Cambria"/>
          <w:lang w:val="en-US"/>
        </w:rPr>
      </w:pPr>
      <w:r>
        <w:rPr>
          <w:rFonts w:ascii="Cambria" w:hAnsi="Cambria"/>
          <w:lang w:val="en-US"/>
        </w:rPr>
        <w:t xml:space="preserve">It is hard to conclude that Biblionef has an impact on future employment prospects when many beneficiaries did not include it in describing Biblionef’s impact. However, it is important to keep in mind that these beneficiaries were not answered directly to address the specific categories of impact. Moreover, some impacts, such as the development of Dutch language skills helps students with future employment prospects in Curacao. </w:t>
      </w:r>
    </w:p>
    <w:p w:rsidR="007D0B12" w:rsidRPr="00A46D26" w:rsidRDefault="007D0B12" w:rsidP="00751432">
      <w:pPr>
        <w:pStyle w:val="Standard"/>
        <w:spacing w:line="360" w:lineRule="auto"/>
        <w:rPr>
          <w:rFonts w:ascii="Cambria" w:hAnsi="Cambria"/>
          <w:lang w:val="en-US"/>
        </w:rPr>
      </w:pPr>
      <w:r>
        <w:rPr>
          <w:rFonts w:ascii="Cambria" w:hAnsi="Cambria"/>
          <w:lang w:val="en-US"/>
        </w:rPr>
        <w:tab/>
        <w:t xml:space="preserve">At the same time, implementers and board members describe various future employment prospects. It is clear that it is important for children in Curacao to learn Dutch, which Biblionef books enable them to do. Yet in the end, future employment prospects depend for a great extent on the skills of the beneficiary.  This includes the skills and guidance of the school as well as the skills of the specific student. Thus it is difficult to distinguish a specific future employment prospect Biblionef creates. </w:t>
      </w:r>
    </w:p>
    <w:p w:rsidR="007761D0" w:rsidRDefault="00797090" w:rsidP="007A45B0">
      <w:pPr>
        <w:pStyle w:val="Standard"/>
        <w:spacing w:line="360" w:lineRule="auto"/>
        <w:rPr>
          <w:rFonts w:ascii="Cambria" w:hAnsi="Cambria"/>
          <w:b/>
          <w:lang w:val="en-US"/>
        </w:rPr>
      </w:pPr>
      <w:r>
        <w:rPr>
          <w:rFonts w:ascii="Cambria" w:hAnsi="Cambria"/>
          <w:b/>
          <w:lang w:val="en-US"/>
        </w:rPr>
        <w:t xml:space="preserve">3.3.3 Category Three: Fundamental Changes in Social Norms and Attitudes </w:t>
      </w:r>
    </w:p>
    <w:p w:rsidR="00256BAB" w:rsidRPr="00256BAB" w:rsidRDefault="00256BAB" w:rsidP="00797090">
      <w:pPr>
        <w:pStyle w:val="Standard"/>
        <w:spacing w:line="360" w:lineRule="auto"/>
        <w:rPr>
          <w:rFonts w:ascii="Cambria" w:hAnsi="Cambria"/>
          <w:i/>
          <w:lang w:val="en-US"/>
        </w:rPr>
      </w:pPr>
      <w:r w:rsidRPr="00256BAB">
        <w:rPr>
          <w:rFonts w:ascii="Cambria" w:hAnsi="Cambria"/>
          <w:i/>
          <w:lang w:val="en-US"/>
        </w:rPr>
        <w:t>Board members</w:t>
      </w:r>
    </w:p>
    <w:p w:rsidR="00256BAB" w:rsidRDefault="00256BAB" w:rsidP="00797090">
      <w:pPr>
        <w:pStyle w:val="Standard"/>
        <w:spacing w:line="360" w:lineRule="auto"/>
        <w:rPr>
          <w:rFonts w:ascii="Cambria" w:hAnsi="Cambria"/>
          <w:lang w:val="en-US"/>
        </w:rPr>
      </w:pPr>
      <w:r w:rsidRPr="00256BAB">
        <w:rPr>
          <w:rFonts w:ascii="Cambria" w:hAnsi="Cambria"/>
          <w:lang w:val="en-US"/>
        </w:rPr>
        <w:t xml:space="preserve">The board members of Biblionef did not really address this impact. </w:t>
      </w:r>
      <w:r>
        <w:rPr>
          <w:rFonts w:ascii="Cambria" w:hAnsi="Cambria"/>
          <w:lang w:val="en-US"/>
        </w:rPr>
        <w:t xml:space="preserve">This can be due to the fact that they do not have a specific beneficiary or country in mind where Biblionef sends books to. </w:t>
      </w:r>
    </w:p>
    <w:p w:rsidR="00256BAB" w:rsidRDefault="00256BAB" w:rsidP="00797090">
      <w:pPr>
        <w:pStyle w:val="Standard"/>
        <w:spacing w:line="360" w:lineRule="auto"/>
        <w:rPr>
          <w:rFonts w:ascii="Cambria" w:hAnsi="Cambria"/>
          <w:i/>
          <w:lang w:val="en-US"/>
        </w:rPr>
      </w:pPr>
      <w:r>
        <w:rPr>
          <w:rFonts w:ascii="Cambria" w:hAnsi="Cambria"/>
          <w:i/>
          <w:lang w:val="en-US"/>
        </w:rPr>
        <w:t>Implementers</w:t>
      </w:r>
    </w:p>
    <w:p w:rsidR="0004688C" w:rsidRDefault="00256BAB" w:rsidP="00797090">
      <w:pPr>
        <w:pStyle w:val="Standard"/>
        <w:spacing w:line="360" w:lineRule="auto"/>
        <w:rPr>
          <w:rFonts w:ascii="Cambria" w:hAnsi="Cambria"/>
          <w:lang w:val="en-US"/>
        </w:rPr>
      </w:pPr>
      <w:r>
        <w:rPr>
          <w:rFonts w:ascii="Cambria" w:hAnsi="Cambria"/>
          <w:lang w:val="en-US"/>
        </w:rPr>
        <w:t xml:space="preserve">The implementers of Biblionef describe various impacts on social norms and attitudes. Aagje van Heekeren argues that Biblionef has a potential impact on democracy within the donor </w:t>
      </w:r>
      <w:r w:rsidR="009B15B7">
        <w:rPr>
          <w:rFonts w:ascii="Cambria" w:hAnsi="Cambria"/>
          <w:lang w:val="en-US"/>
        </w:rPr>
        <w:t>countries;</w:t>
      </w:r>
      <w:r>
        <w:rPr>
          <w:rFonts w:ascii="Cambria" w:hAnsi="Cambria"/>
          <w:lang w:val="en-US"/>
        </w:rPr>
        <w:t xml:space="preserve"> however, such an impact would be hard to </w:t>
      </w:r>
      <w:r w:rsidR="009B15B7">
        <w:rPr>
          <w:rFonts w:ascii="Cambria" w:hAnsi="Cambria"/>
          <w:lang w:val="en-US"/>
        </w:rPr>
        <w:t>verify. What both Aagje van Heekeren and Inge de Jager both emphasize is that Biblionef allows the children to br</w:t>
      </w:r>
      <w:r w:rsidR="0004688C">
        <w:rPr>
          <w:rFonts w:ascii="Cambria" w:hAnsi="Cambria"/>
          <w:lang w:val="en-US"/>
        </w:rPr>
        <w:t xml:space="preserve">oaden their world through its </w:t>
      </w:r>
      <w:r w:rsidR="009B15B7">
        <w:rPr>
          <w:rFonts w:ascii="Cambria" w:hAnsi="Cambria"/>
          <w:lang w:val="en-US"/>
        </w:rPr>
        <w:t xml:space="preserve">books. </w:t>
      </w:r>
      <w:r w:rsidR="0004688C">
        <w:rPr>
          <w:rFonts w:ascii="Cambria" w:hAnsi="Cambria"/>
          <w:lang w:val="en-US"/>
        </w:rPr>
        <w:t xml:space="preserve">Children read about topics that they do not encounter in their regular lives. Thus these books offer them to explore different parts of the world. Inge de Jager also mentions the impact on cultural inheritance when books </w:t>
      </w:r>
      <w:r w:rsidR="00096B52">
        <w:rPr>
          <w:rFonts w:ascii="Cambria" w:hAnsi="Cambria"/>
          <w:lang w:val="en-US"/>
        </w:rPr>
        <w:t>are printed in native languages</w:t>
      </w:r>
      <w:r w:rsidR="001B2520">
        <w:rPr>
          <w:rFonts w:ascii="Cambria" w:hAnsi="Cambria"/>
          <w:lang w:val="en-US"/>
        </w:rPr>
        <w:t>, which occurs at Bib</w:t>
      </w:r>
      <w:r w:rsidR="00096B52">
        <w:rPr>
          <w:rFonts w:ascii="Cambria" w:hAnsi="Cambria"/>
          <w:lang w:val="en-US"/>
        </w:rPr>
        <w:t xml:space="preserve">lionef South Africa. However, </w:t>
      </w:r>
      <w:r w:rsidR="0004688C">
        <w:rPr>
          <w:rFonts w:ascii="Cambria" w:hAnsi="Cambria"/>
          <w:lang w:val="en-US"/>
        </w:rPr>
        <w:t xml:space="preserve">Biblionef South Africa is not included in this research.  </w:t>
      </w:r>
    </w:p>
    <w:p w:rsidR="001B2520" w:rsidRDefault="0004688C" w:rsidP="00797090">
      <w:pPr>
        <w:pStyle w:val="Standard"/>
        <w:spacing w:line="360" w:lineRule="auto"/>
        <w:rPr>
          <w:rFonts w:ascii="Cambria" w:hAnsi="Cambria"/>
          <w:lang w:val="en-US"/>
        </w:rPr>
      </w:pPr>
      <w:r>
        <w:rPr>
          <w:rFonts w:ascii="Cambria" w:hAnsi="Cambria"/>
          <w:lang w:val="en-US"/>
        </w:rPr>
        <w:tab/>
        <w:t xml:space="preserve">During the interview with Renee Fuldauer she really continued to emphasis the importance of stimulating children to read since Curacao lacks a reading culture.  In doing so, Biblionef hopefully will contribute to changing social norms with regards to reading books. And indeed Fuldauer mentions numerous times the fact that Biblionef reduces the threshold </w:t>
      </w:r>
      <w:r w:rsidR="005156AE">
        <w:rPr>
          <w:rFonts w:ascii="Cambria" w:hAnsi="Cambria"/>
          <w:lang w:val="en-US"/>
        </w:rPr>
        <w:t xml:space="preserve">to read. </w:t>
      </w:r>
    </w:p>
    <w:p w:rsidR="0004688C" w:rsidRDefault="0004688C" w:rsidP="00797090">
      <w:pPr>
        <w:pStyle w:val="Standard"/>
        <w:spacing w:line="360" w:lineRule="auto"/>
        <w:rPr>
          <w:rFonts w:ascii="Cambria" w:hAnsi="Cambria"/>
          <w:i/>
          <w:lang w:val="en-US"/>
        </w:rPr>
      </w:pPr>
      <w:r>
        <w:rPr>
          <w:rFonts w:ascii="Cambria" w:hAnsi="Cambria"/>
          <w:i/>
          <w:lang w:val="en-US"/>
        </w:rPr>
        <w:t>Beneficiaries</w:t>
      </w:r>
    </w:p>
    <w:p w:rsidR="0004688C" w:rsidRDefault="0004688C" w:rsidP="00797090">
      <w:pPr>
        <w:pStyle w:val="Standard"/>
        <w:spacing w:line="360" w:lineRule="auto"/>
        <w:rPr>
          <w:rFonts w:ascii="Cambria" w:hAnsi="Cambria"/>
          <w:lang w:val="en-US"/>
        </w:rPr>
      </w:pPr>
      <w:r>
        <w:rPr>
          <w:rFonts w:ascii="Cambria" w:hAnsi="Cambria"/>
          <w:lang w:val="en-US"/>
        </w:rPr>
        <w:lastRenderedPageBreak/>
        <w:t xml:space="preserve">Another important aspect worth noting is the fact that books that are distributed by Biblionef Curacao are Dutch instead of Papiamentu </w:t>
      </w:r>
      <w:r w:rsidR="001B2520">
        <w:rPr>
          <w:rFonts w:ascii="Cambria" w:hAnsi="Cambria"/>
          <w:lang w:val="en-US"/>
        </w:rPr>
        <w:t xml:space="preserve">and therefore </w:t>
      </w:r>
      <w:r>
        <w:rPr>
          <w:rFonts w:ascii="Cambria" w:hAnsi="Cambria"/>
          <w:lang w:val="en-US"/>
        </w:rPr>
        <w:t xml:space="preserve">might have an impact on social norms and attitudes not yet acknowledged by both beneficiaries and implementers. There are </w:t>
      </w:r>
      <w:r w:rsidR="001B2520">
        <w:rPr>
          <w:rFonts w:ascii="Cambria" w:hAnsi="Cambria"/>
          <w:lang w:val="en-US"/>
        </w:rPr>
        <w:t xml:space="preserve">people in Curacao </w:t>
      </w:r>
      <w:r>
        <w:rPr>
          <w:rFonts w:ascii="Cambria" w:hAnsi="Cambria"/>
          <w:lang w:val="en-US"/>
        </w:rPr>
        <w:t>who</w:t>
      </w:r>
      <w:r w:rsidR="001B2520">
        <w:rPr>
          <w:rFonts w:ascii="Cambria" w:hAnsi="Cambria"/>
          <w:lang w:val="en-US"/>
        </w:rPr>
        <w:t xml:space="preserve"> actually</w:t>
      </w:r>
      <w:r>
        <w:rPr>
          <w:rFonts w:ascii="Cambria" w:hAnsi="Cambria"/>
          <w:lang w:val="en-US"/>
        </w:rPr>
        <w:t xml:space="preserve"> want to return to the native tongue: Papiamentu. In providing Dutch books, Biblionef might actually be preventing such a fundamental social change. This is of course a very long term effect, and for children right now it might be wise to learn Dutch, however, in term</w:t>
      </w:r>
      <w:r w:rsidR="00116A19">
        <w:rPr>
          <w:rFonts w:ascii="Cambria" w:hAnsi="Cambria"/>
          <w:lang w:val="en-US"/>
        </w:rPr>
        <w:t xml:space="preserve">s of cultural inheritance reading Papiamentu might be preferred. </w:t>
      </w:r>
      <w:r w:rsidR="001B2520">
        <w:rPr>
          <w:rFonts w:ascii="Cambria" w:hAnsi="Cambria"/>
          <w:lang w:val="en-US"/>
        </w:rPr>
        <w:t xml:space="preserve"> </w:t>
      </w:r>
    </w:p>
    <w:p w:rsidR="00116A19" w:rsidRPr="0004688C" w:rsidRDefault="00116A19" w:rsidP="00797090">
      <w:pPr>
        <w:pStyle w:val="Standard"/>
        <w:spacing w:line="360" w:lineRule="auto"/>
        <w:rPr>
          <w:rFonts w:ascii="Cambria" w:hAnsi="Cambria"/>
          <w:lang w:val="en-US"/>
        </w:rPr>
      </w:pPr>
      <w:r>
        <w:rPr>
          <w:rFonts w:ascii="Cambria" w:hAnsi="Cambria"/>
          <w:lang w:val="en-US"/>
        </w:rPr>
        <w:tab/>
        <w:t xml:space="preserve">Finally, in terms of the other beneficiaries, there are a few beneficiaries of both Curacao and Aruba that acknowledge similar impacts to the implementers: stimulate to read </w:t>
      </w:r>
      <w:r w:rsidR="001B2520">
        <w:rPr>
          <w:rFonts w:ascii="Cambria" w:hAnsi="Cambria"/>
          <w:lang w:val="en-US"/>
        </w:rPr>
        <w:t>as well as broadening the world</w:t>
      </w:r>
      <w:r>
        <w:rPr>
          <w:rFonts w:ascii="Cambria" w:hAnsi="Cambria"/>
          <w:lang w:val="en-US"/>
        </w:rPr>
        <w:t xml:space="preserve"> of the children. </w:t>
      </w:r>
    </w:p>
    <w:p w:rsidR="00797090" w:rsidRPr="00797090" w:rsidRDefault="00797090" w:rsidP="007A45B0">
      <w:pPr>
        <w:pStyle w:val="Standard"/>
        <w:spacing w:line="360" w:lineRule="auto"/>
        <w:rPr>
          <w:rFonts w:ascii="Cambria" w:hAnsi="Cambria"/>
          <w:b/>
          <w:lang w:val="en-US"/>
        </w:rPr>
      </w:pPr>
      <w:r>
        <w:rPr>
          <w:rFonts w:ascii="Cambria" w:hAnsi="Cambria"/>
          <w:b/>
          <w:lang w:val="en-US"/>
        </w:rPr>
        <w:t>3.3.4 Category Four: Healthcare and Hygiene Conditions</w:t>
      </w:r>
    </w:p>
    <w:p w:rsidR="00116A19" w:rsidRDefault="00116A19" w:rsidP="007A45B0">
      <w:pPr>
        <w:pStyle w:val="Standard"/>
        <w:spacing w:line="360" w:lineRule="auto"/>
        <w:rPr>
          <w:rFonts w:ascii="Cambria" w:hAnsi="Cambria"/>
          <w:i/>
          <w:lang w:val="en-US"/>
        </w:rPr>
      </w:pPr>
      <w:r>
        <w:rPr>
          <w:rFonts w:ascii="Cambria" w:hAnsi="Cambria"/>
          <w:i/>
          <w:lang w:val="en-US"/>
        </w:rPr>
        <w:t>Implementers</w:t>
      </w:r>
    </w:p>
    <w:p w:rsidR="00116A19" w:rsidRPr="00116A19" w:rsidRDefault="00116A19" w:rsidP="007A45B0">
      <w:pPr>
        <w:pStyle w:val="Standard"/>
        <w:spacing w:line="360" w:lineRule="auto"/>
        <w:rPr>
          <w:rFonts w:ascii="Cambria" w:hAnsi="Cambria"/>
          <w:lang w:val="en-US"/>
        </w:rPr>
      </w:pPr>
      <w:r>
        <w:rPr>
          <w:rFonts w:ascii="Cambria" w:hAnsi="Cambria"/>
          <w:lang w:val="en-US"/>
        </w:rPr>
        <w:t xml:space="preserve">Except for Inge de Jager and Aagje van Heekeren this impact was not really brought up by anyone, suggesting that it is either a </w:t>
      </w:r>
      <w:r w:rsidR="001B2520">
        <w:rPr>
          <w:rFonts w:ascii="Cambria" w:hAnsi="Cambria"/>
          <w:lang w:val="en-US"/>
        </w:rPr>
        <w:t xml:space="preserve">very indirect effect </w:t>
      </w:r>
      <w:r>
        <w:rPr>
          <w:rFonts w:ascii="Cambria" w:hAnsi="Cambria"/>
          <w:lang w:val="en-US"/>
        </w:rPr>
        <w:t>or not an important effect. Another possibility is that actual books concern</w:t>
      </w:r>
      <w:r w:rsidR="00573C32">
        <w:rPr>
          <w:rFonts w:ascii="Cambria" w:hAnsi="Cambria"/>
          <w:lang w:val="en-US"/>
        </w:rPr>
        <w:t>ing a disease, such as AIDS, are</w:t>
      </w:r>
      <w:r>
        <w:rPr>
          <w:rFonts w:ascii="Cambria" w:hAnsi="Cambria"/>
          <w:lang w:val="en-US"/>
        </w:rPr>
        <w:t xml:space="preserve"> distributed</w:t>
      </w:r>
      <w:r w:rsidR="00573C32">
        <w:rPr>
          <w:rFonts w:ascii="Cambria" w:hAnsi="Cambria"/>
          <w:lang w:val="en-US"/>
        </w:rPr>
        <w:t xml:space="preserve"> mostly</w:t>
      </w:r>
      <w:r>
        <w:rPr>
          <w:rFonts w:ascii="Cambria" w:hAnsi="Cambria"/>
          <w:lang w:val="en-US"/>
        </w:rPr>
        <w:t xml:space="preserve"> in South Africa and not in the countries included in this research. </w:t>
      </w:r>
    </w:p>
    <w:p w:rsidR="007761D0" w:rsidRDefault="007761D0" w:rsidP="007A45B0">
      <w:pPr>
        <w:pStyle w:val="Standard"/>
        <w:spacing w:line="360" w:lineRule="auto"/>
        <w:rPr>
          <w:rFonts w:ascii="Cambria" w:hAnsi="Cambria"/>
          <w:b/>
          <w:lang w:val="en-US"/>
        </w:rPr>
      </w:pPr>
      <w:r>
        <w:rPr>
          <w:rFonts w:ascii="Cambria" w:hAnsi="Cambria"/>
          <w:b/>
          <w:lang w:val="en-US"/>
        </w:rPr>
        <w:t>3.3.5 Category Five: other Impacts</w:t>
      </w:r>
    </w:p>
    <w:p w:rsidR="00AE58B2" w:rsidRPr="00573C32" w:rsidRDefault="007761D0" w:rsidP="007A45B0">
      <w:pPr>
        <w:pStyle w:val="Standard"/>
        <w:spacing w:line="360" w:lineRule="auto"/>
        <w:rPr>
          <w:rFonts w:ascii="Cambria" w:hAnsi="Cambria"/>
          <w:i/>
          <w:lang w:val="en-US"/>
        </w:rPr>
      </w:pPr>
      <w:r>
        <w:rPr>
          <w:rFonts w:ascii="Cambria" w:hAnsi="Cambria"/>
          <w:i/>
          <w:lang w:val="en-US"/>
        </w:rPr>
        <w:t>Board members</w:t>
      </w:r>
    </w:p>
    <w:p w:rsidR="00570C85" w:rsidRDefault="00570C85" w:rsidP="007A45B0">
      <w:pPr>
        <w:pStyle w:val="Standard"/>
        <w:spacing w:line="360" w:lineRule="auto"/>
        <w:rPr>
          <w:rStyle w:val="apple-style-span"/>
          <w:rFonts w:ascii="Cambria" w:hAnsi="Cambria"/>
          <w:lang w:val="en-US"/>
        </w:rPr>
      </w:pPr>
      <w:r>
        <w:rPr>
          <w:rFonts w:ascii="Cambria" w:hAnsi="Cambria"/>
          <w:lang w:val="en-US"/>
        </w:rPr>
        <w:t>T</w:t>
      </w:r>
      <w:r w:rsidR="007A45B0">
        <w:rPr>
          <w:rFonts w:ascii="Cambria" w:hAnsi="Cambria"/>
          <w:lang w:val="en-US"/>
        </w:rPr>
        <w:t xml:space="preserve">he overall impact defined by </w:t>
      </w:r>
      <w:r>
        <w:rPr>
          <w:rFonts w:ascii="Cambria" w:hAnsi="Cambria"/>
          <w:lang w:val="en-US"/>
        </w:rPr>
        <w:t xml:space="preserve">the three board members of Biblionef </w:t>
      </w:r>
      <w:r w:rsidR="007A45B0">
        <w:rPr>
          <w:rFonts w:ascii="Cambria" w:hAnsi="Cambria"/>
          <w:lang w:val="en-US"/>
        </w:rPr>
        <w:t xml:space="preserve">included effects on donors, volunteers and beneficiaries. </w:t>
      </w:r>
      <w:r>
        <w:rPr>
          <w:rFonts w:ascii="Cambria" w:hAnsi="Cambria"/>
          <w:lang w:val="en-US"/>
        </w:rPr>
        <w:t xml:space="preserve">Dick Boer highlights the impact of Biblionef as a contributing effect for donors and volunteers: through Biblionef these two groups feel they contribute to a third world problem. </w:t>
      </w:r>
      <w:r w:rsidR="007F01E1">
        <w:rPr>
          <w:rFonts w:ascii="Cambria" w:hAnsi="Cambria"/>
          <w:lang w:val="en-US"/>
        </w:rPr>
        <w:t xml:space="preserve"> Finally, </w:t>
      </w:r>
      <w:r w:rsidR="007F01E1" w:rsidRPr="007F01E1">
        <w:rPr>
          <w:rStyle w:val="apple-style-span"/>
          <w:rFonts w:ascii="Cambria" w:hAnsi="Cambria"/>
          <w:lang w:val="en-US"/>
        </w:rPr>
        <w:t>Björn Stenvers</w:t>
      </w:r>
      <w:r w:rsidR="007F01E1">
        <w:rPr>
          <w:rStyle w:val="apple-style-span"/>
          <w:rFonts w:ascii="Cambria" w:hAnsi="Cambria"/>
          <w:lang w:val="en-US"/>
        </w:rPr>
        <w:t xml:space="preserve"> </w:t>
      </w:r>
      <w:r w:rsidR="00573C32" w:rsidRPr="001C7C2C">
        <w:rPr>
          <w:rStyle w:val="Nadruk"/>
          <w:rFonts w:ascii="Cambria" w:hAnsi="Cambria" w:cs="Arial"/>
          <w:bCs/>
          <w:i w:val="0"/>
          <w:iCs w:val="0"/>
          <w:color w:val="000000"/>
          <w:lang w:val="en-US"/>
        </w:rPr>
        <w:t xml:space="preserve">definition of Biblionef’s impact </w:t>
      </w:r>
      <w:r w:rsidR="00573C32">
        <w:rPr>
          <w:rStyle w:val="Nadruk"/>
          <w:rFonts w:ascii="Cambria" w:hAnsi="Cambria" w:cs="Arial"/>
          <w:bCs/>
          <w:i w:val="0"/>
          <w:iCs w:val="0"/>
          <w:color w:val="000000"/>
          <w:lang w:val="en-US"/>
        </w:rPr>
        <w:t>involves his personal marketing background;</w:t>
      </w:r>
      <w:r w:rsidR="00573C32">
        <w:rPr>
          <w:rStyle w:val="apple-style-span"/>
          <w:rFonts w:ascii="Cambria" w:hAnsi="Cambria"/>
          <w:lang w:val="en-US"/>
        </w:rPr>
        <w:t xml:space="preserve"> he describes </w:t>
      </w:r>
      <w:r w:rsidR="007F01E1">
        <w:rPr>
          <w:rStyle w:val="apple-style-span"/>
          <w:rFonts w:ascii="Cambria" w:hAnsi="Cambria"/>
          <w:lang w:val="en-US"/>
        </w:rPr>
        <w:t>Biblionef</w:t>
      </w:r>
      <w:r w:rsidR="00573C32">
        <w:rPr>
          <w:rStyle w:val="apple-style-span"/>
          <w:rFonts w:ascii="Cambria" w:hAnsi="Cambria"/>
          <w:lang w:val="en-US"/>
        </w:rPr>
        <w:t>’s impact</w:t>
      </w:r>
      <w:r w:rsidR="007F01E1">
        <w:rPr>
          <w:rStyle w:val="apple-style-span"/>
          <w:rFonts w:ascii="Cambria" w:hAnsi="Cambria"/>
          <w:lang w:val="en-US"/>
        </w:rPr>
        <w:t xml:space="preserve"> by stating the brand value and number of libraries as Biblionef’s impact. </w:t>
      </w:r>
    </w:p>
    <w:p w:rsidR="00573C32" w:rsidRPr="00573C32" w:rsidRDefault="00573C32" w:rsidP="007A45B0">
      <w:pPr>
        <w:pStyle w:val="Standard"/>
        <w:spacing w:line="360" w:lineRule="auto"/>
        <w:rPr>
          <w:rStyle w:val="apple-style-span"/>
          <w:rFonts w:ascii="Cambria" w:hAnsi="Cambria"/>
          <w:i/>
          <w:lang w:val="en-US"/>
        </w:rPr>
      </w:pPr>
      <w:r>
        <w:rPr>
          <w:rStyle w:val="apple-style-span"/>
          <w:rFonts w:ascii="Cambria" w:hAnsi="Cambria"/>
          <w:i/>
          <w:lang w:val="en-US"/>
        </w:rPr>
        <w:t>Implementers</w:t>
      </w:r>
    </w:p>
    <w:p w:rsidR="00797020" w:rsidRDefault="001B3E1C" w:rsidP="00831E3C">
      <w:pPr>
        <w:pStyle w:val="Standard"/>
        <w:spacing w:line="360" w:lineRule="auto"/>
        <w:rPr>
          <w:rFonts w:ascii="Cambria" w:hAnsi="Cambria"/>
          <w:lang w:val="en-US"/>
        </w:rPr>
      </w:pPr>
      <w:r>
        <w:rPr>
          <w:rFonts w:ascii="Cambria" w:hAnsi="Cambria"/>
          <w:lang w:val="en-US"/>
        </w:rPr>
        <w:t xml:space="preserve">The implementers do not really discuss any other impacts besides the categories of impact. Obviously, Aagje van Heekeren and Inge de Jager thought of the different categories and Renee Fuldauer, the other implementer, seemed to generally agree with the categories of impact described by van Heekeren and de Jager. </w:t>
      </w:r>
    </w:p>
    <w:p w:rsidR="00532D0A" w:rsidRDefault="001B3E1C" w:rsidP="00831E3C">
      <w:pPr>
        <w:pStyle w:val="Standard"/>
        <w:spacing w:line="360" w:lineRule="auto"/>
        <w:rPr>
          <w:rFonts w:ascii="Cambria" w:hAnsi="Cambria"/>
          <w:lang w:val="en-US"/>
        </w:rPr>
      </w:pPr>
      <w:r>
        <w:rPr>
          <w:rFonts w:ascii="Cambria" w:hAnsi="Cambria"/>
          <w:i/>
          <w:lang w:val="en-US"/>
        </w:rPr>
        <w:t xml:space="preserve">Beneficiaries </w:t>
      </w:r>
    </w:p>
    <w:p w:rsidR="001B3E1C" w:rsidRDefault="001B3E1C" w:rsidP="00831E3C">
      <w:pPr>
        <w:pStyle w:val="Standard"/>
        <w:spacing w:line="360" w:lineRule="auto"/>
        <w:rPr>
          <w:rFonts w:ascii="Cambria" w:hAnsi="Cambria"/>
          <w:lang w:val="en-US"/>
        </w:rPr>
      </w:pPr>
      <w:r>
        <w:rPr>
          <w:rFonts w:ascii="Cambria" w:hAnsi="Cambria"/>
          <w:lang w:val="en-US"/>
        </w:rPr>
        <w:lastRenderedPageBreak/>
        <w:t>The beneficiaries include the emotional impacts in addition to the other impacts. Both children and supervisors (teachers and reading mother</w:t>
      </w:r>
      <w:r w:rsidR="001B2520">
        <w:rPr>
          <w:rFonts w:ascii="Cambria" w:hAnsi="Cambria"/>
          <w:lang w:val="en-US"/>
        </w:rPr>
        <w:t>s</w:t>
      </w:r>
      <w:r>
        <w:rPr>
          <w:rFonts w:ascii="Cambria" w:hAnsi="Cambria"/>
          <w:lang w:val="en-US"/>
        </w:rPr>
        <w:t>)</w:t>
      </w:r>
      <w:r w:rsidR="00945270">
        <w:rPr>
          <w:rFonts w:ascii="Cambria" w:hAnsi="Cambria"/>
          <w:lang w:val="en-US"/>
        </w:rPr>
        <w:t xml:space="preserve"> enjoy receiving new books and therefore generally value books more. This in turn stimulates children to read. </w:t>
      </w:r>
    </w:p>
    <w:p w:rsidR="00945270" w:rsidRDefault="00945270" w:rsidP="00831E3C">
      <w:pPr>
        <w:pStyle w:val="Standard"/>
        <w:spacing w:line="360" w:lineRule="auto"/>
        <w:rPr>
          <w:rFonts w:ascii="Cambria" w:hAnsi="Cambria"/>
          <w:i/>
          <w:lang w:val="en-US"/>
        </w:rPr>
      </w:pPr>
      <w:r>
        <w:rPr>
          <w:rFonts w:ascii="Cambria" w:hAnsi="Cambria"/>
          <w:i/>
          <w:lang w:val="en-US"/>
        </w:rPr>
        <w:t>Overall</w:t>
      </w:r>
    </w:p>
    <w:p w:rsidR="00945270" w:rsidRDefault="00945270" w:rsidP="00831E3C">
      <w:pPr>
        <w:pStyle w:val="Standard"/>
        <w:spacing w:line="360" w:lineRule="auto"/>
        <w:rPr>
          <w:rFonts w:ascii="Cambria" w:hAnsi="Cambria"/>
          <w:lang w:val="en-US"/>
        </w:rPr>
      </w:pPr>
      <w:r>
        <w:rPr>
          <w:rFonts w:ascii="Cambria" w:hAnsi="Cambria"/>
          <w:lang w:val="en-US"/>
        </w:rPr>
        <w:t xml:space="preserve">Eventually not many other impacts were included besides the different categories of impacts anticipated by Aagje van Heekeren and Inge de Jager. </w:t>
      </w:r>
    </w:p>
    <w:p w:rsidR="00945270" w:rsidRDefault="00945270" w:rsidP="00831E3C">
      <w:pPr>
        <w:pStyle w:val="Standard"/>
        <w:spacing w:line="360" w:lineRule="auto"/>
        <w:rPr>
          <w:rFonts w:ascii="Cambria" w:hAnsi="Cambria"/>
          <w:lang w:val="en-US"/>
        </w:rPr>
      </w:pPr>
    </w:p>
    <w:p w:rsidR="00945270" w:rsidRDefault="00945270" w:rsidP="00831E3C">
      <w:pPr>
        <w:pStyle w:val="Standard"/>
        <w:spacing w:line="360" w:lineRule="auto"/>
        <w:rPr>
          <w:rFonts w:ascii="Cambria" w:hAnsi="Cambria"/>
          <w:lang w:val="en-US"/>
        </w:rPr>
      </w:pPr>
    </w:p>
    <w:p w:rsidR="00945270" w:rsidRDefault="00945270" w:rsidP="00831E3C">
      <w:pPr>
        <w:pStyle w:val="Standard"/>
        <w:spacing w:line="360" w:lineRule="auto"/>
        <w:rPr>
          <w:rFonts w:ascii="Cambria" w:hAnsi="Cambria"/>
          <w:lang w:val="en-US"/>
        </w:rPr>
      </w:pPr>
    </w:p>
    <w:p w:rsidR="00945270" w:rsidRDefault="00945270" w:rsidP="00831E3C">
      <w:pPr>
        <w:pStyle w:val="Standard"/>
        <w:spacing w:line="360" w:lineRule="auto"/>
        <w:rPr>
          <w:rFonts w:ascii="Cambria" w:hAnsi="Cambria"/>
          <w:lang w:val="en-US"/>
        </w:rPr>
      </w:pPr>
    </w:p>
    <w:p w:rsidR="00945270" w:rsidRPr="00945270" w:rsidRDefault="00945270" w:rsidP="00831E3C">
      <w:pPr>
        <w:pStyle w:val="Standard"/>
        <w:spacing w:line="360" w:lineRule="auto"/>
        <w:rPr>
          <w:rFonts w:ascii="Cambria" w:hAnsi="Cambria"/>
          <w:lang w:val="en-US"/>
        </w:rPr>
      </w:pPr>
    </w:p>
    <w:p w:rsidR="00532D0A" w:rsidRDefault="00532D0A" w:rsidP="00831E3C">
      <w:pPr>
        <w:pStyle w:val="Standard"/>
        <w:spacing w:line="360" w:lineRule="auto"/>
        <w:rPr>
          <w:rFonts w:ascii="Cambria" w:hAnsi="Cambria"/>
          <w:lang w:val="en-US"/>
        </w:rPr>
      </w:pPr>
    </w:p>
    <w:p w:rsidR="00532D0A" w:rsidRDefault="00532D0A" w:rsidP="00831E3C">
      <w:pPr>
        <w:pStyle w:val="Standard"/>
        <w:spacing w:line="360" w:lineRule="auto"/>
        <w:rPr>
          <w:rFonts w:ascii="Cambria" w:hAnsi="Cambria"/>
          <w:lang w:val="en-US"/>
        </w:rPr>
      </w:pPr>
    </w:p>
    <w:p w:rsidR="00532D0A" w:rsidRDefault="00532D0A" w:rsidP="00831E3C">
      <w:pPr>
        <w:pStyle w:val="Standard"/>
        <w:spacing w:line="360" w:lineRule="auto"/>
        <w:rPr>
          <w:rFonts w:ascii="Cambria" w:hAnsi="Cambria"/>
          <w:lang w:val="en-US"/>
        </w:rPr>
      </w:pPr>
    </w:p>
    <w:p w:rsidR="00D7477E" w:rsidRDefault="00D7477E" w:rsidP="00831E3C">
      <w:pPr>
        <w:pStyle w:val="Standard"/>
        <w:spacing w:line="360" w:lineRule="auto"/>
        <w:rPr>
          <w:rFonts w:ascii="Cambria" w:hAnsi="Cambria"/>
          <w:lang w:val="en-US"/>
        </w:rPr>
      </w:pPr>
    </w:p>
    <w:p w:rsidR="00797090" w:rsidRDefault="00797090" w:rsidP="00831E3C">
      <w:pPr>
        <w:pStyle w:val="Standard"/>
        <w:spacing w:line="360" w:lineRule="auto"/>
        <w:rPr>
          <w:rFonts w:ascii="Cambria" w:hAnsi="Cambria"/>
          <w:lang w:val="en-US"/>
        </w:rPr>
      </w:pPr>
    </w:p>
    <w:p w:rsidR="00D7477E" w:rsidRDefault="00D7477E" w:rsidP="00831E3C">
      <w:pPr>
        <w:pStyle w:val="Standard"/>
        <w:spacing w:line="360" w:lineRule="auto"/>
        <w:rPr>
          <w:rFonts w:ascii="Cambria" w:hAnsi="Cambria"/>
          <w:lang w:val="en-US"/>
        </w:rPr>
      </w:pPr>
    </w:p>
    <w:p w:rsidR="00945270" w:rsidRDefault="00945270" w:rsidP="00831E3C">
      <w:pPr>
        <w:pStyle w:val="Standard"/>
        <w:spacing w:line="360" w:lineRule="auto"/>
        <w:rPr>
          <w:rFonts w:ascii="Cambria" w:hAnsi="Cambria"/>
          <w:i/>
          <w:lang w:val="en-US"/>
        </w:rPr>
      </w:pPr>
    </w:p>
    <w:p w:rsidR="001B2520" w:rsidRDefault="001B2520" w:rsidP="00831E3C">
      <w:pPr>
        <w:pStyle w:val="Standard"/>
        <w:spacing w:line="360" w:lineRule="auto"/>
        <w:rPr>
          <w:rFonts w:ascii="Cambria" w:hAnsi="Cambria"/>
          <w:i/>
          <w:lang w:val="en-US"/>
        </w:rPr>
      </w:pPr>
    </w:p>
    <w:p w:rsidR="00945270" w:rsidRDefault="00945270" w:rsidP="00831E3C">
      <w:pPr>
        <w:pStyle w:val="Standard"/>
        <w:spacing w:line="360" w:lineRule="auto"/>
        <w:rPr>
          <w:rFonts w:ascii="Cambria" w:hAnsi="Cambria"/>
          <w:i/>
          <w:lang w:val="en-US"/>
        </w:rPr>
      </w:pPr>
    </w:p>
    <w:p w:rsidR="00945270" w:rsidRDefault="00945270" w:rsidP="00831E3C">
      <w:pPr>
        <w:pStyle w:val="Standard"/>
        <w:spacing w:line="360" w:lineRule="auto"/>
        <w:rPr>
          <w:rFonts w:ascii="Cambria" w:hAnsi="Cambria"/>
          <w:i/>
          <w:lang w:val="en-US"/>
        </w:rPr>
      </w:pPr>
    </w:p>
    <w:p w:rsidR="005156AE" w:rsidRDefault="005156AE" w:rsidP="00831E3C">
      <w:pPr>
        <w:pStyle w:val="Standard"/>
        <w:spacing w:line="360" w:lineRule="auto"/>
        <w:rPr>
          <w:rFonts w:ascii="Cambria" w:hAnsi="Cambria"/>
          <w:i/>
          <w:lang w:val="en-US"/>
        </w:rPr>
      </w:pPr>
    </w:p>
    <w:p w:rsidR="00BC35CD" w:rsidRDefault="00BC35CD" w:rsidP="00831E3C">
      <w:pPr>
        <w:pStyle w:val="Standard"/>
        <w:spacing w:line="360" w:lineRule="auto"/>
        <w:rPr>
          <w:rFonts w:ascii="Cambria" w:hAnsi="Cambria"/>
          <w:i/>
          <w:lang w:val="en-US"/>
        </w:rPr>
      </w:pPr>
    </w:p>
    <w:p w:rsidR="00BC35CD" w:rsidRDefault="00BC35CD" w:rsidP="00831E3C">
      <w:pPr>
        <w:pStyle w:val="Standard"/>
        <w:spacing w:line="360" w:lineRule="auto"/>
        <w:rPr>
          <w:rFonts w:ascii="Cambria" w:hAnsi="Cambria"/>
          <w:i/>
          <w:lang w:val="en-US"/>
        </w:rPr>
      </w:pPr>
    </w:p>
    <w:p w:rsidR="00BC35CD" w:rsidRDefault="00BC35CD" w:rsidP="00831E3C">
      <w:pPr>
        <w:pStyle w:val="Standard"/>
        <w:spacing w:line="360" w:lineRule="auto"/>
        <w:rPr>
          <w:rFonts w:ascii="Cambria" w:hAnsi="Cambria"/>
          <w:i/>
          <w:lang w:val="en-US"/>
        </w:rPr>
      </w:pPr>
    </w:p>
    <w:p w:rsidR="00532D0A" w:rsidRPr="00D7477E" w:rsidRDefault="00D7477E" w:rsidP="00831E3C">
      <w:pPr>
        <w:pStyle w:val="Standard"/>
        <w:spacing w:line="360" w:lineRule="auto"/>
        <w:rPr>
          <w:rFonts w:ascii="Cambria" w:hAnsi="Cambria"/>
          <w:i/>
          <w:lang w:val="en-US"/>
        </w:rPr>
      </w:pPr>
      <w:r>
        <w:rPr>
          <w:rFonts w:ascii="Cambria" w:hAnsi="Cambria"/>
          <w:i/>
          <w:lang w:val="en-US"/>
        </w:rPr>
        <w:lastRenderedPageBreak/>
        <w:t>Table 3: Biblionef’s Impact according to Respondents</w:t>
      </w:r>
    </w:p>
    <w:tbl>
      <w:tblPr>
        <w:tblpPr w:leftFromText="180" w:rightFromText="180" w:vertAnchor="text" w:horzAnchor="margin" w:tblpXSpec="center" w:tblpY="160"/>
        <w:tblW w:w="1020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580"/>
        <w:gridCol w:w="1869"/>
        <w:gridCol w:w="1819"/>
        <w:gridCol w:w="1719"/>
        <w:gridCol w:w="1476"/>
        <w:gridCol w:w="1743"/>
      </w:tblGrid>
      <w:tr w:rsidR="00D7477E" w:rsidRPr="00C23D69" w:rsidTr="00D7477E">
        <w:trPr>
          <w:trHeight w:val="1119"/>
        </w:trPr>
        <w:tc>
          <w:tcPr>
            <w:tcW w:w="1580" w:type="dxa"/>
            <w:shd w:val="clear" w:color="auto" w:fill="808080"/>
          </w:tcPr>
          <w:p w:rsidR="00D7477E" w:rsidRPr="00C23D69" w:rsidRDefault="00D7477E" w:rsidP="00D7477E">
            <w:pPr>
              <w:pStyle w:val="Standard"/>
              <w:widowControl w:val="0"/>
              <w:spacing w:after="0" w:line="360" w:lineRule="auto"/>
              <w:rPr>
                <w:rFonts w:ascii="Cambria" w:hAnsi="Cambria"/>
                <w:b/>
                <w:color w:val="FFFFFF"/>
                <w:sz w:val="20"/>
                <w:szCs w:val="20"/>
                <w:lang w:val="en-US"/>
              </w:rPr>
            </w:pPr>
          </w:p>
        </w:tc>
        <w:tc>
          <w:tcPr>
            <w:tcW w:w="1869" w:type="dxa"/>
            <w:shd w:val="clear" w:color="auto" w:fill="808080"/>
          </w:tcPr>
          <w:p w:rsidR="00D7477E" w:rsidRPr="00C23D69" w:rsidRDefault="00D7477E" w:rsidP="00D7477E">
            <w:pPr>
              <w:pStyle w:val="Standard"/>
              <w:widowControl w:val="0"/>
              <w:spacing w:after="0" w:line="360" w:lineRule="auto"/>
              <w:rPr>
                <w:rFonts w:ascii="Cambria" w:hAnsi="Cambria"/>
                <w:b/>
                <w:color w:val="FFFFFF"/>
                <w:sz w:val="20"/>
                <w:szCs w:val="20"/>
                <w:lang w:val="en-US"/>
              </w:rPr>
            </w:pPr>
            <w:r w:rsidRPr="00C23D69">
              <w:rPr>
                <w:rFonts w:ascii="Cambria" w:hAnsi="Cambria"/>
                <w:b/>
                <w:color w:val="FFFFFF"/>
                <w:sz w:val="20"/>
                <w:szCs w:val="20"/>
                <w:lang w:val="en-US"/>
              </w:rPr>
              <w:t xml:space="preserve">Functional Literacy  and the development of a sustainable reading level </w:t>
            </w:r>
          </w:p>
        </w:tc>
        <w:tc>
          <w:tcPr>
            <w:tcW w:w="1819" w:type="dxa"/>
            <w:shd w:val="clear" w:color="auto" w:fill="808080"/>
          </w:tcPr>
          <w:p w:rsidR="00D7477E" w:rsidRPr="00C23D69" w:rsidRDefault="00D7477E" w:rsidP="00D7477E">
            <w:pPr>
              <w:pStyle w:val="Standard"/>
              <w:widowControl w:val="0"/>
              <w:spacing w:after="0" w:line="360" w:lineRule="auto"/>
              <w:rPr>
                <w:rFonts w:ascii="Cambria" w:hAnsi="Cambria"/>
                <w:b/>
                <w:color w:val="FFFFFF"/>
                <w:sz w:val="20"/>
                <w:szCs w:val="20"/>
                <w:lang w:val="en-US"/>
              </w:rPr>
            </w:pPr>
            <w:r w:rsidRPr="00C23D69">
              <w:rPr>
                <w:rFonts w:ascii="Cambria" w:hAnsi="Cambria"/>
                <w:b/>
                <w:color w:val="FFFFFF"/>
                <w:sz w:val="20"/>
                <w:szCs w:val="20"/>
                <w:lang w:val="en-US"/>
              </w:rPr>
              <w:t xml:space="preserve">Future employment prospects of children </w:t>
            </w:r>
          </w:p>
        </w:tc>
        <w:tc>
          <w:tcPr>
            <w:tcW w:w="1719" w:type="dxa"/>
            <w:shd w:val="clear" w:color="auto" w:fill="808080"/>
          </w:tcPr>
          <w:p w:rsidR="00D7477E" w:rsidRPr="00C23D69" w:rsidRDefault="00D7477E" w:rsidP="00D7477E">
            <w:pPr>
              <w:pStyle w:val="Standard"/>
              <w:widowControl w:val="0"/>
              <w:spacing w:after="0" w:line="360" w:lineRule="auto"/>
              <w:rPr>
                <w:rFonts w:ascii="Cambria" w:hAnsi="Cambria"/>
                <w:b/>
                <w:color w:val="FFFFFF"/>
                <w:sz w:val="20"/>
                <w:szCs w:val="20"/>
                <w:lang w:val="en-US"/>
              </w:rPr>
            </w:pPr>
            <w:r w:rsidRPr="00C23D69">
              <w:rPr>
                <w:rFonts w:ascii="Cambria" w:hAnsi="Cambria"/>
                <w:b/>
                <w:color w:val="FFFFFF"/>
                <w:sz w:val="20"/>
                <w:szCs w:val="20"/>
                <w:lang w:val="en-US"/>
              </w:rPr>
              <w:t>Fundamental changes in social norms and attitudes</w:t>
            </w:r>
          </w:p>
        </w:tc>
        <w:tc>
          <w:tcPr>
            <w:tcW w:w="1476" w:type="dxa"/>
            <w:shd w:val="clear" w:color="auto" w:fill="808080"/>
          </w:tcPr>
          <w:p w:rsidR="00D7477E" w:rsidRPr="00C23D69" w:rsidRDefault="00D7477E" w:rsidP="00D7477E">
            <w:pPr>
              <w:pStyle w:val="Standard"/>
              <w:widowControl w:val="0"/>
              <w:spacing w:after="0" w:line="360" w:lineRule="auto"/>
              <w:rPr>
                <w:rFonts w:ascii="Cambria" w:hAnsi="Cambria"/>
                <w:b/>
                <w:color w:val="FFFFFF"/>
                <w:sz w:val="20"/>
                <w:szCs w:val="20"/>
                <w:lang w:val="en-US"/>
              </w:rPr>
            </w:pPr>
            <w:r w:rsidRPr="00C23D69">
              <w:rPr>
                <w:rFonts w:ascii="Cambria" w:hAnsi="Cambria"/>
                <w:b/>
                <w:color w:val="FFFFFF"/>
                <w:sz w:val="20"/>
                <w:szCs w:val="20"/>
                <w:lang w:val="en-US"/>
              </w:rPr>
              <w:t>Healthcare and hygiene conditions</w:t>
            </w:r>
          </w:p>
        </w:tc>
        <w:tc>
          <w:tcPr>
            <w:tcW w:w="1743" w:type="dxa"/>
            <w:shd w:val="clear" w:color="auto" w:fill="808080"/>
          </w:tcPr>
          <w:p w:rsidR="00D7477E" w:rsidRPr="00C23D69" w:rsidRDefault="00D7477E" w:rsidP="00D7477E">
            <w:pPr>
              <w:pStyle w:val="Standard"/>
              <w:widowControl w:val="0"/>
              <w:spacing w:after="0" w:line="360" w:lineRule="auto"/>
              <w:rPr>
                <w:rFonts w:ascii="Cambria" w:hAnsi="Cambria"/>
                <w:b/>
                <w:color w:val="FFFFFF"/>
                <w:sz w:val="20"/>
                <w:szCs w:val="20"/>
                <w:lang w:val="en-US"/>
              </w:rPr>
            </w:pPr>
            <w:r w:rsidRPr="00C23D69">
              <w:rPr>
                <w:rFonts w:ascii="Cambria" w:hAnsi="Cambria"/>
                <w:b/>
                <w:color w:val="FFFFFF"/>
                <w:sz w:val="20"/>
                <w:szCs w:val="20"/>
                <w:lang w:val="en-US"/>
              </w:rPr>
              <w:t>Other</w:t>
            </w:r>
          </w:p>
        </w:tc>
      </w:tr>
      <w:tr w:rsidR="00D7477E" w:rsidRPr="005C53B1" w:rsidTr="00D7477E">
        <w:trPr>
          <w:trHeight w:val="567"/>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Dick Boer</w:t>
            </w:r>
          </w:p>
        </w:tc>
        <w:tc>
          <w:tcPr>
            <w:tcW w:w="186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Children enjoy and develop reading skills. </w:t>
            </w:r>
          </w:p>
        </w:tc>
        <w:tc>
          <w:tcPr>
            <w:tcW w:w="181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Children develop in general. </w:t>
            </w:r>
          </w:p>
        </w:tc>
        <w:tc>
          <w:tcPr>
            <w:tcW w:w="171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Sense of contributing for both volunteers and donors. </w:t>
            </w: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proofErr w:type="spellStart"/>
            <w:r w:rsidRPr="00C23D69">
              <w:rPr>
                <w:rFonts w:ascii="Cambria" w:hAnsi="Cambria"/>
                <w:b/>
                <w:color w:val="FFFFFF"/>
                <w:sz w:val="20"/>
                <w:szCs w:val="20"/>
                <w:lang w:val="en-US"/>
              </w:rPr>
              <w:t>Lieke</w:t>
            </w:r>
            <w:proofErr w:type="spellEnd"/>
            <w:r w:rsidRPr="00C23D69">
              <w:rPr>
                <w:rFonts w:ascii="Cambria" w:hAnsi="Cambria"/>
                <w:b/>
                <w:color w:val="FFFFFF"/>
                <w:sz w:val="20"/>
                <w:szCs w:val="20"/>
                <w:lang w:val="en-US"/>
              </w:rPr>
              <w:t xml:space="preserve"> Gaarlandt </w:t>
            </w:r>
          </w:p>
        </w:tc>
        <w:tc>
          <w:tcPr>
            <w:tcW w:w="186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Children have the pleasure of reading a new book. </w:t>
            </w:r>
          </w:p>
        </w:tc>
        <w:tc>
          <w:tcPr>
            <w:tcW w:w="181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Child is able to develop more and have a greater chance at a good future. </w:t>
            </w:r>
          </w:p>
        </w:tc>
        <w:tc>
          <w:tcPr>
            <w:tcW w:w="171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Style w:val="apple-style-span"/>
                <w:rFonts w:ascii="Cambria" w:hAnsi="Cambria"/>
                <w:b/>
                <w:color w:val="FFFFFF"/>
                <w:sz w:val="20"/>
                <w:szCs w:val="20"/>
                <w:lang w:val="en-US"/>
              </w:rPr>
              <w:t>Björn Stenvers</w:t>
            </w:r>
          </w:p>
        </w:tc>
        <w:tc>
          <w:tcPr>
            <w:tcW w:w="186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81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BBC2F7"/>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The value of the brand Biblionef and the number of libraries in the world. </w:t>
            </w: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 xml:space="preserve">Aagje van Heekeren </w:t>
            </w:r>
          </w:p>
        </w:tc>
        <w:tc>
          <w:tcPr>
            <w:tcW w:w="186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Children are able to learn, read, write and count. </w:t>
            </w:r>
          </w:p>
        </w:tc>
        <w:tc>
          <w:tcPr>
            <w:tcW w:w="18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In the long run, developing the literacy of children has far more impacts on employment. </w:t>
            </w:r>
          </w:p>
        </w:tc>
        <w:tc>
          <w:tcPr>
            <w:tcW w:w="17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Developing literacy also has potential benefits for democracy.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Books also broaden the world of children. </w:t>
            </w:r>
          </w:p>
        </w:tc>
        <w:tc>
          <w:tcPr>
            <w:tcW w:w="1476"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Developing literacy has potential effects for health. </w:t>
            </w:r>
          </w:p>
        </w:tc>
        <w:tc>
          <w:tcPr>
            <w:tcW w:w="1743"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 xml:space="preserve">Inge de Jager </w:t>
            </w:r>
          </w:p>
        </w:tc>
        <w:tc>
          <w:tcPr>
            <w:tcW w:w="186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Functional literacy is increased.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Children learn to read in a sustainable manner.</w:t>
            </w:r>
          </w:p>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8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Opportunities and development are increased. </w:t>
            </w:r>
          </w:p>
        </w:tc>
        <w:tc>
          <w:tcPr>
            <w:tcW w:w="17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Biblionef books give children a place in the world, and the world a place in the child.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Books printed in local languages help children sustain a cultural inheritance. </w:t>
            </w:r>
          </w:p>
        </w:tc>
        <w:tc>
          <w:tcPr>
            <w:tcW w:w="1476"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Make children aware of various health issues such as AIDS. </w:t>
            </w:r>
          </w:p>
        </w:tc>
        <w:tc>
          <w:tcPr>
            <w:tcW w:w="1743"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eastAsia="Times New Roman" w:hAnsi="Cambria" w:cs="Times New Roman"/>
                <w:b/>
                <w:bCs/>
                <w:color w:val="FFFFFF"/>
                <w:sz w:val="20"/>
                <w:szCs w:val="20"/>
                <w:lang w:val="en-US" w:eastAsia="nl-NL"/>
              </w:rPr>
              <w:t>Renée</w:t>
            </w:r>
            <w:r w:rsidRPr="00C23D69">
              <w:rPr>
                <w:rFonts w:ascii="Cambria" w:hAnsi="Cambria"/>
                <w:b/>
                <w:color w:val="FFFFFF"/>
                <w:sz w:val="20"/>
                <w:szCs w:val="20"/>
                <w:lang w:val="en-US"/>
              </w:rPr>
              <w:t xml:space="preserve"> Fuldauer</w:t>
            </w:r>
          </w:p>
        </w:tc>
        <w:tc>
          <w:tcPr>
            <w:tcW w:w="186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Biblionef eases the work of teachers by providing fun books.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Stimulates children to read; the threshold to read becomes much lower because books are enjoyable.</w:t>
            </w:r>
          </w:p>
        </w:tc>
        <w:tc>
          <w:tcPr>
            <w:tcW w:w="18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Biblionef’s </w:t>
            </w:r>
            <w:proofErr w:type="gramStart"/>
            <w:r w:rsidRPr="00C23D69">
              <w:rPr>
                <w:rFonts w:ascii="Cambria" w:hAnsi="Cambria"/>
                <w:sz w:val="20"/>
                <w:szCs w:val="20"/>
                <w:lang w:val="en-US"/>
              </w:rPr>
              <w:t>books prevents</w:t>
            </w:r>
            <w:proofErr w:type="gramEnd"/>
            <w:r w:rsidRPr="00C23D69">
              <w:rPr>
                <w:rFonts w:ascii="Cambria" w:hAnsi="Cambria"/>
                <w:sz w:val="20"/>
                <w:szCs w:val="20"/>
                <w:lang w:val="en-US"/>
              </w:rPr>
              <w:t xml:space="preserve"> children from falling behind.</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Development of the Dutch language is crucial for future employment possibilities. </w:t>
            </w:r>
          </w:p>
        </w:tc>
        <w:tc>
          <w:tcPr>
            <w:tcW w:w="17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Curacao does not have a reading culture, and thus this social norm is changed when fun books are provided. </w:t>
            </w:r>
          </w:p>
        </w:tc>
        <w:tc>
          <w:tcPr>
            <w:tcW w:w="1476"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lastRenderedPageBreak/>
              <w:t xml:space="preserve">Julia de Zwart </w:t>
            </w:r>
          </w:p>
        </w:tc>
        <w:tc>
          <w:tcPr>
            <w:tcW w:w="186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The books are really used to teach children English. Children learn to articulate in English.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Each class learns to read from these books.</w:t>
            </w:r>
          </w:p>
        </w:tc>
        <w:tc>
          <w:tcPr>
            <w:tcW w:w="18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Students have a 3-4 year advance entering middle school compared to students coming from public schools.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Former students have become journalists or enjoy other successful jobs. </w:t>
            </w:r>
          </w:p>
        </w:tc>
        <w:tc>
          <w:tcPr>
            <w:tcW w:w="1719"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D6D7FA"/>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proofErr w:type="spellStart"/>
            <w:r w:rsidRPr="00C23D69">
              <w:rPr>
                <w:rFonts w:ascii="Cambria" w:hAnsi="Cambria"/>
                <w:b/>
                <w:color w:val="FFFFFF"/>
                <w:sz w:val="20"/>
                <w:szCs w:val="20"/>
                <w:lang w:val="en-US"/>
              </w:rPr>
              <w:t>Yolande</w:t>
            </w:r>
            <w:proofErr w:type="spellEnd"/>
            <w:r w:rsidRPr="00C23D69">
              <w:rPr>
                <w:rFonts w:ascii="Cambria" w:hAnsi="Cambria"/>
                <w:b/>
                <w:color w:val="FFFFFF"/>
                <w:sz w:val="20"/>
                <w:szCs w:val="20"/>
                <w:lang w:val="en-US"/>
              </w:rPr>
              <w:t xml:space="preserve"> Maria van </w:t>
            </w:r>
            <w:proofErr w:type="spellStart"/>
            <w:r w:rsidRPr="00C23D69">
              <w:rPr>
                <w:rFonts w:ascii="Cambria" w:hAnsi="Cambria"/>
                <w:b/>
                <w:color w:val="FFFFFF"/>
                <w:sz w:val="20"/>
                <w:szCs w:val="20"/>
                <w:lang w:val="en-US"/>
              </w:rPr>
              <w:t>Erven</w:t>
            </w:r>
            <w:proofErr w:type="spellEnd"/>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Children can read books of their own level.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Stimulates children to read; so the threshold to borrow books decreases.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 xml:space="preserve">Anonymous </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Promote children to enjoy reading.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Have books at all different levels so children can enjoy reading books at their level.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Helps children construct Dutch sentences.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Emotional impact: children are extremely happy to receive new books. </w:t>
            </w: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 xml:space="preserve">Monica </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Stimulates children to read.</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Students are extremely happy when books arrive. </w:t>
            </w:r>
          </w:p>
        </w:tc>
      </w:tr>
      <w:tr w:rsidR="00D7477E" w:rsidRPr="00C23D69"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proofErr w:type="spellStart"/>
            <w:r w:rsidRPr="00C23D69">
              <w:rPr>
                <w:rFonts w:ascii="Cambria" w:hAnsi="Cambria"/>
                <w:b/>
                <w:color w:val="FFFFFF"/>
                <w:sz w:val="20"/>
                <w:szCs w:val="20"/>
                <w:lang w:val="en-US"/>
              </w:rPr>
              <w:t>Wil</w:t>
            </w:r>
            <w:proofErr w:type="spellEnd"/>
            <w:r w:rsidRPr="00C23D69">
              <w:rPr>
                <w:rFonts w:ascii="Cambria" w:hAnsi="Cambria"/>
                <w:b/>
                <w:color w:val="FFFFFF"/>
                <w:sz w:val="20"/>
                <w:szCs w:val="20"/>
                <w:lang w:val="en-US"/>
              </w:rPr>
              <w:t xml:space="preserve"> </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Stimulates children to read.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Through books children experience different cultures and lifestyles. </w:t>
            </w: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7A45B0" w:rsidP="00D7477E">
            <w:pPr>
              <w:pStyle w:val="Standard"/>
              <w:widowControl w:val="0"/>
              <w:spacing w:after="100" w:afterAutospacing="1" w:line="240" w:lineRule="auto"/>
              <w:rPr>
                <w:rFonts w:ascii="Cambria" w:hAnsi="Cambria"/>
                <w:sz w:val="20"/>
                <w:szCs w:val="20"/>
                <w:lang w:val="en-US"/>
              </w:rPr>
            </w:pPr>
            <w:r>
              <w:rPr>
                <w:rFonts w:ascii="Cambria" w:hAnsi="Cambria"/>
                <w:sz w:val="20"/>
                <w:szCs w:val="20"/>
                <w:lang w:val="en-US"/>
              </w:rPr>
              <w:t>The “</w:t>
            </w:r>
            <w:r w:rsidR="00D7477E" w:rsidRPr="00C23D69">
              <w:rPr>
                <w:rFonts w:ascii="Cambria" w:hAnsi="Cambria"/>
                <w:sz w:val="20"/>
                <w:szCs w:val="20"/>
                <w:lang w:val="en-US"/>
              </w:rPr>
              <w:t xml:space="preserve">reading mothers” enjoy </w:t>
            </w:r>
            <w:proofErr w:type="gramStart"/>
            <w:r w:rsidR="00D7477E" w:rsidRPr="00C23D69">
              <w:rPr>
                <w:rFonts w:ascii="Cambria" w:hAnsi="Cambria"/>
                <w:sz w:val="20"/>
                <w:szCs w:val="20"/>
                <w:lang w:val="en-US"/>
              </w:rPr>
              <w:t>to read</w:t>
            </w:r>
            <w:proofErr w:type="gramEnd"/>
            <w:r w:rsidR="00D7477E" w:rsidRPr="00C23D69">
              <w:rPr>
                <w:rFonts w:ascii="Cambria" w:hAnsi="Cambria"/>
                <w:sz w:val="20"/>
                <w:szCs w:val="20"/>
                <w:lang w:val="en-US"/>
              </w:rPr>
              <w:t xml:space="preserve"> the books for story-telling. This in turn stimulates children to read. </w:t>
            </w:r>
          </w:p>
        </w:tc>
      </w:tr>
      <w:tr w:rsidR="00D7477E" w:rsidRPr="005C53B1"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 xml:space="preserve">Audrey Kaysdro </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Books help children advance their reading.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The books are also very attractive to read.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C23D69"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 xml:space="preserve">Emmy </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Stimulates children to read.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Helps children </w:t>
            </w:r>
            <w:r w:rsidRPr="00C23D69">
              <w:rPr>
                <w:rFonts w:ascii="Cambria" w:hAnsi="Cambria"/>
                <w:sz w:val="20"/>
                <w:szCs w:val="20"/>
                <w:lang w:val="en-US"/>
              </w:rPr>
              <w:lastRenderedPageBreak/>
              <w:t xml:space="preserve">develop their English.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Topics of the books attract the children.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Makes classes less boring.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C23D69"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lastRenderedPageBreak/>
              <w:t>Anonymous</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Probably a big impact. </w:t>
            </w: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Anonymous</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It advances the Dutch language development and language in general. </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It stimulates children to learn to read and write.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 xml:space="preserve">Anonymous </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Stimulate the reading of children.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Students are more interested in books.</w:t>
            </w:r>
          </w:p>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Students are stimulated to discover more things.</w:t>
            </w: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Anonymous</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If children read frequently the general reading level is increased.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The books enrich the lives of the children.</w:t>
            </w:r>
          </w:p>
        </w:tc>
      </w:tr>
      <w:tr w:rsidR="00D7477E" w:rsidRPr="005C53B1" w:rsidTr="00D7477E">
        <w:trPr>
          <w:trHeight w:val="366"/>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Anonymous</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Stimulates children to read and increase their reading level.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Anonymous</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Curacao does not have a reading culture; pretty books stimulate children to open the books. </w:t>
            </w: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r w:rsidR="00D7477E" w:rsidRPr="005C53B1" w:rsidTr="00D7477E">
        <w:trPr>
          <w:trHeight w:val="380"/>
        </w:trPr>
        <w:tc>
          <w:tcPr>
            <w:tcW w:w="1580" w:type="dxa"/>
            <w:shd w:val="clear" w:color="auto" w:fill="808080"/>
          </w:tcPr>
          <w:p w:rsidR="00D7477E" w:rsidRPr="00C23D69" w:rsidRDefault="00D7477E" w:rsidP="00D7477E">
            <w:pPr>
              <w:pStyle w:val="Standard"/>
              <w:widowControl w:val="0"/>
              <w:spacing w:after="100" w:afterAutospacing="1" w:line="240" w:lineRule="auto"/>
              <w:rPr>
                <w:rFonts w:ascii="Cambria" w:hAnsi="Cambria"/>
                <w:b/>
                <w:color w:val="FFFFFF"/>
                <w:sz w:val="20"/>
                <w:szCs w:val="20"/>
                <w:lang w:val="en-US"/>
              </w:rPr>
            </w:pPr>
            <w:r w:rsidRPr="00C23D69">
              <w:rPr>
                <w:rFonts w:ascii="Cambria" w:hAnsi="Cambria"/>
                <w:b/>
                <w:color w:val="FFFFFF"/>
                <w:sz w:val="20"/>
                <w:szCs w:val="20"/>
                <w:lang w:val="en-US"/>
              </w:rPr>
              <w:t>Anonymous</w:t>
            </w:r>
          </w:p>
        </w:tc>
        <w:tc>
          <w:tcPr>
            <w:tcW w:w="186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r w:rsidRPr="00C23D69">
              <w:rPr>
                <w:rFonts w:ascii="Cambria" w:hAnsi="Cambria"/>
                <w:sz w:val="20"/>
                <w:szCs w:val="20"/>
                <w:lang w:val="en-US"/>
              </w:rPr>
              <w:t xml:space="preserve">Students enjoy reading the books. But impact depends on the student. </w:t>
            </w:r>
          </w:p>
        </w:tc>
        <w:tc>
          <w:tcPr>
            <w:tcW w:w="18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19"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476"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c>
          <w:tcPr>
            <w:tcW w:w="1743" w:type="dxa"/>
            <w:shd w:val="clear" w:color="auto" w:fill="E1E5FB"/>
          </w:tcPr>
          <w:p w:rsidR="00D7477E" w:rsidRPr="00C23D69" w:rsidRDefault="00D7477E" w:rsidP="00D7477E">
            <w:pPr>
              <w:pStyle w:val="Standard"/>
              <w:widowControl w:val="0"/>
              <w:spacing w:after="100" w:afterAutospacing="1" w:line="240" w:lineRule="auto"/>
              <w:rPr>
                <w:rFonts w:ascii="Cambria" w:hAnsi="Cambria"/>
                <w:sz w:val="20"/>
                <w:szCs w:val="20"/>
                <w:lang w:val="en-US"/>
              </w:rPr>
            </w:pPr>
          </w:p>
        </w:tc>
      </w:tr>
    </w:tbl>
    <w:p w:rsidR="00D7477E" w:rsidRPr="009D4372" w:rsidRDefault="00D7477E" w:rsidP="00831E3C">
      <w:pPr>
        <w:pStyle w:val="Standard"/>
        <w:spacing w:line="360" w:lineRule="auto"/>
        <w:rPr>
          <w:rFonts w:ascii="Cambria" w:hAnsi="Cambria"/>
          <w:i/>
          <w:lang w:val="en-US"/>
        </w:rPr>
      </w:pPr>
    </w:p>
    <w:p w:rsidR="00532D0A" w:rsidRDefault="00532D0A" w:rsidP="00831E3C">
      <w:pPr>
        <w:pStyle w:val="Standard"/>
        <w:spacing w:line="360" w:lineRule="auto"/>
        <w:rPr>
          <w:rFonts w:ascii="Cambria" w:hAnsi="Cambria"/>
          <w:lang w:val="en-US"/>
        </w:rPr>
      </w:pPr>
    </w:p>
    <w:p w:rsidR="00532D0A" w:rsidRDefault="00532D0A" w:rsidP="00831E3C">
      <w:pPr>
        <w:pStyle w:val="Standard"/>
        <w:spacing w:line="360" w:lineRule="auto"/>
        <w:rPr>
          <w:rFonts w:ascii="Cambria" w:hAnsi="Cambria"/>
          <w:lang w:val="en-US"/>
        </w:rPr>
      </w:pPr>
    </w:p>
    <w:p w:rsidR="00532D0A" w:rsidRDefault="00532D0A" w:rsidP="00831E3C">
      <w:pPr>
        <w:pStyle w:val="Standard"/>
        <w:spacing w:line="360" w:lineRule="auto"/>
        <w:rPr>
          <w:rFonts w:ascii="Cambria" w:hAnsi="Cambria"/>
          <w:lang w:val="en-US"/>
        </w:rPr>
      </w:pPr>
    </w:p>
    <w:p w:rsidR="00A27457" w:rsidRPr="00F943B2" w:rsidRDefault="00094044" w:rsidP="00831E3C">
      <w:pPr>
        <w:pStyle w:val="Standard"/>
        <w:spacing w:line="360" w:lineRule="auto"/>
        <w:rPr>
          <w:rFonts w:ascii="Cambria" w:hAnsi="Cambria"/>
          <w:lang w:val="en-US"/>
        </w:rPr>
      </w:pP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r>
        <w:rPr>
          <w:rFonts w:ascii="Cambria" w:hAnsi="Cambria"/>
          <w:lang w:val="en-US"/>
        </w:rPr>
        <w:tab/>
      </w:r>
    </w:p>
    <w:p w:rsidR="001E2B97" w:rsidRPr="00760F53" w:rsidRDefault="00760F53" w:rsidP="00831E3C">
      <w:pPr>
        <w:pStyle w:val="Standard"/>
        <w:spacing w:line="360" w:lineRule="auto"/>
        <w:rPr>
          <w:rFonts w:ascii="Cambria" w:hAnsi="Cambria"/>
          <w:b/>
          <w:i/>
          <w:lang w:val="en-US"/>
        </w:rPr>
      </w:pPr>
      <w:r>
        <w:rPr>
          <w:rFonts w:ascii="Cambria" w:hAnsi="Cambria"/>
          <w:b/>
          <w:lang w:val="en-US"/>
        </w:rPr>
        <w:lastRenderedPageBreak/>
        <w:t>3.3.6 Concluding Remarks Biblionef’s Impact</w:t>
      </w:r>
    </w:p>
    <w:p w:rsidR="00846B25" w:rsidRDefault="00F462F5" w:rsidP="00332DAA">
      <w:pPr>
        <w:pStyle w:val="Standard"/>
        <w:spacing w:line="360" w:lineRule="auto"/>
        <w:rPr>
          <w:rFonts w:ascii="Cambria" w:hAnsi="Cambria"/>
          <w:lang w:val="en-US"/>
        </w:rPr>
      </w:pPr>
      <w:r>
        <w:rPr>
          <w:rFonts w:ascii="Cambria" w:hAnsi="Cambria"/>
          <w:lang w:val="en-US"/>
        </w:rPr>
        <w:tab/>
        <w:t xml:space="preserve">To conclude, </w:t>
      </w:r>
      <w:r w:rsidR="00846B25">
        <w:rPr>
          <w:rFonts w:ascii="Cambria" w:hAnsi="Cambria"/>
          <w:lang w:val="en-US"/>
        </w:rPr>
        <w:t xml:space="preserve">the category of impact that was given the most weight by all beneficiaries, implementers and board members was the first category: functional literacy and sustainable reading level. Of course, a foundation donating books will likely have an impact on reading skills. More interesting is the fact that the cultural and future prospects were emphasized as well. Most of the time indirectly but this is also due to the fact that categories of impact were not always asked directly. </w:t>
      </w:r>
    </w:p>
    <w:p w:rsidR="00846B25" w:rsidRDefault="00846B25" w:rsidP="00332DAA">
      <w:pPr>
        <w:pStyle w:val="Standard"/>
        <w:spacing w:line="360" w:lineRule="auto"/>
        <w:rPr>
          <w:rFonts w:ascii="Cambria" w:hAnsi="Cambria"/>
          <w:lang w:val="en-US"/>
        </w:rPr>
      </w:pPr>
      <w:r>
        <w:rPr>
          <w:rFonts w:ascii="Cambria" w:hAnsi="Cambria"/>
          <w:lang w:val="en-US"/>
        </w:rPr>
        <w:tab/>
        <w:t>What table three does not show are the different degrees of impact across beneficiaries, which actually might be the most important conclusion that can be made regarding Biblionef’s impact. The in-depth interviews with implementers of Biblionef NL and Curacao revealed that Biblionef is aware of necessary conditions to optimize their impact.  Certain conditions, such as a high degree of motivation of the p</w:t>
      </w:r>
      <w:r w:rsidR="001B2520">
        <w:rPr>
          <w:rFonts w:ascii="Cambria" w:hAnsi="Cambria"/>
          <w:lang w:val="en-US"/>
        </w:rPr>
        <w:t>roject applicant</w:t>
      </w:r>
      <w:r>
        <w:rPr>
          <w:rFonts w:ascii="Cambria" w:hAnsi="Cambria"/>
          <w:lang w:val="en-US"/>
        </w:rPr>
        <w:t xml:space="preserve"> are required for Biblionef to distribute resources to the beneficiary. In addition, Renee Fuldauer clearly distinguishes between different types of schools when distributing different level</w:t>
      </w:r>
      <w:r w:rsidR="001B2520">
        <w:rPr>
          <w:rFonts w:ascii="Cambria" w:hAnsi="Cambria"/>
          <w:lang w:val="en-US"/>
        </w:rPr>
        <w:t>s</w:t>
      </w:r>
      <w:r>
        <w:rPr>
          <w:rFonts w:ascii="Cambria" w:hAnsi="Cambria"/>
          <w:lang w:val="en-US"/>
        </w:rPr>
        <w:t xml:space="preserve"> of books. Finally, the interview with the beneficiary Julia de Zwart revealed how important it is that Biblionef’s books are really incorporated in the school’s program. </w:t>
      </w:r>
    </w:p>
    <w:p w:rsidR="00BF50AC" w:rsidRDefault="00224523" w:rsidP="00332DAA">
      <w:pPr>
        <w:pStyle w:val="Standard"/>
        <w:spacing w:line="360" w:lineRule="auto"/>
        <w:rPr>
          <w:rFonts w:ascii="Cambria" w:hAnsi="Cambria"/>
          <w:lang w:val="en-US"/>
        </w:rPr>
      </w:pPr>
      <w:r>
        <w:rPr>
          <w:rFonts w:ascii="Cambria" w:hAnsi="Cambria"/>
          <w:lang w:val="en-US"/>
        </w:rPr>
        <w:tab/>
        <w:t xml:space="preserve">In the end, the ultimate impact Biblionef achieves is very subjective. It is clear that Biblionef helps develop sustainable reading skills, and these skills in turn can benefit future prospects and at the same time change certain societal norms. But overall, the most important conclusion that can be drawn from Biblionef’s impact analysis is actually the fact that there is no impact that is the same across the board. The fact that in some places </w:t>
      </w:r>
      <w:r w:rsidR="0071575A">
        <w:rPr>
          <w:rFonts w:ascii="Cambria" w:hAnsi="Cambria"/>
          <w:lang w:val="en-US"/>
        </w:rPr>
        <w:t>a greater</w:t>
      </w:r>
      <w:r>
        <w:rPr>
          <w:rFonts w:ascii="Cambria" w:hAnsi="Cambria"/>
          <w:lang w:val="en-US"/>
        </w:rPr>
        <w:t xml:space="preserve"> impact is achieved and others maybe not suggests that certain decisions have to be made regarding resource allocation.</w:t>
      </w:r>
      <w:r w:rsidR="00DE013E">
        <w:rPr>
          <w:rFonts w:ascii="Cambria" w:hAnsi="Cambria"/>
          <w:lang w:val="en-US"/>
        </w:rPr>
        <w:t xml:space="preserve"> Biblionef’s process of creating impact might in fact be more informative than the actual impact it achieves.</w:t>
      </w:r>
      <w:r>
        <w:rPr>
          <w:rFonts w:ascii="Cambria" w:hAnsi="Cambria"/>
          <w:lang w:val="en-US"/>
        </w:rPr>
        <w:t xml:space="preserve"> </w:t>
      </w:r>
      <w:r w:rsidR="00767997">
        <w:rPr>
          <w:rFonts w:ascii="Cambria" w:hAnsi="Cambria"/>
          <w:lang w:val="en-US"/>
        </w:rPr>
        <w:t xml:space="preserve">In fact, the impact analysis of Biblionef aims to answer the research question of: what should the allocation of resources of philanthropic institutions (aimed at higher fundamental needs) be based on in order </w:t>
      </w:r>
      <w:r w:rsidR="0071575A">
        <w:rPr>
          <w:rFonts w:ascii="Cambria" w:hAnsi="Cambria"/>
          <w:lang w:val="en-US"/>
        </w:rPr>
        <w:t>to optimize</w:t>
      </w:r>
      <w:r w:rsidR="00767997">
        <w:rPr>
          <w:rFonts w:ascii="Cambria" w:hAnsi="Cambria"/>
          <w:lang w:val="en-US"/>
        </w:rPr>
        <w:t xml:space="preserve"> impact? </w:t>
      </w:r>
      <w:r>
        <w:rPr>
          <w:rFonts w:ascii="Cambria" w:hAnsi="Cambria"/>
          <w:lang w:val="en-US"/>
        </w:rPr>
        <w:t>B</w:t>
      </w:r>
      <w:r w:rsidR="0071575A">
        <w:rPr>
          <w:rFonts w:ascii="Cambria" w:hAnsi="Cambria"/>
          <w:lang w:val="en-US"/>
        </w:rPr>
        <w:t>iblionef serves as an example of a philanthropic institution aimed at higher fundamental needs. B</w:t>
      </w:r>
      <w:r>
        <w:rPr>
          <w:rFonts w:ascii="Cambria" w:hAnsi="Cambria"/>
          <w:lang w:val="en-US"/>
        </w:rPr>
        <w:t xml:space="preserve">iblionef </w:t>
      </w:r>
      <w:r w:rsidR="00767997">
        <w:rPr>
          <w:rFonts w:ascii="Cambria" w:hAnsi="Cambria"/>
          <w:lang w:val="en-US"/>
        </w:rPr>
        <w:t xml:space="preserve">definitely </w:t>
      </w:r>
      <w:r>
        <w:rPr>
          <w:rFonts w:ascii="Cambria" w:hAnsi="Cambria"/>
          <w:lang w:val="en-US"/>
        </w:rPr>
        <w:t xml:space="preserve">has to take into account certain conditions when trying to optimize its impact. </w:t>
      </w:r>
      <w:r w:rsidR="00767997">
        <w:rPr>
          <w:rFonts w:ascii="Cambria" w:hAnsi="Cambria"/>
          <w:lang w:val="en-US"/>
        </w:rPr>
        <w:t xml:space="preserve">These conditions are outlined in the next chapter of this research. </w:t>
      </w: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b/>
          <w:sz w:val="44"/>
          <w:szCs w:val="44"/>
          <w:lang w:val="en-US"/>
        </w:rPr>
      </w:pPr>
      <w:r>
        <w:rPr>
          <w:rFonts w:ascii="Cambria" w:hAnsi="Cambria"/>
          <w:b/>
          <w:sz w:val="44"/>
          <w:szCs w:val="44"/>
          <w:lang w:val="en-US"/>
        </w:rPr>
        <w:lastRenderedPageBreak/>
        <w:t>Chapter 4 Necessary Factors for optimizing Biblionef’s Impact</w:t>
      </w:r>
    </w:p>
    <w:p w:rsidR="00606EE2" w:rsidRDefault="00A82E17" w:rsidP="00332DAA">
      <w:pPr>
        <w:pStyle w:val="Standard"/>
        <w:spacing w:line="360" w:lineRule="auto"/>
        <w:rPr>
          <w:rFonts w:ascii="Cambria" w:hAnsi="Cambria"/>
          <w:b/>
          <w:lang w:val="en-US"/>
        </w:rPr>
      </w:pPr>
      <w:r>
        <w:rPr>
          <w:rFonts w:ascii="Cambria" w:hAnsi="Cambria"/>
          <w:b/>
          <w:lang w:val="en-US"/>
        </w:rPr>
        <w:t xml:space="preserve">This chapter actually summarizes and evaluates the theoretical knowledge and data collected regarding Biblionef’s impact. As stipulated in both parts, Biblionef’s optimal impact is reliant on different conditions or factors. These factors will be outlined in this chapter. These factors include, </w:t>
      </w:r>
      <w:r w:rsidR="001E3ECB">
        <w:rPr>
          <w:rFonts w:ascii="Cambria" w:hAnsi="Cambria"/>
          <w:b/>
          <w:lang w:val="en-US"/>
        </w:rPr>
        <w:t xml:space="preserve">language, </w:t>
      </w:r>
      <w:r>
        <w:rPr>
          <w:rFonts w:ascii="Cambria" w:hAnsi="Cambria"/>
          <w:b/>
          <w:lang w:val="en-US"/>
        </w:rPr>
        <w:t xml:space="preserve">inherent skills of </w:t>
      </w:r>
      <w:proofErr w:type="gramStart"/>
      <w:r>
        <w:rPr>
          <w:rFonts w:ascii="Cambria" w:hAnsi="Cambria"/>
          <w:b/>
          <w:lang w:val="en-US"/>
        </w:rPr>
        <w:t>both students</w:t>
      </w:r>
      <w:proofErr w:type="gramEnd"/>
      <w:r>
        <w:rPr>
          <w:rFonts w:ascii="Cambria" w:hAnsi="Cambria"/>
          <w:b/>
          <w:lang w:val="en-US"/>
        </w:rPr>
        <w:t xml:space="preserve"> and teachers, guidance, and </w:t>
      </w:r>
      <w:r w:rsidR="00606EE2">
        <w:rPr>
          <w:rFonts w:ascii="Cambria" w:hAnsi="Cambria"/>
          <w:b/>
          <w:lang w:val="en-US"/>
        </w:rPr>
        <w:t xml:space="preserve">the availability of a local organization such as Biblionef Curacao and Aruba. </w:t>
      </w:r>
    </w:p>
    <w:p w:rsidR="00606EE2" w:rsidRDefault="00606EE2" w:rsidP="004A0DB2">
      <w:pPr>
        <w:pStyle w:val="Standard"/>
        <w:numPr>
          <w:ilvl w:val="1"/>
          <w:numId w:val="9"/>
        </w:numPr>
        <w:spacing w:line="360" w:lineRule="auto"/>
        <w:rPr>
          <w:rFonts w:ascii="Cambria" w:hAnsi="Cambria"/>
          <w:b/>
          <w:lang w:val="en-US"/>
        </w:rPr>
      </w:pPr>
      <w:r>
        <w:rPr>
          <w:rFonts w:ascii="Cambria" w:hAnsi="Cambria"/>
          <w:b/>
          <w:lang w:val="en-US"/>
        </w:rPr>
        <w:t>Biblionef’s optimal Impact</w:t>
      </w:r>
    </w:p>
    <w:p w:rsidR="00606EE2" w:rsidRDefault="00561CCC" w:rsidP="00561CCC">
      <w:pPr>
        <w:pStyle w:val="Standard"/>
        <w:spacing w:line="360" w:lineRule="auto"/>
        <w:rPr>
          <w:rFonts w:ascii="Cambria" w:hAnsi="Cambria"/>
          <w:lang w:val="en-US"/>
        </w:rPr>
      </w:pPr>
      <w:r>
        <w:rPr>
          <w:rFonts w:ascii="Cambria" w:hAnsi="Cambria"/>
          <w:lang w:val="en-US"/>
        </w:rPr>
        <w:t>Before, we tried to define optimal impact and in fact concluded that optimal impact depends on the resource allocation of the philanthropic institution that is used to create impact in the first place.</w:t>
      </w:r>
      <w:r w:rsidR="001E3ECB">
        <w:rPr>
          <w:rFonts w:ascii="Cambria" w:hAnsi="Cambria"/>
          <w:lang w:val="en-US"/>
        </w:rPr>
        <w:t xml:space="preserve"> By looking at the resource allocation used by Biblionef one can deduce the optimal impact according to the implementers and beneficiaries of Bibl</w:t>
      </w:r>
      <w:r w:rsidR="00EC2DEF">
        <w:rPr>
          <w:rFonts w:ascii="Cambria" w:hAnsi="Cambria"/>
          <w:lang w:val="en-US"/>
        </w:rPr>
        <w:t>i</w:t>
      </w:r>
      <w:r w:rsidR="001E3ECB">
        <w:rPr>
          <w:rFonts w:ascii="Cambria" w:hAnsi="Cambria"/>
          <w:lang w:val="en-US"/>
        </w:rPr>
        <w:t>onef.</w:t>
      </w:r>
      <w:r>
        <w:rPr>
          <w:rFonts w:ascii="Cambria" w:hAnsi="Cambria"/>
          <w:lang w:val="en-US"/>
        </w:rPr>
        <w:t xml:space="preserve"> Thus, to determine the optimal impact of Biblionef, one has to evaluate its resource allocation. </w:t>
      </w:r>
    </w:p>
    <w:p w:rsidR="00561CCC" w:rsidRDefault="00561CCC" w:rsidP="00561CCC">
      <w:pPr>
        <w:pStyle w:val="Standard"/>
        <w:spacing w:line="360" w:lineRule="auto"/>
        <w:rPr>
          <w:rFonts w:ascii="Cambria" w:hAnsi="Cambria"/>
          <w:lang w:val="en-US"/>
        </w:rPr>
      </w:pPr>
      <w:r>
        <w:rPr>
          <w:rFonts w:ascii="Cambria" w:hAnsi="Cambria"/>
          <w:lang w:val="en-US"/>
        </w:rPr>
        <w:tab/>
        <w:t>Implementers of Biblionef are aware of the significance of resource allocation in optimizing impact. Inge de Jager allo</w:t>
      </w:r>
      <w:r w:rsidR="001E3ECB">
        <w:rPr>
          <w:rFonts w:ascii="Cambria" w:hAnsi="Cambria"/>
          <w:lang w:val="en-US"/>
        </w:rPr>
        <w:t xml:space="preserve">cates resources based on the motivation of the project applicant. Meanwhile Renee Fuldauer distinguishes between the different levels of schools when distributing different levels of books. Specifically, she distinguishes between needs and impact when optimizing impact. An important beneficiary of Biblionef, Julia de Zwart argues that Biblionef should actually require project applicants to provide a school program on how they intend to use the books to optimize impact. </w:t>
      </w:r>
    </w:p>
    <w:p w:rsidR="00922625" w:rsidRDefault="001E3ECB" w:rsidP="00561CCC">
      <w:pPr>
        <w:pStyle w:val="Standard"/>
        <w:spacing w:line="360" w:lineRule="auto"/>
        <w:rPr>
          <w:rFonts w:ascii="Cambria" w:hAnsi="Cambria"/>
          <w:lang w:val="en-US"/>
        </w:rPr>
      </w:pPr>
      <w:r>
        <w:rPr>
          <w:rFonts w:ascii="Cambria" w:hAnsi="Cambria"/>
          <w:lang w:val="en-US"/>
        </w:rPr>
        <w:tab/>
        <w:t xml:space="preserve">Does this help us answer questions first brought up in the introduction? </w:t>
      </w:r>
      <w:r w:rsidR="006C3F1E">
        <w:rPr>
          <w:rFonts w:ascii="Cambria" w:hAnsi="Cambria"/>
          <w:lang w:val="en-US"/>
        </w:rPr>
        <w:t xml:space="preserve">For instance, is an optimal impact a greater end result or greater change? </w:t>
      </w:r>
      <w:r w:rsidR="00772B91">
        <w:rPr>
          <w:rFonts w:ascii="Cambria" w:hAnsi="Cambria"/>
          <w:lang w:val="en-US"/>
        </w:rPr>
        <w:t xml:space="preserve">If optimal impact would be defined as the greatest possible change this allows for a situation where resources allocated to people or children who lag behind could actually create the greatest change and therefore optimize impact. </w:t>
      </w:r>
      <w:r w:rsidR="00922625">
        <w:rPr>
          <w:rFonts w:ascii="Cambria" w:hAnsi="Cambria"/>
          <w:lang w:val="en-US"/>
        </w:rPr>
        <w:t>Looking at Biblionef’s resource allocation it is quite unclear to distinguish between these two types of impact. In Biblionef’s case, an optimal impact seems to results in the greatest end result as well as greatest change. Even though Renee Fuldauer distinguishes the different level of books between the schools, the higher-level books at the private schools seem to create the greatest change as well as the greatest end result. Thus, the optimal impact is in fact both</w:t>
      </w:r>
      <w:r w:rsidR="004F2ECA">
        <w:rPr>
          <w:rFonts w:ascii="Cambria" w:hAnsi="Cambria"/>
          <w:lang w:val="en-US"/>
        </w:rPr>
        <w:t xml:space="preserve">. </w:t>
      </w:r>
      <w:r w:rsidR="00922625">
        <w:rPr>
          <w:rFonts w:ascii="Cambria" w:hAnsi="Cambria"/>
          <w:lang w:val="en-US"/>
        </w:rPr>
        <w:t>Another question regarding optimal impact was whether impact was optimal if</w:t>
      </w:r>
      <w:r w:rsidR="004F2ECA">
        <w:rPr>
          <w:rFonts w:ascii="Cambria" w:hAnsi="Cambria"/>
          <w:lang w:val="en-US"/>
        </w:rPr>
        <w:t xml:space="preserve"> you help a large number of people but the impact per person is smaller. Even though in the long run Biblionef wants to </w:t>
      </w:r>
      <w:r w:rsidR="00846B25">
        <w:rPr>
          <w:rFonts w:ascii="Cambria" w:hAnsi="Cambria"/>
          <w:lang w:val="en-US"/>
        </w:rPr>
        <w:lastRenderedPageBreak/>
        <w:t>start up as many lib</w:t>
      </w:r>
      <w:r w:rsidR="00EC2DEF">
        <w:rPr>
          <w:rFonts w:ascii="Cambria" w:hAnsi="Cambria"/>
          <w:lang w:val="en-US"/>
        </w:rPr>
        <w:t xml:space="preserve">raries </w:t>
      </w:r>
      <w:proofErr w:type="gramStart"/>
      <w:r w:rsidR="00EC2DEF">
        <w:rPr>
          <w:rFonts w:ascii="Cambria" w:hAnsi="Cambria"/>
          <w:lang w:val="en-US"/>
        </w:rPr>
        <w:t xml:space="preserve">worldwide </w:t>
      </w:r>
      <w:r w:rsidR="004F2ECA">
        <w:rPr>
          <w:rFonts w:ascii="Cambria" w:hAnsi="Cambria"/>
          <w:lang w:val="en-US"/>
        </w:rPr>
        <w:t xml:space="preserve"> and</w:t>
      </w:r>
      <w:proofErr w:type="gramEnd"/>
      <w:r w:rsidR="004F2ECA">
        <w:rPr>
          <w:rFonts w:ascii="Cambria" w:hAnsi="Cambria"/>
          <w:lang w:val="en-US"/>
        </w:rPr>
        <w:t xml:space="preserve"> send as many children books as possible, Biblionef still requires certain conditions to be in place in order to </w:t>
      </w:r>
      <w:r w:rsidR="00EC2DEF">
        <w:rPr>
          <w:rFonts w:ascii="Cambria" w:hAnsi="Cambria"/>
          <w:lang w:val="en-US"/>
        </w:rPr>
        <w:t>send books. By requiring certain conditions, Biblionef does not randomly satisfy every request. Thus, Biblionef</w:t>
      </w:r>
      <w:r w:rsidR="004F2ECA">
        <w:rPr>
          <w:rFonts w:ascii="Cambria" w:hAnsi="Cambria"/>
          <w:lang w:val="en-US"/>
        </w:rPr>
        <w:t xml:space="preserve"> tend</w:t>
      </w:r>
      <w:r w:rsidR="00EC2DEF">
        <w:rPr>
          <w:rFonts w:ascii="Cambria" w:hAnsi="Cambria"/>
          <w:lang w:val="en-US"/>
        </w:rPr>
        <w:t>s</w:t>
      </w:r>
      <w:r w:rsidR="004F2ECA">
        <w:rPr>
          <w:rFonts w:ascii="Cambria" w:hAnsi="Cambria"/>
          <w:lang w:val="en-US"/>
        </w:rPr>
        <w:t xml:space="preserve"> to focus on the impact per child instead of how many children are addressed. One could in fact argue that such an approach is necessary once we address higher level of needs instead of basic needs to survive. </w:t>
      </w:r>
    </w:p>
    <w:p w:rsidR="00BF50AC" w:rsidRDefault="004F2ECA" w:rsidP="00332DAA">
      <w:pPr>
        <w:pStyle w:val="Standard"/>
        <w:spacing w:line="360" w:lineRule="auto"/>
        <w:rPr>
          <w:rFonts w:ascii="Cambria" w:hAnsi="Cambria"/>
          <w:lang w:val="en-US"/>
        </w:rPr>
      </w:pPr>
      <w:r>
        <w:rPr>
          <w:rFonts w:ascii="Cambria" w:hAnsi="Cambria"/>
          <w:lang w:val="en-US"/>
        </w:rPr>
        <w:tab/>
        <w:t xml:space="preserve">Thus, Biblionef’s optimal impact can be derived from a resource allocation that results in both the greatest change and greatest end result. In addition, Biblionef emphasizes the impact created per child. So looking at factors that optimize Biblionef’s impact, these factors must attain these goals. </w:t>
      </w:r>
    </w:p>
    <w:p w:rsidR="00BF50AC" w:rsidRDefault="004F2ECA" w:rsidP="00332DAA">
      <w:pPr>
        <w:pStyle w:val="Standard"/>
        <w:spacing w:line="360" w:lineRule="auto"/>
        <w:rPr>
          <w:rFonts w:ascii="Cambria" w:hAnsi="Cambria"/>
          <w:b/>
          <w:lang w:val="en-US"/>
        </w:rPr>
      </w:pPr>
      <w:r>
        <w:rPr>
          <w:rFonts w:ascii="Cambria" w:hAnsi="Cambria"/>
          <w:b/>
          <w:lang w:val="en-US"/>
        </w:rPr>
        <w:t xml:space="preserve">4.1.2 Language </w:t>
      </w:r>
    </w:p>
    <w:p w:rsidR="004F2ECA" w:rsidRDefault="004F2ECA" w:rsidP="00332DAA">
      <w:pPr>
        <w:pStyle w:val="Standard"/>
        <w:spacing w:line="360" w:lineRule="auto"/>
        <w:rPr>
          <w:rFonts w:ascii="Cambria" w:hAnsi="Cambria"/>
          <w:lang w:val="en-US"/>
        </w:rPr>
      </w:pPr>
      <w:r>
        <w:rPr>
          <w:rFonts w:ascii="Cambria" w:hAnsi="Cambria"/>
          <w:lang w:val="en-US"/>
        </w:rPr>
        <w:t xml:space="preserve">Language is a key condition in deciding whether a project applicant is eligible for aid from Biblionef. Books must be supplied in either a local language or another necessary language for the beneficiary’s location. Biblionef receives many requests from Argentina to send books however, Biblionef lacks Spanish books. Even though all other conditions might be available, and the project applicant might be extremely motivated, Biblionef will not help the beneficiary set up a library or buy Spanish books to send to the location. Important to note is that Biblionef NEVER buys books on project applicants requests. Biblionef maintains </w:t>
      </w:r>
      <w:r w:rsidR="00112683">
        <w:rPr>
          <w:rFonts w:ascii="Cambria" w:hAnsi="Cambria"/>
          <w:lang w:val="en-US"/>
        </w:rPr>
        <w:t>a storage</w:t>
      </w:r>
      <w:r>
        <w:rPr>
          <w:rFonts w:ascii="Cambria" w:hAnsi="Cambria"/>
          <w:lang w:val="en-US"/>
        </w:rPr>
        <w:t xml:space="preserve"> of books, and when many requests have been satisfied they simply buy new books. </w:t>
      </w:r>
      <w:r w:rsidR="00112683">
        <w:rPr>
          <w:rFonts w:ascii="Cambria" w:hAnsi="Cambria"/>
          <w:lang w:val="en-US"/>
        </w:rPr>
        <w:t xml:space="preserve"> </w:t>
      </w:r>
    </w:p>
    <w:p w:rsidR="00112683" w:rsidRDefault="00112683" w:rsidP="00EC2DEF">
      <w:pPr>
        <w:pStyle w:val="Standard"/>
        <w:spacing w:line="360" w:lineRule="auto"/>
        <w:rPr>
          <w:rFonts w:ascii="Cambria" w:hAnsi="Cambria"/>
          <w:lang w:val="en-US"/>
        </w:rPr>
      </w:pPr>
      <w:r>
        <w:rPr>
          <w:rFonts w:ascii="Cambria" w:hAnsi="Cambria"/>
          <w:lang w:val="en-US"/>
        </w:rPr>
        <w:tab/>
        <w:t xml:space="preserve">The implementers of Biblionef NL actually suspect the English books they send to Nepal to actually have a smaller impact than for instance Dutch books they send to Curacao where Dutch is still </w:t>
      </w:r>
      <w:r w:rsidR="00EC2DEF">
        <w:rPr>
          <w:rFonts w:ascii="Cambria" w:hAnsi="Cambria"/>
          <w:lang w:val="en-US"/>
        </w:rPr>
        <w:t>an official language</w:t>
      </w:r>
      <w:r>
        <w:rPr>
          <w:rFonts w:ascii="Cambria" w:hAnsi="Cambria"/>
          <w:lang w:val="en-US"/>
        </w:rPr>
        <w:t>.</w:t>
      </w:r>
      <w:r w:rsidR="00EC2DEF">
        <w:rPr>
          <w:rFonts w:ascii="Cambria" w:hAnsi="Cambria"/>
          <w:lang w:val="en-US"/>
        </w:rPr>
        <w:t xml:space="preserve"> Despite the great impact at the Namaste Primary School (one of the few beneficiaries of Biblionef in Nepal), Biblionef does not observe a true snowball-effect in Nepal: B</w:t>
      </w:r>
      <w:r>
        <w:rPr>
          <w:rFonts w:ascii="Cambria" w:hAnsi="Cambria"/>
          <w:lang w:val="en-US"/>
        </w:rPr>
        <w:t>iblionef NL often observes a snow-ball effect with regards to project requests: if one school requests books, others soon follow. However, in Nepal this has not been the case, and implementers fear this might be due to the smaller impact their books have because the</w:t>
      </w:r>
      <w:r w:rsidR="00EC2DEF">
        <w:rPr>
          <w:rFonts w:ascii="Cambria" w:hAnsi="Cambria"/>
          <w:lang w:val="en-US"/>
        </w:rPr>
        <w:t>y are not distributed in an official or native</w:t>
      </w:r>
      <w:r>
        <w:rPr>
          <w:rFonts w:ascii="Cambria" w:hAnsi="Cambria"/>
          <w:lang w:val="en-US"/>
        </w:rPr>
        <w:t xml:space="preserve"> language. </w:t>
      </w:r>
    </w:p>
    <w:p w:rsidR="00112683" w:rsidRDefault="009F5186" w:rsidP="00332DAA">
      <w:pPr>
        <w:pStyle w:val="Standard"/>
        <w:spacing w:line="360" w:lineRule="auto"/>
        <w:rPr>
          <w:rFonts w:ascii="Cambria" w:hAnsi="Cambria"/>
          <w:b/>
          <w:lang w:val="en-US"/>
        </w:rPr>
      </w:pPr>
      <w:r>
        <w:rPr>
          <w:rFonts w:ascii="Cambria" w:hAnsi="Cambria"/>
          <w:b/>
          <w:lang w:val="en-US"/>
        </w:rPr>
        <w:t>4.1</w:t>
      </w:r>
      <w:r w:rsidR="00112683">
        <w:rPr>
          <w:rFonts w:ascii="Cambria" w:hAnsi="Cambria"/>
          <w:b/>
          <w:lang w:val="en-US"/>
        </w:rPr>
        <w:t xml:space="preserve">.2 Inherent Skills of Students and Teachers </w:t>
      </w:r>
    </w:p>
    <w:p w:rsidR="00112683" w:rsidRDefault="00112683" w:rsidP="00332DAA">
      <w:pPr>
        <w:pStyle w:val="Standard"/>
        <w:spacing w:line="360" w:lineRule="auto"/>
        <w:rPr>
          <w:rFonts w:ascii="Cambria" w:hAnsi="Cambria"/>
          <w:lang w:val="en-US"/>
        </w:rPr>
      </w:pPr>
      <w:r>
        <w:rPr>
          <w:rFonts w:ascii="Cambria" w:hAnsi="Cambria"/>
          <w:lang w:val="en-US"/>
        </w:rPr>
        <w:t xml:space="preserve"> </w:t>
      </w:r>
      <w:r w:rsidR="009F5186">
        <w:rPr>
          <w:rFonts w:ascii="Cambria" w:hAnsi="Cambria"/>
          <w:lang w:val="en-US"/>
        </w:rPr>
        <w:t xml:space="preserve">At first sight, allocating resources based on inherent skills of students might seem slightly unethical. Even though, logically speaking, books in general have a very different impact on different types of individuals. Again, once philanthropic institutions start focusing on higher level of needs, other skills of the individuals become crucial as well. An individual does not have to be </w:t>
      </w:r>
      <w:r w:rsidR="009F5186">
        <w:rPr>
          <w:rFonts w:ascii="Cambria" w:hAnsi="Cambria"/>
          <w:lang w:val="en-US"/>
        </w:rPr>
        <w:lastRenderedPageBreak/>
        <w:t xml:space="preserve">skilled to make good use of a vaccine or a food </w:t>
      </w:r>
      <w:r w:rsidR="00EC2DEF">
        <w:rPr>
          <w:rFonts w:ascii="Cambria" w:hAnsi="Cambria"/>
          <w:lang w:val="en-US"/>
        </w:rPr>
        <w:t>package;</w:t>
      </w:r>
      <w:r w:rsidR="009F5186">
        <w:rPr>
          <w:rFonts w:ascii="Cambria" w:hAnsi="Cambria"/>
          <w:lang w:val="en-US"/>
        </w:rPr>
        <w:t xml:space="preserve"> however the benefits </w:t>
      </w:r>
      <w:r w:rsidR="00E321E9">
        <w:rPr>
          <w:rFonts w:ascii="Cambria" w:hAnsi="Cambria"/>
          <w:lang w:val="en-US"/>
        </w:rPr>
        <w:t xml:space="preserve">of education in general vary greatly depending on people’s skills. </w:t>
      </w:r>
    </w:p>
    <w:p w:rsidR="00E321E9" w:rsidRDefault="00E321E9" w:rsidP="00332DAA">
      <w:pPr>
        <w:pStyle w:val="Standard"/>
        <w:spacing w:line="360" w:lineRule="auto"/>
        <w:rPr>
          <w:rFonts w:ascii="Cambria" w:hAnsi="Cambria"/>
          <w:lang w:val="en-US"/>
        </w:rPr>
      </w:pPr>
      <w:r>
        <w:rPr>
          <w:rFonts w:ascii="Cambria" w:hAnsi="Cambria"/>
          <w:lang w:val="en-US"/>
        </w:rPr>
        <w:tab/>
        <w:t xml:space="preserve">The same is obviously the case for Biblionef. Biblionef can send books to children who cannot read at all, </w:t>
      </w:r>
      <w:r w:rsidR="00EC2DEF">
        <w:rPr>
          <w:rFonts w:ascii="Cambria" w:hAnsi="Cambria"/>
          <w:lang w:val="en-US"/>
        </w:rPr>
        <w:t xml:space="preserve">yet </w:t>
      </w:r>
      <w:r>
        <w:rPr>
          <w:rFonts w:ascii="Cambria" w:hAnsi="Cambria"/>
          <w:lang w:val="en-US"/>
        </w:rPr>
        <w:t>without proper guidance these books will not likely be used to its full extent. Thus, the skills of both teachers and students are crucial for optimizing Biblionef’s impact. At many public schools in Curacao, teachers are unaware of how to optimize impact using Biblionef’s books. These teachers do not realize the importance of story-telling and using the books as class material. Consequently, Biblionef’s books are not used effectively. The same is true for the students’ skills. Students who do not grow up with the Dutch language, and do not speak Dutch at school will have problems making effective use of Biblionef’s Dutch books. It will be hard for them to read higher-level books instead of the easy access picture books. So, guidance becomes very important for optimizing Biblionef’s impact:</w:t>
      </w:r>
    </w:p>
    <w:p w:rsidR="00E321E9" w:rsidRDefault="00E321E9" w:rsidP="00332DAA">
      <w:pPr>
        <w:pStyle w:val="Standard"/>
        <w:spacing w:line="360" w:lineRule="auto"/>
        <w:rPr>
          <w:rFonts w:ascii="Cambria" w:hAnsi="Cambria"/>
          <w:b/>
          <w:lang w:val="en-US"/>
        </w:rPr>
      </w:pPr>
      <w:r>
        <w:rPr>
          <w:rFonts w:ascii="Cambria" w:hAnsi="Cambria"/>
          <w:b/>
          <w:lang w:val="en-US"/>
        </w:rPr>
        <w:t xml:space="preserve">4.1.3 Guidance </w:t>
      </w:r>
    </w:p>
    <w:p w:rsidR="00B92B11" w:rsidRDefault="00E321E9" w:rsidP="00332DAA">
      <w:pPr>
        <w:pStyle w:val="Standard"/>
        <w:spacing w:line="360" w:lineRule="auto"/>
        <w:rPr>
          <w:rFonts w:ascii="Cambria" w:hAnsi="Cambria"/>
          <w:lang w:val="en-US"/>
        </w:rPr>
      </w:pPr>
      <w:r w:rsidRPr="00E321E9">
        <w:rPr>
          <w:rFonts w:ascii="Cambria" w:hAnsi="Cambria"/>
          <w:lang w:val="en-US"/>
        </w:rPr>
        <w:t>The impact achieved at the Namaste Primary School in Nepal may</w:t>
      </w:r>
      <w:r>
        <w:rPr>
          <w:rFonts w:ascii="Cambria" w:hAnsi="Cambria"/>
          <w:lang w:val="en-US"/>
        </w:rPr>
        <w:t xml:space="preserve"> </w:t>
      </w:r>
      <w:r w:rsidRPr="00E321E9">
        <w:rPr>
          <w:rFonts w:ascii="Cambria" w:hAnsi="Cambria"/>
          <w:lang w:val="en-US"/>
        </w:rPr>
        <w:t xml:space="preserve">be defined as the optimal impact that Biblionef could potentially achieve. </w:t>
      </w:r>
      <w:r w:rsidR="00B92B11">
        <w:rPr>
          <w:rFonts w:ascii="Cambria" w:hAnsi="Cambria"/>
          <w:lang w:val="en-US"/>
        </w:rPr>
        <w:t xml:space="preserve">Not only does this beneficiary achieve probably the greatest change </w:t>
      </w:r>
      <w:r w:rsidR="00B92B11" w:rsidRPr="00B92B11">
        <w:rPr>
          <w:rFonts w:ascii="Cambria" w:hAnsi="Cambria"/>
          <w:lang w:val="en-US"/>
        </w:rPr>
        <w:t xml:space="preserve">but also the greatest end result. </w:t>
      </w:r>
      <w:r>
        <w:rPr>
          <w:rFonts w:ascii="Cambria" w:hAnsi="Cambria"/>
          <w:lang w:val="en-US"/>
        </w:rPr>
        <w:t xml:space="preserve">By really incorporating the books in the school program and using them effectively during practical hours students can have a three to four year advanced start compared to students coming from public government schools. </w:t>
      </w:r>
      <w:r w:rsidR="00B92B11">
        <w:rPr>
          <w:rFonts w:ascii="Cambria" w:hAnsi="Cambria"/>
          <w:lang w:val="en-US"/>
        </w:rPr>
        <w:t>In addition, J</w:t>
      </w:r>
      <w:r>
        <w:rPr>
          <w:rFonts w:ascii="Cambria" w:hAnsi="Cambria"/>
          <w:lang w:val="en-US"/>
        </w:rPr>
        <w:t xml:space="preserve">ulia de Zwart extensively guides and supervises the teachers of the school in order </w:t>
      </w:r>
      <w:r w:rsidR="00B92B11">
        <w:rPr>
          <w:rFonts w:ascii="Cambria" w:hAnsi="Cambria"/>
          <w:lang w:val="en-US"/>
        </w:rPr>
        <w:t>to provide the opt</w:t>
      </w:r>
      <w:r w:rsidR="004A3DA5">
        <w:rPr>
          <w:rFonts w:ascii="Cambria" w:hAnsi="Cambria"/>
          <w:lang w:val="en-US"/>
        </w:rPr>
        <w:t>imal guidance to students who co</w:t>
      </w:r>
      <w:r w:rsidR="00B92B11">
        <w:rPr>
          <w:rFonts w:ascii="Cambria" w:hAnsi="Cambria"/>
          <w:lang w:val="en-US"/>
        </w:rPr>
        <w:t xml:space="preserve">me from families living below the poverty level in Nepal. These students often lack many basic skills, however with the appropriate guidance are still able to achieve a great impact. Thus proper guidance might even be argued to overcome the issue of a lack of students’ skills, however, teachers’ skill are still essential for creating an optimal impact. The proper level of guidance greatly depends on the skills of the teachers. Renee Fuldauer of Biblionef Curacao clearly defines guidance as a key factor in optimizing impact. Not only is it a condition on which she relies her allocation of resources, but it is also one of the reasons she has decided to give trainings at various schools on how to appropriately guide students with regards to Biblionef’s books. </w:t>
      </w:r>
    </w:p>
    <w:p w:rsidR="00B92B11" w:rsidRDefault="00B92B11" w:rsidP="00332DAA">
      <w:pPr>
        <w:pStyle w:val="Standard"/>
        <w:spacing w:line="360" w:lineRule="auto"/>
        <w:rPr>
          <w:rFonts w:ascii="Cambria" w:hAnsi="Cambria"/>
          <w:b/>
          <w:lang w:val="en-US"/>
        </w:rPr>
      </w:pPr>
      <w:r>
        <w:rPr>
          <w:rFonts w:ascii="Cambria" w:hAnsi="Cambria"/>
          <w:b/>
          <w:lang w:val="en-US"/>
        </w:rPr>
        <w:t>4.1.4 Local Organization</w:t>
      </w:r>
    </w:p>
    <w:p w:rsidR="00E321E9" w:rsidRDefault="00B92B11" w:rsidP="00332DAA">
      <w:pPr>
        <w:pStyle w:val="Standard"/>
        <w:spacing w:line="360" w:lineRule="auto"/>
        <w:rPr>
          <w:rFonts w:ascii="Cambria" w:hAnsi="Cambria"/>
          <w:lang w:val="en-US"/>
        </w:rPr>
      </w:pPr>
      <w:r>
        <w:rPr>
          <w:rFonts w:ascii="Cambria" w:hAnsi="Cambria"/>
          <w:lang w:val="en-US"/>
        </w:rPr>
        <w:t xml:space="preserve">Finally, one arrives at the final factor:  a local organization. With a local organization, we mean the establishment of an institution such as Biblionef Aruba or Biblionef Curacao. One important issue Biblionef NL faces when allocating resources is the difficulty of obtaining books in local languages.  In addition, Biblionef NL tries to buy books which correspond to local cultures of the </w:t>
      </w:r>
      <w:r>
        <w:rPr>
          <w:rFonts w:ascii="Cambria" w:hAnsi="Cambria"/>
          <w:lang w:val="en-US"/>
        </w:rPr>
        <w:lastRenderedPageBreak/>
        <w:t xml:space="preserve">children. </w:t>
      </w:r>
      <w:r w:rsidR="00E321E9">
        <w:rPr>
          <w:rFonts w:ascii="Cambria" w:hAnsi="Cambria"/>
          <w:lang w:val="en-US"/>
        </w:rPr>
        <w:t xml:space="preserve"> </w:t>
      </w:r>
      <w:r w:rsidR="00F6621D">
        <w:rPr>
          <w:rFonts w:ascii="Cambria" w:hAnsi="Cambria"/>
          <w:lang w:val="en-US"/>
        </w:rPr>
        <w:t>One solution Biblionef is trying right now is approaching people who travel to countries where many beneficiaries are located, and asking them to bring back local books which Biblionef NL then distributes from its location in the Netherlands. This seems all very t</w:t>
      </w:r>
      <w:r w:rsidR="004A3DA5">
        <w:rPr>
          <w:rFonts w:ascii="Cambria" w:hAnsi="Cambria"/>
          <w:lang w:val="en-US"/>
        </w:rPr>
        <w:t>ime consuming and not cost effective</w:t>
      </w:r>
      <w:r w:rsidR="00F6621D">
        <w:rPr>
          <w:rFonts w:ascii="Cambria" w:hAnsi="Cambria"/>
          <w:lang w:val="en-US"/>
        </w:rPr>
        <w:t xml:space="preserve">. If Biblionef has a local organization, the first few years might cost more than it actually benefits, but after a whiles such a location becomes independent and starts to print its own books in local languages (Example includes Biblionef South Africa). This makes it far easier to obtain the necessary number of books in the local languages. </w:t>
      </w:r>
    </w:p>
    <w:p w:rsidR="00F6621D" w:rsidRDefault="00F6621D" w:rsidP="00332DAA">
      <w:pPr>
        <w:pStyle w:val="Standard"/>
        <w:spacing w:line="360" w:lineRule="auto"/>
        <w:rPr>
          <w:rFonts w:ascii="Cambria" w:hAnsi="Cambria"/>
          <w:lang w:val="en-US"/>
        </w:rPr>
      </w:pPr>
      <w:r>
        <w:rPr>
          <w:rFonts w:ascii="Cambria" w:hAnsi="Cambria"/>
          <w:lang w:val="en-US"/>
        </w:rPr>
        <w:tab/>
        <w:t xml:space="preserve">In addition, a local Biblionef allows for Biblionef to supervise projects and evaluate its impacts they actually have at the various beneficiary locations. In doing so, an organization can consistently attempt to improve its organization and is </w:t>
      </w:r>
      <w:r w:rsidR="004A3DA5">
        <w:rPr>
          <w:rFonts w:ascii="Cambria" w:hAnsi="Cambria"/>
          <w:lang w:val="en-US"/>
        </w:rPr>
        <w:t>closer in touch with beneficiaries’</w:t>
      </w:r>
      <w:r>
        <w:rPr>
          <w:rFonts w:ascii="Cambria" w:hAnsi="Cambria"/>
          <w:lang w:val="en-US"/>
        </w:rPr>
        <w:t xml:space="preserve"> needs. In fact, implementers of Biblionef NL are convinced that a local Biblionef creates the optimal impact. </w:t>
      </w:r>
    </w:p>
    <w:p w:rsidR="00E321E9" w:rsidRPr="00E321E9" w:rsidRDefault="00E321E9" w:rsidP="00332DAA">
      <w:pPr>
        <w:pStyle w:val="Standard"/>
        <w:spacing w:line="360" w:lineRule="auto"/>
        <w:rPr>
          <w:rFonts w:ascii="Cambria" w:hAnsi="Cambria"/>
          <w:lang w:val="en-US"/>
        </w:rPr>
      </w:pPr>
      <w:r>
        <w:rPr>
          <w:rFonts w:ascii="Cambria" w:hAnsi="Cambria"/>
          <w:lang w:val="en-US"/>
        </w:rPr>
        <w:tab/>
      </w:r>
    </w:p>
    <w:p w:rsidR="00112683" w:rsidRPr="004F2ECA" w:rsidRDefault="00112683" w:rsidP="00332DAA">
      <w:pPr>
        <w:pStyle w:val="Standard"/>
        <w:spacing w:line="360" w:lineRule="auto"/>
        <w:rPr>
          <w:rFonts w:ascii="Cambria" w:hAnsi="Cambria"/>
          <w:lang w:val="en-US"/>
        </w:rPr>
      </w:pPr>
      <w:r>
        <w:rPr>
          <w:rFonts w:ascii="Cambria" w:hAnsi="Cambria"/>
          <w:lang w:val="en-US"/>
        </w:rPr>
        <w:t xml:space="preserve"> </w:t>
      </w: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Default="00BF50AC" w:rsidP="00332DAA">
      <w:pPr>
        <w:pStyle w:val="Standard"/>
        <w:spacing w:line="360" w:lineRule="auto"/>
        <w:rPr>
          <w:rFonts w:ascii="Cambria" w:hAnsi="Cambria"/>
          <w:lang w:val="en-US"/>
        </w:rPr>
      </w:pPr>
    </w:p>
    <w:p w:rsidR="00BF50AC" w:rsidRPr="00F6621D" w:rsidRDefault="00F6621D" w:rsidP="00332DAA">
      <w:pPr>
        <w:pStyle w:val="Standard"/>
        <w:spacing w:line="360" w:lineRule="auto"/>
        <w:rPr>
          <w:rFonts w:ascii="Cambria" w:hAnsi="Cambria"/>
          <w:b/>
          <w:sz w:val="44"/>
          <w:szCs w:val="44"/>
          <w:lang w:val="en-US"/>
        </w:rPr>
      </w:pPr>
      <w:r>
        <w:rPr>
          <w:rFonts w:ascii="Cambria" w:hAnsi="Cambria"/>
          <w:b/>
          <w:sz w:val="44"/>
          <w:szCs w:val="44"/>
          <w:lang w:val="en-US"/>
        </w:rPr>
        <w:lastRenderedPageBreak/>
        <w:t>Chapter 5 General Implications and Conclusions</w:t>
      </w:r>
    </w:p>
    <w:p w:rsidR="0014001A" w:rsidRDefault="0014001A" w:rsidP="00831E3C">
      <w:pPr>
        <w:pStyle w:val="Standard"/>
        <w:spacing w:line="360" w:lineRule="auto"/>
        <w:rPr>
          <w:rFonts w:ascii="Cambria" w:hAnsi="Cambria"/>
          <w:b/>
          <w:lang w:val="en-US"/>
        </w:rPr>
      </w:pPr>
    </w:p>
    <w:p w:rsidR="00B02379" w:rsidRPr="00373DBA" w:rsidRDefault="00373DBA" w:rsidP="00831E3C">
      <w:pPr>
        <w:pStyle w:val="Standard"/>
        <w:spacing w:line="360" w:lineRule="auto"/>
        <w:rPr>
          <w:rFonts w:ascii="Cambria" w:hAnsi="Cambria"/>
          <w:b/>
          <w:lang w:val="en-US"/>
        </w:rPr>
      </w:pPr>
      <w:r w:rsidRPr="00373DBA">
        <w:rPr>
          <w:rFonts w:ascii="Cambria" w:hAnsi="Cambria"/>
          <w:b/>
          <w:lang w:val="en-US"/>
        </w:rPr>
        <w:t>The impact analysis of Biblionef aims to answer the research question of: what should the allocation of resources of philanthropic institutions (aimed at higher fundamental needs) be based on in order to optimize impact?</w:t>
      </w:r>
      <w:r w:rsidR="00720857">
        <w:rPr>
          <w:rFonts w:ascii="Cambria" w:hAnsi="Cambria"/>
          <w:b/>
          <w:lang w:val="en-US"/>
        </w:rPr>
        <w:t xml:space="preserve"> The previous chapter discussed various conditions necessary for Biblionef to optimize its impact. What general implications and conclusions can be deduced from this information?</w:t>
      </w:r>
    </w:p>
    <w:p w:rsidR="001E2B97" w:rsidRDefault="00242409" w:rsidP="00831E3C">
      <w:pPr>
        <w:pStyle w:val="Standard"/>
        <w:spacing w:line="360" w:lineRule="auto"/>
        <w:rPr>
          <w:rFonts w:ascii="Cambria" w:hAnsi="Cambria"/>
          <w:b/>
          <w:lang w:val="en-US"/>
        </w:rPr>
      </w:pPr>
      <w:r>
        <w:rPr>
          <w:rFonts w:ascii="Cambria" w:hAnsi="Cambria"/>
          <w:b/>
          <w:lang w:val="en-US"/>
        </w:rPr>
        <w:t>5</w:t>
      </w:r>
      <w:r w:rsidR="00661A8A">
        <w:rPr>
          <w:rFonts w:ascii="Cambria" w:hAnsi="Cambria"/>
          <w:b/>
          <w:lang w:val="en-US"/>
        </w:rPr>
        <w:t xml:space="preserve">.1. </w:t>
      </w:r>
      <w:r w:rsidR="00B850F2">
        <w:rPr>
          <w:rFonts w:ascii="Cambria" w:hAnsi="Cambria"/>
          <w:b/>
          <w:lang w:val="en-US"/>
        </w:rPr>
        <w:t>Impact Analysis Revisited</w:t>
      </w:r>
    </w:p>
    <w:p w:rsidR="00973868" w:rsidRDefault="00973868" w:rsidP="00831E3C">
      <w:pPr>
        <w:pStyle w:val="Standard"/>
        <w:spacing w:line="360" w:lineRule="auto"/>
        <w:rPr>
          <w:rFonts w:ascii="Cambria" w:hAnsi="Cambria"/>
          <w:lang w:val="en-US"/>
        </w:rPr>
      </w:pPr>
      <w:r>
        <w:rPr>
          <w:rFonts w:ascii="Cambria" w:hAnsi="Cambria"/>
          <w:lang w:val="en-US"/>
        </w:rPr>
        <w:t>Impact analysis is a relatively new research technique for measuring the performance of philanthropic institutions. Impact analysis produces many new benefits not produced by traditional performance me</w:t>
      </w:r>
      <w:r w:rsidR="00540644">
        <w:rPr>
          <w:rFonts w:ascii="Cambria" w:hAnsi="Cambria"/>
          <w:lang w:val="en-US"/>
        </w:rPr>
        <w:t>asurement techniques; i</w:t>
      </w:r>
      <w:r w:rsidR="00720857">
        <w:rPr>
          <w:rFonts w:ascii="Cambria" w:hAnsi="Cambria"/>
          <w:lang w:val="en-US"/>
        </w:rPr>
        <w:t>t focuses</w:t>
      </w:r>
      <w:r w:rsidR="00540644">
        <w:rPr>
          <w:rFonts w:ascii="Cambria" w:hAnsi="Cambria"/>
          <w:lang w:val="en-US"/>
        </w:rPr>
        <w:t>, for instance,</w:t>
      </w:r>
      <w:r w:rsidR="00720857">
        <w:rPr>
          <w:rFonts w:ascii="Cambria" w:hAnsi="Cambria"/>
          <w:lang w:val="en-US"/>
        </w:rPr>
        <w:t xml:space="preserve"> on</w:t>
      </w:r>
      <w:r>
        <w:rPr>
          <w:rFonts w:ascii="Cambria" w:hAnsi="Cambria"/>
          <w:lang w:val="en-US"/>
        </w:rPr>
        <w:t xml:space="preserve"> the beneficiaries and long-term effects. This becomes extremely important as philanthropic institutions start to focus on development instead of only poverty alleviation. </w:t>
      </w:r>
    </w:p>
    <w:p w:rsidR="005E3C2B" w:rsidRDefault="00973868" w:rsidP="00831E3C">
      <w:pPr>
        <w:pStyle w:val="Standard"/>
        <w:spacing w:line="360" w:lineRule="auto"/>
        <w:rPr>
          <w:rFonts w:ascii="Cambria" w:hAnsi="Cambria"/>
          <w:lang w:val="en-US"/>
        </w:rPr>
      </w:pPr>
      <w:r>
        <w:rPr>
          <w:rFonts w:ascii="Cambria" w:hAnsi="Cambria"/>
          <w:lang w:val="en-US"/>
        </w:rPr>
        <w:tab/>
      </w:r>
      <w:r w:rsidR="009C3D27">
        <w:rPr>
          <w:rFonts w:ascii="Cambria" w:hAnsi="Cambria"/>
          <w:lang w:val="en-US"/>
        </w:rPr>
        <w:t>However, by focusing on the beneficiaries and on long-term effects, impact analysis incorporates many type</w:t>
      </w:r>
      <w:r w:rsidR="00720857">
        <w:rPr>
          <w:rFonts w:ascii="Cambria" w:hAnsi="Cambria"/>
          <w:lang w:val="en-US"/>
        </w:rPr>
        <w:t>s</w:t>
      </w:r>
      <w:r w:rsidR="009C3D27">
        <w:rPr>
          <w:rFonts w:ascii="Cambria" w:hAnsi="Cambria"/>
          <w:lang w:val="en-US"/>
        </w:rPr>
        <w:t xml:space="preserve"> of conditions that can affect its outcome. By measuring effect</w:t>
      </w:r>
      <w:r w:rsidR="005E3C2B">
        <w:rPr>
          <w:rFonts w:ascii="Cambria" w:hAnsi="Cambria"/>
          <w:lang w:val="en-US"/>
        </w:rPr>
        <w:t xml:space="preserve">s over a longer period of time </w:t>
      </w:r>
      <w:r w:rsidR="009C3D27">
        <w:rPr>
          <w:rFonts w:ascii="Cambria" w:hAnsi="Cambria"/>
          <w:lang w:val="en-US"/>
        </w:rPr>
        <w:t xml:space="preserve">many other factors can influence the impact of an activity. These factors then have to be taken into account. In addition, by including beneficiaries’ points of view </w:t>
      </w:r>
      <w:r w:rsidR="00B86AEF">
        <w:rPr>
          <w:rFonts w:ascii="Cambria" w:hAnsi="Cambria"/>
          <w:lang w:val="en-US"/>
        </w:rPr>
        <w:t>the skills of the beneficiaries</w:t>
      </w:r>
      <w:r w:rsidR="00325FD4">
        <w:rPr>
          <w:rFonts w:ascii="Cambria" w:hAnsi="Cambria"/>
          <w:lang w:val="en-US"/>
        </w:rPr>
        <w:t xml:space="preserve"> </w:t>
      </w:r>
      <w:r w:rsidR="005E3C2B">
        <w:rPr>
          <w:rFonts w:ascii="Cambria" w:hAnsi="Cambria"/>
          <w:lang w:val="en-US"/>
        </w:rPr>
        <w:t>and the conditions that affect those skills can</w:t>
      </w:r>
      <w:r w:rsidR="003D450D">
        <w:rPr>
          <w:rFonts w:ascii="Cambria" w:hAnsi="Cambria"/>
          <w:lang w:val="en-US"/>
        </w:rPr>
        <w:t xml:space="preserve"> have an effect on the impact of an activity.</w:t>
      </w:r>
      <w:r w:rsidR="005E3C2B">
        <w:rPr>
          <w:rFonts w:ascii="Cambria" w:hAnsi="Cambria"/>
          <w:lang w:val="en-US"/>
        </w:rPr>
        <w:t xml:space="preserve"> This is especially true when philanthropic institutions focus on development instead of poverty alleviation.</w:t>
      </w:r>
      <w:r w:rsidR="003A6FF8">
        <w:rPr>
          <w:rFonts w:ascii="Cambria" w:hAnsi="Cambria"/>
          <w:lang w:val="en-US"/>
        </w:rPr>
        <w:t xml:space="preserve">  An organization whose main activities are focused on providing food, shelter or giving vaccinations do not rely on the skills of the beneficiaries. Healthcare in general may actually have a large impact independent of the skills of beneficiaries. However, </w:t>
      </w:r>
      <w:r w:rsidR="005B2C8F">
        <w:rPr>
          <w:rFonts w:ascii="Cambria" w:hAnsi="Cambria"/>
          <w:lang w:val="en-US"/>
        </w:rPr>
        <w:t xml:space="preserve">when measuring the impact of philanthropic institutions involved with higher needs within Maslow’s pyramid, the skills of the beneficiaries become crucial when measuring impact. </w:t>
      </w:r>
    </w:p>
    <w:p w:rsidR="00B850F2" w:rsidRDefault="00B850F2" w:rsidP="00831E3C">
      <w:pPr>
        <w:pStyle w:val="Standard"/>
        <w:spacing w:line="360" w:lineRule="auto"/>
        <w:rPr>
          <w:rFonts w:ascii="Cambria" w:hAnsi="Cambria"/>
          <w:lang w:val="en-US"/>
        </w:rPr>
      </w:pPr>
      <w:r>
        <w:rPr>
          <w:rFonts w:ascii="Cambria" w:hAnsi="Cambria"/>
          <w:lang w:val="en-US"/>
        </w:rPr>
        <w:tab/>
        <w:t xml:space="preserve">In a case where a philanthropic institution’s impact is reliant on these skills it has to consider the conditions that affect these skills when measuring but also optimizing its impact. </w:t>
      </w:r>
    </w:p>
    <w:p w:rsidR="00B850F2" w:rsidRDefault="00B850F2" w:rsidP="00831E3C">
      <w:pPr>
        <w:pStyle w:val="Standard"/>
        <w:spacing w:line="360" w:lineRule="auto"/>
        <w:rPr>
          <w:rFonts w:ascii="Cambria" w:hAnsi="Cambria"/>
          <w:lang w:val="en-US"/>
        </w:rPr>
      </w:pPr>
    </w:p>
    <w:p w:rsidR="005156AE" w:rsidRDefault="005156AE" w:rsidP="00831E3C">
      <w:pPr>
        <w:pStyle w:val="Standard"/>
        <w:spacing w:line="360" w:lineRule="auto"/>
        <w:rPr>
          <w:rFonts w:ascii="Cambria" w:hAnsi="Cambria"/>
          <w:lang w:val="en-US"/>
        </w:rPr>
      </w:pPr>
    </w:p>
    <w:p w:rsidR="00B850F2" w:rsidRDefault="00242409" w:rsidP="00831E3C">
      <w:pPr>
        <w:pStyle w:val="Standard"/>
        <w:spacing w:line="360" w:lineRule="auto"/>
        <w:rPr>
          <w:rFonts w:ascii="Cambria" w:hAnsi="Cambria"/>
          <w:b/>
          <w:lang w:val="en-US"/>
        </w:rPr>
      </w:pPr>
      <w:r>
        <w:rPr>
          <w:rFonts w:ascii="Cambria" w:hAnsi="Cambria"/>
          <w:b/>
          <w:lang w:val="en-US"/>
        </w:rPr>
        <w:lastRenderedPageBreak/>
        <w:t>5</w:t>
      </w:r>
      <w:r w:rsidR="00B850F2">
        <w:rPr>
          <w:rFonts w:ascii="Cambria" w:hAnsi="Cambria"/>
          <w:b/>
          <w:lang w:val="en-US"/>
        </w:rPr>
        <w:t xml:space="preserve">.1.2 Biblionef’s Impact </w:t>
      </w:r>
    </w:p>
    <w:p w:rsidR="00540644" w:rsidRDefault="00540644" w:rsidP="00831E3C">
      <w:pPr>
        <w:pStyle w:val="Standard"/>
        <w:spacing w:line="360" w:lineRule="auto"/>
        <w:rPr>
          <w:rFonts w:ascii="Cambria" w:hAnsi="Cambria"/>
          <w:lang w:val="en-US"/>
        </w:rPr>
      </w:pPr>
      <w:r>
        <w:rPr>
          <w:rFonts w:ascii="Cambria" w:hAnsi="Cambria"/>
          <w:lang w:val="en-US"/>
        </w:rPr>
        <w:t xml:space="preserve">The research question </w:t>
      </w:r>
      <w:r w:rsidR="002129E0">
        <w:rPr>
          <w:rFonts w:ascii="Cambria" w:hAnsi="Cambria"/>
          <w:lang w:val="en-US"/>
        </w:rPr>
        <w:t xml:space="preserve">this paper aimed to answer </w:t>
      </w:r>
      <w:r>
        <w:rPr>
          <w:rFonts w:ascii="Cambria" w:hAnsi="Cambria"/>
          <w:lang w:val="en-US"/>
        </w:rPr>
        <w:t>was:</w:t>
      </w:r>
      <w:r w:rsidRPr="00500C94">
        <w:rPr>
          <w:rFonts w:ascii="Cambria" w:hAnsi="Cambria"/>
          <w:lang w:val="en-US"/>
        </w:rPr>
        <w:t xml:space="preserve"> what should the allocation of resources of philanthropic institutions (aimed at higher fundamental needs) be based on in order to optimize impact?</w:t>
      </w:r>
      <w:r>
        <w:rPr>
          <w:rFonts w:ascii="Cambria" w:hAnsi="Cambria"/>
          <w:lang w:val="en-US"/>
        </w:rPr>
        <w:t xml:space="preserve"> </w:t>
      </w:r>
      <w:r w:rsidR="00B850F2">
        <w:rPr>
          <w:rFonts w:ascii="Cambria" w:hAnsi="Cambria"/>
          <w:lang w:val="en-US"/>
        </w:rPr>
        <w:t>Within this research</w:t>
      </w:r>
      <w:r w:rsidR="002129E0">
        <w:rPr>
          <w:rFonts w:ascii="Cambria" w:hAnsi="Cambria"/>
          <w:lang w:val="en-US"/>
        </w:rPr>
        <w:t>,</w:t>
      </w:r>
      <w:r w:rsidR="00B850F2">
        <w:rPr>
          <w:rFonts w:ascii="Cambria" w:hAnsi="Cambria"/>
          <w:lang w:val="en-US"/>
        </w:rPr>
        <w:t xml:space="preserve"> Biblionef provided an example of a philanthropic institution </w:t>
      </w:r>
      <w:r>
        <w:rPr>
          <w:rFonts w:ascii="Cambria" w:hAnsi="Cambria"/>
          <w:lang w:val="en-US"/>
        </w:rPr>
        <w:t>aimed at higher fundamental needs. One can conclude from the impact analysis of Biblionef that the first step in</w:t>
      </w:r>
      <w:r w:rsidR="002129E0">
        <w:rPr>
          <w:rFonts w:ascii="Cambria" w:hAnsi="Cambria"/>
          <w:lang w:val="en-US"/>
        </w:rPr>
        <w:t xml:space="preserve"> answering the research</w:t>
      </w:r>
      <w:r>
        <w:rPr>
          <w:rFonts w:ascii="Cambria" w:hAnsi="Cambria"/>
          <w:lang w:val="en-US"/>
        </w:rPr>
        <w:t xml:space="preserve"> question is determining the optimal impact for the philanthropic institution. </w:t>
      </w:r>
    </w:p>
    <w:p w:rsidR="00720857" w:rsidRDefault="00720857" w:rsidP="00540644">
      <w:pPr>
        <w:pStyle w:val="Standard"/>
        <w:spacing w:line="360" w:lineRule="auto"/>
        <w:ind w:firstLine="709"/>
        <w:rPr>
          <w:rFonts w:ascii="Cambria" w:hAnsi="Cambria"/>
          <w:lang w:val="en-US"/>
        </w:rPr>
      </w:pPr>
      <w:r>
        <w:rPr>
          <w:rFonts w:ascii="Cambria" w:hAnsi="Cambria"/>
          <w:lang w:val="en-US"/>
        </w:rPr>
        <w:t>Looking at Biblionef’s choice of resource allocation</w:t>
      </w:r>
      <w:r w:rsidR="002129E0">
        <w:rPr>
          <w:rFonts w:ascii="Cambria" w:hAnsi="Cambria"/>
          <w:lang w:val="en-US"/>
        </w:rPr>
        <w:t>,</w:t>
      </w:r>
      <w:r>
        <w:rPr>
          <w:rFonts w:ascii="Cambria" w:hAnsi="Cambria"/>
          <w:lang w:val="en-US"/>
        </w:rPr>
        <w:t xml:space="preserve"> one can infer how the implementers of Biblionef define an optimal impact. By adopting certain conditions, such as the motivation of the project applicant, Biblionef clearly prefers an impact that constitutes a greater impact per child than addressing as many children as possible. </w:t>
      </w:r>
      <w:r w:rsidR="00540644">
        <w:rPr>
          <w:rFonts w:ascii="Cambria" w:hAnsi="Cambria"/>
          <w:lang w:val="en-US"/>
        </w:rPr>
        <w:t>Thus, t</w:t>
      </w:r>
      <w:r>
        <w:rPr>
          <w:rFonts w:ascii="Cambria" w:hAnsi="Cambria"/>
          <w:lang w:val="en-US"/>
        </w:rPr>
        <w:t xml:space="preserve">o Biblionef an optimal impact refers to an impact that creates the greatest end result as well as the greatest change. </w:t>
      </w:r>
    </w:p>
    <w:p w:rsidR="00540644" w:rsidRDefault="00540644" w:rsidP="00831E3C">
      <w:pPr>
        <w:pStyle w:val="Standard"/>
        <w:spacing w:line="360" w:lineRule="auto"/>
        <w:rPr>
          <w:rFonts w:ascii="Cambria" w:hAnsi="Cambria"/>
          <w:lang w:val="en-US"/>
        </w:rPr>
      </w:pPr>
      <w:r>
        <w:rPr>
          <w:rFonts w:ascii="Cambria" w:hAnsi="Cambria"/>
          <w:lang w:val="en-US"/>
        </w:rPr>
        <w:tab/>
        <w:t>However</w:t>
      </w:r>
      <w:r w:rsidR="002129E0">
        <w:rPr>
          <w:rFonts w:ascii="Cambria" w:hAnsi="Cambria"/>
          <w:lang w:val="en-US"/>
        </w:rPr>
        <w:t>,</w:t>
      </w:r>
      <w:r>
        <w:rPr>
          <w:rFonts w:ascii="Cambria" w:hAnsi="Cambria"/>
          <w:lang w:val="en-US"/>
        </w:rPr>
        <w:t xml:space="preserve"> note that this optimal impact can differ between philanthropic institut</w:t>
      </w:r>
      <w:r w:rsidR="002129E0">
        <w:rPr>
          <w:rFonts w:ascii="Cambria" w:hAnsi="Cambria"/>
          <w:lang w:val="en-US"/>
        </w:rPr>
        <w:t>ions and thus the answer to the research</w:t>
      </w:r>
      <w:r>
        <w:rPr>
          <w:rFonts w:ascii="Cambria" w:hAnsi="Cambria"/>
          <w:lang w:val="en-US"/>
        </w:rPr>
        <w:t xml:space="preserve"> question will also differ between </w:t>
      </w:r>
      <w:r w:rsidR="002129E0">
        <w:rPr>
          <w:rFonts w:ascii="Cambria" w:hAnsi="Cambria"/>
          <w:lang w:val="en-US"/>
        </w:rPr>
        <w:t>these</w:t>
      </w:r>
      <w:r>
        <w:rPr>
          <w:rFonts w:ascii="Cambria" w:hAnsi="Cambria"/>
          <w:lang w:val="en-US"/>
        </w:rPr>
        <w:t xml:space="preserve"> institutions. For a philanthropic institution focused on developing higher fundamental needs, or more importantly development, it seems sensible to optimize impact by hoping to create a great change</w:t>
      </w:r>
      <w:r w:rsidR="002129E0">
        <w:rPr>
          <w:rFonts w:ascii="Cambria" w:hAnsi="Cambria"/>
          <w:lang w:val="en-US"/>
        </w:rPr>
        <w:t xml:space="preserve"> per beneficiary; w</w:t>
      </w:r>
      <w:r>
        <w:rPr>
          <w:rFonts w:ascii="Cambria" w:hAnsi="Cambria"/>
          <w:lang w:val="en-US"/>
        </w:rPr>
        <w:t>hile aid focused on physiological needs should address as many beneficiaries as possible, development involves creating sustainable changes. If indeed a philanthropic institution focused on development de</w:t>
      </w:r>
      <w:r w:rsidR="002129E0">
        <w:rPr>
          <w:rFonts w:ascii="Cambria" w:hAnsi="Cambria"/>
          <w:lang w:val="en-US"/>
        </w:rPr>
        <w:t>fines an optimal impact the same way as Biblionef</w:t>
      </w:r>
      <w:r>
        <w:rPr>
          <w:rFonts w:ascii="Cambria" w:hAnsi="Cambria"/>
          <w:lang w:val="en-US"/>
        </w:rPr>
        <w:t>, the skills of the beneficiary become very important.</w:t>
      </w:r>
    </w:p>
    <w:p w:rsidR="002129E0" w:rsidRDefault="00500C94" w:rsidP="002129E0">
      <w:pPr>
        <w:pStyle w:val="Standard"/>
        <w:spacing w:line="360" w:lineRule="auto"/>
        <w:ind w:firstLine="709"/>
        <w:rPr>
          <w:rFonts w:ascii="Cambria" w:hAnsi="Cambria"/>
          <w:lang w:val="en-US"/>
        </w:rPr>
      </w:pPr>
      <w:r>
        <w:rPr>
          <w:rFonts w:ascii="Cambria" w:hAnsi="Cambria"/>
          <w:lang w:val="en-US"/>
        </w:rPr>
        <w:t xml:space="preserve">Biblionef’s impact depends on various conditions outlined in the previous chapter. </w:t>
      </w:r>
      <w:r w:rsidR="00B850F2">
        <w:rPr>
          <w:rFonts w:ascii="Cambria" w:hAnsi="Cambria"/>
          <w:lang w:val="en-US"/>
        </w:rPr>
        <w:t>Most of the</w:t>
      </w:r>
      <w:r>
        <w:rPr>
          <w:rFonts w:ascii="Cambria" w:hAnsi="Cambria"/>
          <w:lang w:val="en-US"/>
        </w:rPr>
        <w:t>se</w:t>
      </w:r>
      <w:r w:rsidR="00B850F2">
        <w:rPr>
          <w:rFonts w:ascii="Cambria" w:hAnsi="Cambria"/>
          <w:lang w:val="en-US"/>
        </w:rPr>
        <w:t xml:space="preserve"> conditions all eventually have as goal to develop the skills of beneficiaries. For instance, by providing sufficient guidance, children develop the skills to make use of Biblionef’s books. </w:t>
      </w:r>
      <w:r>
        <w:rPr>
          <w:rFonts w:ascii="Cambria" w:hAnsi="Cambria"/>
          <w:lang w:val="en-US"/>
        </w:rPr>
        <w:t>In addition, i</w:t>
      </w:r>
      <w:r w:rsidR="00B850F2">
        <w:rPr>
          <w:rFonts w:ascii="Cambria" w:hAnsi="Cambria"/>
          <w:lang w:val="en-US"/>
        </w:rPr>
        <w:t>f teachers are skilled they under</w:t>
      </w:r>
      <w:r>
        <w:rPr>
          <w:rFonts w:ascii="Cambria" w:hAnsi="Cambria"/>
          <w:lang w:val="en-US"/>
        </w:rPr>
        <w:t xml:space="preserve">stand how a child should use the books and teach them accordingly. </w:t>
      </w:r>
      <w:r w:rsidR="00457ED2">
        <w:rPr>
          <w:rFonts w:ascii="Cambria" w:hAnsi="Cambria"/>
          <w:lang w:val="en-US"/>
        </w:rPr>
        <w:t xml:space="preserve">Beneficiaries with greater skills will be able to use the resources more effectively and consequently optimize impact. </w:t>
      </w:r>
    </w:p>
    <w:p w:rsidR="0014001A" w:rsidRDefault="002129E0" w:rsidP="002129E0">
      <w:pPr>
        <w:pStyle w:val="Standard"/>
        <w:spacing w:line="360" w:lineRule="auto"/>
        <w:ind w:firstLine="709"/>
        <w:rPr>
          <w:rFonts w:ascii="Cambria" w:hAnsi="Cambria"/>
          <w:lang w:val="en-US"/>
        </w:rPr>
      </w:pPr>
      <w:r>
        <w:rPr>
          <w:rFonts w:ascii="Cambria" w:hAnsi="Cambria"/>
          <w:lang w:val="en-US"/>
        </w:rPr>
        <w:t xml:space="preserve">The above information leads us to the </w:t>
      </w:r>
      <w:r w:rsidR="00457ED2">
        <w:rPr>
          <w:rFonts w:ascii="Cambria" w:hAnsi="Cambria"/>
          <w:lang w:val="en-US"/>
        </w:rPr>
        <w:t>following answer</w:t>
      </w:r>
      <w:r w:rsidR="007D79B7">
        <w:rPr>
          <w:rFonts w:ascii="Cambria" w:hAnsi="Cambria"/>
          <w:lang w:val="en-US"/>
        </w:rPr>
        <w:t xml:space="preserve"> to the research question: philanthropic institutions focused on higher fundamental needs, such as Biblionef, should allocate resources based on skills of beneficiaries.</w:t>
      </w:r>
      <w:r w:rsidR="00457ED2">
        <w:rPr>
          <w:rFonts w:ascii="Cambria" w:hAnsi="Cambria"/>
          <w:lang w:val="en-US"/>
        </w:rPr>
        <w:t xml:space="preserve"> </w:t>
      </w:r>
    </w:p>
    <w:p w:rsidR="0014001A" w:rsidRDefault="0014001A" w:rsidP="007D79B7">
      <w:pPr>
        <w:pStyle w:val="Standard"/>
        <w:spacing w:line="360" w:lineRule="auto"/>
        <w:rPr>
          <w:rFonts w:ascii="Cambria" w:hAnsi="Cambria"/>
          <w:lang w:val="en-US"/>
        </w:rPr>
      </w:pPr>
      <w:r>
        <w:rPr>
          <w:rFonts w:ascii="Cambria" w:hAnsi="Cambria"/>
          <w:lang w:val="en-US"/>
        </w:rPr>
        <w:tab/>
        <w:t xml:space="preserve">However, one should be careful with such a conclusion and also highlight the possibility of </w:t>
      </w:r>
      <w:r w:rsidR="007D79B7">
        <w:rPr>
          <w:rFonts w:ascii="Cambria" w:hAnsi="Cambria"/>
          <w:lang w:val="en-US"/>
        </w:rPr>
        <w:t>help</w:t>
      </w:r>
      <w:r>
        <w:rPr>
          <w:rFonts w:ascii="Cambria" w:hAnsi="Cambria"/>
          <w:lang w:val="en-US"/>
        </w:rPr>
        <w:t>ing</w:t>
      </w:r>
      <w:r w:rsidR="007D79B7">
        <w:rPr>
          <w:rFonts w:ascii="Cambria" w:hAnsi="Cambria"/>
          <w:lang w:val="en-US"/>
        </w:rPr>
        <w:t xml:space="preserve"> beneficiaries develop the skills to effectively use the philanthropic institution’s resources. </w:t>
      </w:r>
      <w:r>
        <w:rPr>
          <w:rFonts w:ascii="Cambria" w:hAnsi="Cambria"/>
          <w:lang w:val="en-US"/>
        </w:rPr>
        <w:t>Since, if philanthropic institutions indeed allocate resources based on skills of beneficiarie</w:t>
      </w:r>
      <w:r w:rsidR="002129E0">
        <w:rPr>
          <w:rFonts w:ascii="Cambria" w:hAnsi="Cambria"/>
          <w:lang w:val="en-US"/>
        </w:rPr>
        <w:t>s, their</w:t>
      </w:r>
      <w:r>
        <w:rPr>
          <w:rFonts w:ascii="Cambria" w:hAnsi="Cambria"/>
          <w:lang w:val="en-US"/>
        </w:rPr>
        <w:t xml:space="preserve"> resources might not always reach those beneficiaries most in need. In fact, </w:t>
      </w:r>
      <w:r>
        <w:rPr>
          <w:rFonts w:ascii="Cambria" w:hAnsi="Cambria"/>
          <w:lang w:val="en-US"/>
        </w:rPr>
        <w:lastRenderedPageBreak/>
        <w:t>looking at Biblionef Curacao, many higher level books are distributed to private schools where students probably need these books less than students in public schools.</w:t>
      </w:r>
      <w:r w:rsidR="00F0119B">
        <w:rPr>
          <w:rFonts w:ascii="Cambria" w:hAnsi="Cambria"/>
          <w:lang w:val="en-US"/>
        </w:rPr>
        <w:t xml:space="preserve"> This is also an important issue to take into account when considering donors, which unfortunately highlights one of the most important limitations of this research: the lack of donor information. </w:t>
      </w:r>
    </w:p>
    <w:p w:rsidR="0014001A" w:rsidRDefault="0014001A" w:rsidP="00242409">
      <w:pPr>
        <w:pStyle w:val="Standard"/>
        <w:numPr>
          <w:ilvl w:val="2"/>
          <w:numId w:val="22"/>
        </w:numPr>
        <w:spacing w:line="360" w:lineRule="auto"/>
        <w:rPr>
          <w:rFonts w:ascii="Cambria" w:hAnsi="Cambria"/>
          <w:b/>
          <w:lang w:val="en-US"/>
        </w:rPr>
      </w:pPr>
      <w:r>
        <w:rPr>
          <w:rFonts w:ascii="Cambria" w:hAnsi="Cambria"/>
          <w:b/>
          <w:lang w:val="en-US"/>
        </w:rPr>
        <w:t xml:space="preserve">Limitations of this Research </w:t>
      </w:r>
    </w:p>
    <w:p w:rsidR="0014001A" w:rsidRPr="0014001A" w:rsidRDefault="0014001A" w:rsidP="0014001A">
      <w:pPr>
        <w:pStyle w:val="Standard"/>
        <w:spacing w:line="360" w:lineRule="auto"/>
        <w:rPr>
          <w:rFonts w:ascii="Cambria" w:hAnsi="Cambria"/>
          <w:lang w:val="en-US"/>
        </w:rPr>
      </w:pPr>
      <w:r>
        <w:rPr>
          <w:rFonts w:ascii="Cambria" w:hAnsi="Cambria"/>
          <w:lang w:val="en-US"/>
        </w:rPr>
        <w:t xml:space="preserve">An important limitation of this research is the lack of a donor’s perspective. Especially once philanthropic institutions start making </w:t>
      </w:r>
      <w:r w:rsidR="002129E0">
        <w:rPr>
          <w:rFonts w:ascii="Cambria" w:hAnsi="Cambria"/>
          <w:lang w:val="en-US"/>
        </w:rPr>
        <w:t>judgments</w:t>
      </w:r>
      <w:r>
        <w:rPr>
          <w:rFonts w:ascii="Cambria" w:hAnsi="Cambria"/>
          <w:lang w:val="en-US"/>
        </w:rPr>
        <w:t xml:space="preserve"> regarding resource allocations and optimizing impact, the perspective of the donors becomes very important. For instance, if philanthropic institutions aimed at higher needs start allocating resources</w:t>
      </w:r>
      <w:r w:rsidR="00F0119B">
        <w:rPr>
          <w:rFonts w:ascii="Cambria" w:hAnsi="Cambria"/>
          <w:lang w:val="en-US"/>
        </w:rPr>
        <w:t xml:space="preserve"> to those beneficiaries less in need, but yet able to create the greatest impact, donors might decide that this is not the initial reason they contributed to the cause. In such a case, the philanthropic institution must decide what is most important. </w:t>
      </w:r>
    </w:p>
    <w:p w:rsidR="00F0119B" w:rsidRDefault="00F0119B" w:rsidP="007D79B7">
      <w:pPr>
        <w:pStyle w:val="Standard"/>
        <w:spacing w:line="360" w:lineRule="auto"/>
        <w:rPr>
          <w:rFonts w:ascii="Cambria" w:hAnsi="Cambria"/>
          <w:lang w:val="en-US"/>
        </w:rPr>
      </w:pPr>
      <w:r>
        <w:rPr>
          <w:rFonts w:ascii="Cambria" w:hAnsi="Cambria"/>
          <w:lang w:val="en-US"/>
        </w:rPr>
        <w:tab/>
        <w:t xml:space="preserve">Other limitations of this research of course include the lack of quantitative data to support certain claims made by implementers and beneficiaries. For instance, Julia de Zwart argues that her students have a three to four year advanced start to public school students entering middle school. It would have been very interesting to verify such a claim through quantitative data. The interviews could also have been approached in a more quantitative manner by asking respondents to rank certain categories of impact. This would have made the results more comparable and reliable. </w:t>
      </w:r>
    </w:p>
    <w:p w:rsidR="00242409" w:rsidRDefault="00F0119B" w:rsidP="00242409">
      <w:pPr>
        <w:pStyle w:val="Standard"/>
        <w:spacing w:line="360" w:lineRule="auto"/>
        <w:ind w:firstLine="709"/>
        <w:rPr>
          <w:rFonts w:ascii="Cambria" w:hAnsi="Cambria"/>
          <w:lang w:val="en-US"/>
        </w:rPr>
      </w:pPr>
      <w:r>
        <w:rPr>
          <w:rFonts w:ascii="Cambria" w:hAnsi="Cambria"/>
          <w:lang w:val="en-US"/>
        </w:rPr>
        <w:t xml:space="preserve">In addition, other limitations included the small scope of the research and the differences in interview questions causing </w:t>
      </w:r>
      <w:r w:rsidR="00242409">
        <w:rPr>
          <w:rFonts w:ascii="Cambria" w:hAnsi="Cambria"/>
          <w:lang w:val="en-US"/>
        </w:rPr>
        <w:t xml:space="preserve">results to be less comparable. </w:t>
      </w:r>
    </w:p>
    <w:p w:rsidR="00540644" w:rsidRPr="00540644" w:rsidRDefault="00242409" w:rsidP="00242409">
      <w:pPr>
        <w:pStyle w:val="Standard"/>
        <w:spacing w:line="360" w:lineRule="auto"/>
        <w:rPr>
          <w:rFonts w:ascii="Cambria" w:hAnsi="Cambria"/>
          <w:lang w:val="en-US"/>
        </w:rPr>
      </w:pPr>
      <w:r w:rsidRPr="00242409">
        <w:rPr>
          <w:rFonts w:ascii="Cambria" w:hAnsi="Cambria"/>
          <w:b/>
          <w:lang w:val="en-US"/>
        </w:rPr>
        <w:t>5.2.2</w:t>
      </w:r>
      <w:r>
        <w:rPr>
          <w:rFonts w:ascii="Cambria" w:hAnsi="Cambria"/>
          <w:lang w:val="en-US"/>
        </w:rPr>
        <w:t xml:space="preserve"> </w:t>
      </w:r>
      <w:r>
        <w:rPr>
          <w:rFonts w:ascii="Cambria" w:hAnsi="Cambria"/>
          <w:lang w:val="en-US"/>
        </w:rPr>
        <w:tab/>
      </w:r>
      <w:r w:rsidR="00B850F2" w:rsidRPr="00110ADB">
        <w:rPr>
          <w:rFonts w:ascii="Cambria" w:hAnsi="Cambria"/>
          <w:b/>
          <w:lang w:val="en-US"/>
        </w:rPr>
        <w:t>Further Research</w:t>
      </w:r>
      <w:r w:rsidR="00B850F2">
        <w:rPr>
          <w:rFonts w:ascii="Cambria" w:hAnsi="Cambria"/>
          <w:lang w:val="en-US"/>
        </w:rPr>
        <w:t xml:space="preserve"> </w:t>
      </w:r>
    </w:p>
    <w:p w:rsidR="00D81551" w:rsidRDefault="00D81551" w:rsidP="00D81551">
      <w:pPr>
        <w:pStyle w:val="Standard"/>
        <w:spacing w:line="360" w:lineRule="auto"/>
        <w:ind w:firstLine="709"/>
        <w:rPr>
          <w:rFonts w:ascii="Cambria" w:hAnsi="Cambria"/>
          <w:lang w:val="en-US"/>
        </w:rPr>
      </w:pPr>
      <w:r>
        <w:rPr>
          <w:rFonts w:ascii="Cambria" w:hAnsi="Cambria"/>
          <w:lang w:val="en-US"/>
        </w:rPr>
        <w:t xml:space="preserve">An important </w:t>
      </w:r>
      <w:r>
        <w:rPr>
          <w:rFonts w:ascii="Cambria" w:hAnsi="Cambria"/>
          <w:lang w:val="en-US"/>
        </w:rPr>
        <w:t>question that should be addressed is: what can Biblionef do in the future to both measure and optimize its impact? First of all, Biblionef could choose to use a randomized experiment to measure its impact.  A randomized experiment for Biblionef could include randomly selecting schools in developing countries, sending those schools books and comparing them to other schools nearby that do not receive the books. Of course, not all schools are the same and certain factors will have to be controlled for and the experiment should be replicated at many schools in order to provide reliable results (</w:t>
      </w:r>
      <w:proofErr w:type="spellStart"/>
      <w:r>
        <w:rPr>
          <w:rFonts w:ascii="Cambria" w:hAnsi="Cambria"/>
          <w:lang w:val="en-US"/>
        </w:rPr>
        <w:t>Trochim</w:t>
      </w:r>
      <w:proofErr w:type="spellEnd"/>
      <w:r>
        <w:rPr>
          <w:rFonts w:ascii="Cambria" w:hAnsi="Cambria"/>
          <w:lang w:val="en-US"/>
        </w:rPr>
        <w:t xml:space="preserve">, 1996).  However, using this research method, Biblionef could potentially obtain quantitative results and in addition measure its impact over a longer time frame.  Secondly, using these results, Biblionef could clearly observe at which schools they create the largest impact and distribute resources accordingly. In doing so, Biblionef could potentially optimize its impact. </w:t>
      </w:r>
    </w:p>
    <w:p w:rsidR="00D81551" w:rsidRDefault="00D81551" w:rsidP="00831E3C">
      <w:pPr>
        <w:pStyle w:val="Standard"/>
        <w:spacing w:line="360" w:lineRule="auto"/>
        <w:rPr>
          <w:rFonts w:ascii="Cambria" w:hAnsi="Cambria"/>
          <w:lang w:val="en-US"/>
        </w:rPr>
      </w:pPr>
      <w:r>
        <w:rPr>
          <w:rFonts w:ascii="Cambria" w:hAnsi="Cambria"/>
          <w:lang w:val="en-US"/>
        </w:rPr>
        <w:lastRenderedPageBreak/>
        <w:tab/>
        <w:t xml:space="preserve">Finally, one of the beneficiaries, Julia de Zwart, argued that Biblionef should require that its books are incorporated during classes. Thus, whenever a project applicant requests books from Biblionef, instead of only testing the motivation of the project applicant, Inge de Jager could require the applicant to give a detailed plan on how the books will be incorporated in class. Such a requirement could definitely help Biblionef optimize its impact, and should definitely be considered when allocating resources. </w:t>
      </w:r>
    </w:p>
    <w:p w:rsidR="00B43EA2" w:rsidRDefault="00B43EA2" w:rsidP="00D81551">
      <w:pPr>
        <w:pStyle w:val="Standard"/>
        <w:spacing w:line="360" w:lineRule="auto"/>
        <w:ind w:firstLine="709"/>
        <w:rPr>
          <w:rFonts w:ascii="Cambria" w:hAnsi="Cambria"/>
          <w:lang w:val="en-US"/>
        </w:rPr>
      </w:pPr>
      <w:r>
        <w:rPr>
          <w:rFonts w:ascii="Cambria" w:hAnsi="Cambria"/>
          <w:lang w:val="en-US"/>
        </w:rPr>
        <w:t xml:space="preserve">There are a few </w:t>
      </w:r>
      <w:r w:rsidR="00D81551">
        <w:rPr>
          <w:rFonts w:ascii="Cambria" w:hAnsi="Cambria"/>
          <w:lang w:val="en-US"/>
        </w:rPr>
        <w:t xml:space="preserve">other </w:t>
      </w:r>
      <w:r>
        <w:rPr>
          <w:rFonts w:ascii="Cambria" w:hAnsi="Cambria"/>
          <w:lang w:val="en-US"/>
        </w:rPr>
        <w:t>important</w:t>
      </w:r>
      <w:r w:rsidR="00D81551">
        <w:rPr>
          <w:rFonts w:ascii="Cambria" w:hAnsi="Cambria"/>
          <w:lang w:val="en-US"/>
        </w:rPr>
        <w:t xml:space="preserve"> general</w:t>
      </w:r>
      <w:r>
        <w:rPr>
          <w:rFonts w:ascii="Cambria" w:hAnsi="Cambria"/>
          <w:lang w:val="en-US"/>
        </w:rPr>
        <w:t xml:space="preserve"> issues this research highlights that can be addressed by further research. First of all, are there really these different categories of impact philanthropic institutions experience? Is it in fact true that philanthropic institutions focused more on development indeed experience different degrees of impact? In doing so, a very important issue would </w:t>
      </w:r>
      <w:r w:rsidR="002129E0">
        <w:rPr>
          <w:rFonts w:ascii="Cambria" w:hAnsi="Cambria"/>
          <w:lang w:val="en-US"/>
        </w:rPr>
        <w:t xml:space="preserve">be </w:t>
      </w:r>
      <w:r>
        <w:rPr>
          <w:rFonts w:ascii="Cambria" w:hAnsi="Cambria"/>
          <w:lang w:val="en-US"/>
        </w:rPr>
        <w:t xml:space="preserve">the issue of weighting the different degrees of impact. </w:t>
      </w:r>
    </w:p>
    <w:p w:rsidR="00D81551" w:rsidRDefault="00B43EA2" w:rsidP="00D81551">
      <w:pPr>
        <w:pStyle w:val="Standard"/>
        <w:spacing w:line="360" w:lineRule="auto"/>
        <w:rPr>
          <w:rFonts w:ascii="Cambria" w:hAnsi="Cambria"/>
          <w:lang w:val="en-US"/>
        </w:rPr>
      </w:pPr>
      <w:r>
        <w:rPr>
          <w:rFonts w:ascii="Cambria" w:hAnsi="Cambria"/>
          <w:lang w:val="en-US"/>
        </w:rPr>
        <w:tab/>
      </w:r>
      <w:r w:rsidR="00F0119B">
        <w:rPr>
          <w:rFonts w:ascii="Cambria" w:hAnsi="Cambria"/>
          <w:lang w:val="en-US"/>
        </w:rPr>
        <w:t>Secondly, if indeed philanthropic institutions focused on higher fundamental needs start measuring impact and realizing their optimal impact depended to a great extent on beneficiaries’ skills</w:t>
      </w:r>
      <w:r w:rsidR="00540644">
        <w:rPr>
          <w:rFonts w:ascii="Cambria" w:hAnsi="Cambria"/>
          <w:lang w:val="en-US"/>
        </w:rPr>
        <w:t>- will different beneficiaries really be targeted</w:t>
      </w:r>
      <w:r w:rsidR="00F0119B">
        <w:rPr>
          <w:rFonts w:ascii="Cambria" w:hAnsi="Cambria"/>
          <w:lang w:val="en-US"/>
        </w:rPr>
        <w:t>?</w:t>
      </w:r>
      <w:r>
        <w:rPr>
          <w:rFonts w:ascii="Cambria" w:hAnsi="Cambria"/>
          <w:lang w:val="en-US"/>
        </w:rPr>
        <w:t xml:space="preserve"> </w:t>
      </w:r>
      <w:r w:rsidR="00540644">
        <w:rPr>
          <w:rFonts w:ascii="Cambria" w:hAnsi="Cambria"/>
          <w:lang w:val="en-US"/>
        </w:rPr>
        <w:t xml:space="preserve">Or will there be an increase in developing skills first, before distributing resources? How will donors respond? </w:t>
      </w:r>
      <w:r w:rsidR="003A5116">
        <w:rPr>
          <w:rFonts w:ascii="Cambria" w:hAnsi="Cambria"/>
          <w:lang w:val="en-US"/>
        </w:rPr>
        <w:t xml:space="preserve">These are all important questions that will hopefully be addressed by future research. </w:t>
      </w:r>
    </w:p>
    <w:p w:rsidR="00540644" w:rsidRPr="00540644" w:rsidRDefault="00242409" w:rsidP="00B43EA2">
      <w:pPr>
        <w:pStyle w:val="Standard"/>
        <w:spacing w:line="360" w:lineRule="auto"/>
        <w:rPr>
          <w:rFonts w:ascii="Cambria" w:hAnsi="Cambria"/>
          <w:b/>
          <w:lang w:val="en-US"/>
        </w:rPr>
      </w:pPr>
      <w:r>
        <w:rPr>
          <w:rFonts w:ascii="Cambria" w:hAnsi="Cambria"/>
          <w:b/>
          <w:lang w:val="en-US"/>
        </w:rPr>
        <w:t>5</w:t>
      </w:r>
      <w:r w:rsidR="00540644">
        <w:rPr>
          <w:rFonts w:ascii="Cambria" w:hAnsi="Cambria"/>
          <w:b/>
          <w:lang w:val="en-US"/>
        </w:rPr>
        <w:t>.3. Final Conclusion</w:t>
      </w:r>
    </w:p>
    <w:p w:rsidR="00B02379" w:rsidRDefault="00540644" w:rsidP="00831E3C">
      <w:pPr>
        <w:pStyle w:val="Standard"/>
        <w:spacing w:line="360" w:lineRule="auto"/>
        <w:rPr>
          <w:rFonts w:ascii="Cambria" w:hAnsi="Cambria"/>
          <w:lang w:val="en-US"/>
        </w:rPr>
      </w:pPr>
      <w:r>
        <w:rPr>
          <w:rFonts w:ascii="Cambria" w:hAnsi="Cambria"/>
          <w:lang w:val="en-US"/>
        </w:rPr>
        <w:t>T</w:t>
      </w:r>
      <w:r w:rsidR="00B43EA2">
        <w:rPr>
          <w:rFonts w:ascii="Cambria" w:hAnsi="Cambria"/>
          <w:lang w:val="en-US"/>
        </w:rPr>
        <w:t>his research p</w:t>
      </w:r>
      <w:r>
        <w:rPr>
          <w:rFonts w:ascii="Cambria" w:hAnsi="Cambria"/>
          <w:lang w:val="en-US"/>
        </w:rPr>
        <w:t>robably asks more questions than it answers</w:t>
      </w:r>
      <w:r w:rsidR="00B43EA2">
        <w:rPr>
          <w:rFonts w:ascii="Cambria" w:hAnsi="Cambria"/>
          <w:lang w:val="en-US"/>
        </w:rPr>
        <w:t xml:space="preserve">. </w:t>
      </w:r>
      <w:r>
        <w:rPr>
          <w:rFonts w:ascii="Cambria" w:hAnsi="Cambria"/>
          <w:lang w:val="en-US"/>
        </w:rPr>
        <w:t xml:space="preserve">It will be very interesting to see how impact analysis will evolve and whether philanthropic institutions’ resource allocations will consequently evolve as well. </w:t>
      </w:r>
    </w:p>
    <w:p w:rsidR="001E2B97" w:rsidRDefault="001E2B97" w:rsidP="00831E3C">
      <w:pPr>
        <w:pStyle w:val="Standard"/>
        <w:spacing w:line="360" w:lineRule="auto"/>
        <w:rPr>
          <w:rFonts w:ascii="Cambria" w:hAnsi="Cambria"/>
          <w:lang w:val="en-US"/>
        </w:rPr>
      </w:pPr>
    </w:p>
    <w:p w:rsidR="001E2B97" w:rsidRDefault="001E2B97" w:rsidP="00831E3C">
      <w:pPr>
        <w:pStyle w:val="Standard"/>
        <w:spacing w:line="360" w:lineRule="auto"/>
        <w:rPr>
          <w:rFonts w:ascii="Cambria" w:hAnsi="Cambria"/>
          <w:lang w:val="en-US"/>
        </w:rPr>
      </w:pPr>
    </w:p>
    <w:p w:rsidR="001E2B97" w:rsidRDefault="001E2B97" w:rsidP="00831E3C">
      <w:pPr>
        <w:pStyle w:val="Standard"/>
        <w:spacing w:line="360" w:lineRule="auto"/>
        <w:rPr>
          <w:rFonts w:ascii="Cambria" w:hAnsi="Cambria"/>
          <w:lang w:val="en-US"/>
        </w:rPr>
      </w:pPr>
    </w:p>
    <w:p w:rsidR="001E2B97" w:rsidRDefault="001E2B97" w:rsidP="00831E3C">
      <w:pPr>
        <w:pStyle w:val="Standard"/>
        <w:spacing w:line="360" w:lineRule="auto"/>
        <w:rPr>
          <w:rFonts w:ascii="Cambria" w:hAnsi="Cambria"/>
          <w:lang w:val="en-US"/>
        </w:rPr>
      </w:pPr>
    </w:p>
    <w:p w:rsidR="00065DD8" w:rsidRDefault="00065DD8" w:rsidP="00831E3C">
      <w:pPr>
        <w:pStyle w:val="Standard"/>
        <w:spacing w:line="360" w:lineRule="auto"/>
        <w:rPr>
          <w:rFonts w:ascii="Cambria" w:hAnsi="Cambria"/>
          <w:lang w:val="en-US"/>
        </w:rPr>
      </w:pPr>
    </w:p>
    <w:p w:rsidR="00712CA0" w:rsidRPr="00712CA0" w:rsidRDefault="00712CA0" w:rsidP="00831E3C">
      <w:pPr>
        <w:pStyle w:val="Standard"/>
        <w:spacing w:line="360" w:lineRule="auto"/>
        <w:rPr>
          <w:rFonts w:ascii="Cambria" w:hAnsi="Cambria"/>
          <w:lang w:val="en-US"/>
        </w:rPr>
      </w:pPr>
    </w:p>
    <w:p w:rsidR="00712CA0" w:rsidRDefault="00712CA0" w:rsidP="00831E3C">
      <w:pPr>
        <w:pStyle w:val="Standard"/>
        <w:spacing w:line="360" w:lineRule="auto"/>
        <w:rPr>
          <w:rFonts w:ascii="Cambria" w:hAnsi="Cambria"/>
          <w:lang w:val="en-US"/>
        </w:rPr>
      </w:pPr>
    </w:p>
    <w:p w:rsidR="00712CA0" w:rsidRDefault="00712CA0" w:rsidP="00831E3C">
      <w:pPr>
        <w:pStyle w:val="Standard"/>
        <w:spacing w:line="360" w:lineRule="auto"/>
        <w:rPr>
          <w:rFonts w:ascii="Cambria" w:hAnsi="Cambria"/>
          <w:lang w:val="en-US"/>
        </w:rPr>
      </w:pPr>
    </w:p>
    <w:p w:rsidR="00242409" w:rsidRDefault="00242409" w:rsidP="00831E3C">
      <w:pPr>
        <w:pStyle w:val="Standard"/>
        <w:spacing w:line="360" w:lineRule="auto"/>
        <w:rPr>
          <w:rFonts w:ascii="Cambria" w:hAnsi="Cambria"/>
          <w:lang w:val="en-US"/>
        </w:rPr>
      </w:pPr>
    </w:p>
    <w:p w:rsidR="00B27AB9" w:rsidRPr="00B27AB9" w:rsidRDefault="00B27AB9" w:rsidP="00B27AB9">
      <w:pPr>
        <w:pStyle w:val="Standard"/>
        <w:spacing w:line="360" w:lineRule="auto"/>
        <w:rPr>
          <w:rFonts w:ascii="Cambria" w:hAnsi="Cambria"/>
          <w:b/>
          <w:sz w:val="44"/>
          <w:szCs w:val="44"/>
          <w:lang w:val="en-US"/>
        </w:rPr>
      </w:pPr>
      <w:r>
        <w:rPr>
          <w:rFonts w:ascii="Cambria" w:hAnsi="Cambria"/>
          <w:b/>
          <w:sz w:val="44"/>
          <w:szCs w:val="44"/>
          <w:lang w:val="en-US"/>
        </w:rPr>
        <w:lastRenderedPageBreak/>
        <w:t xml:space="preserve">References </w:t>
      </w:r>
    </w:p>
    <w:p w:rsidR="00B27AB9" w:rsidRPr="0057087A" w:rsidRDefault="00B27AB9" w:rsidP="00B27AB9">
      <w:pPr>
        <w:pStyle w:val="Standard"/>
        <w:rPr>
          <w:rFonts w:ascii="Cambria" w:hAnsi="Cambria"/>
          <w:lang w:val="en-US"/>
        </w:rPr>
      </w:pPr>
      <w:proofErr w:type="spellStart"/>
      <w:r>
        <w:rPr>
          <w:rFonts w:ascii="Cambria" w:hAnsi="Cambria"/>
          <w:lang w:val="en-US"/>
        </w:rPr>
        <w:t>ActKnowledge</w:t>
      </w:r>
      <w:proofErr w:type="spellEnd"/>
      <w:r>
        <w:rPr>
          <w:rFonts w:ascii="Cambria" w:hAnsi="Cambria"/>
          <w:lang w:val="en-US"/>
        </w:rPr>
        <w:t xml:space="preserve"> (2011) </w:t>
      </w:r>
      <w:r>
        <w:rPr>
          <w:rFonts w:ascii="Cambria" w:hAnsi="Cambria"/>
          <w:i/>
          <w:lang w:val="en-US"/>
        </w:rPr>
        <w:t xml:space="preserve">Theory of what? </w:t>
      </w:r>
      <w:r>
        <w:rPr>
          <w:rFonts w:ascii="Cambria" w:hAnsi="Cambria"/>
          <w:lang w:val="en-US"/>
        </w:rPr>
        <w:t>[</w:t>
      </w:r>
      <w:proofErr w:type="gramStart"/>
      <w:r>
        <w:rPr>
          <w:rFonts w:ascii="Cambria" w:hAnsi="Cambria"/>
          <w:lang w:val="en-US"/>
        </w:rPr>
        <w:t>online</w:t>
      </w:r>
      <w:proofErr w:type="gramEnd"/>
      <w:r>
        <w:rPr>
          <w:rFonts w:ascii="Cambria" w:hAnsi="Cambria"/>
          <w:lang w:val="en-US"/>
        </w:rPr>
        <w:t>] Available at: &lt;</w:t>
      </w:r>
      <w:r w:rsidRPr="0057087A">
        <w:rPr>
          <w:rFonts w:ascii="Cambria" w:hAnsi="Cambria"/>
          <w:lang w:val="en-US"/>
        </w:rPr>
        <w:t>http://www.theoryofchange.org/background/basics.html</w:t>
      </w:r>
      <w:r>
        <w:rPr>
          <w:rFonts w:ascii="Cambria" w:hAnsi="Cambria"/>
          <w:lang w:val="en-US"/>
        </w:rPr>
        <w:t xml:space="preserve">&gt; </w:t>
      </w:r>
      <w:proofErr w:type="gramStart"/>
      <w:r>
        <w:rPr>
          <w:rFonts w:ascii="Cambria" w:hAnsi="Cambria"/>
          <w:lang w:val="en-US"/>
        </w:rPr>
        <w:t>[ Accessed</w:t>
      </w:r>
      <w:proofErr w:type="gramEnd"/>
      <w:r>
        <w:rPr>
          <w:rFonts w:ascii="Cambria" w:hAnsi="Cambria"/>
          <w:lang w:val="en-US"/>
        </w:rPr>
        <w:t xml:space="preserve"> 3 June 2011] </w:t>
      </w:r>
    </w:p>
    <w:p w:rsidR="00B27AB9" w:rsidRDefault="00B27AB9" w:rsidP="00B27AB9">
      <w:pPr>
        <w:pStyle w:val="Standard"/>
        <w:rPr>
          <w:rFonts w:ascii="Cambria" w:hAnsi="Cambria"/>
          <w:lang w:val="en-US"/>
        </w:rPr>
      </w:pPr>
      <w:r>
        <w:rPr>
          <w:rFonts w:ascii="Cambria" w:hAnsi="Cambria"/>
          <w:lang w:val="en-US"/>
        </w:rPr>
        <w:t xml:space="preserve">Australian Agency for International Development, (2000-2002). </w:t>
      </w:r>
      <w:proofErr w:type="spellStart"/>
      <w:r>
        <w:rPr>
          <w:rFonts w:ascii="Cambria" w:hAnsi="Cambria"/>
          <w:i/>
          <w:lang w:val="en-US"/>
        </w:rPr>
        <w:t>AusGUIDElines</w:t>
      </w:r>
      <w:proofErr w:type="spellEnd"/>
      <w:r>
        <w:rPr>
          <w:rFonts w:ascii="Cambria" w:hAnsi="Cambria"/>
          <w:i/>
          <w:lang w:val="en-US"/>
        </w:rPr>
        <w:t xml:space="preserve"> 1. The Logical </w:t>
      </w:r>
      <w:proofErr w:type="gramStart"/>
      <w:r>
        <w:rPr>
          <w:rFonts w:ascii="Cambria" w:hAnsi="Cambria"/>
          <w:i/>
          <w:lang w:val="en-US"/>
        </w:rPr>
        <w:t>Framework  Approach</w:t>
      </w:r>
      <w:proofErr w:type="gramEnd"/>
      <w:r>
        <w:rPr>
          <w:rFonts w:ascii="Cambria" w:hAnsi="Cambria"/>
          <w:i/>
          <w:lang w:val="en-US"/>
        </w:rPr>
        <w:t xml:space="preserve"> </w:t>
      </w:r>
      <w:r>
        <w:rPr>
          <w:rFonts w:ascii="Cambria" w:hAnsi="Cambria"/>
          <w:lang w:val="en-US"/>
        </w:rPr>
        <w:t>[ online] Available at: &lt;www.who.int/ncd/vision2020_actionplan/documents/LFAguidelines.pdf&gt; [Accessed 3 June 2011]</w:t>
      </w:r>
    </w:p>
    <w:p w:rsidR="00B27AB9" w:rsidRDefault="00B27AB9" w:rsidP="00B27AB9">
      <w:pPr>
        <w:pStyle w:val="Standard"/>
        <w:rPr>
          <w:rFonts w:ascii="Cambria" w:hAnsi="Cambria"/>
          <w:lang w:val="en-US"/>
        </w:rPr>
      </w:pPr>
      <w:r>
        <w:rPr>
          <w:rFonts w:ascii="Cambria" w:hAnsi="Cambria"/>
          <w:lang w:val="en-US"/>
        </w:rPr>
        <w:t xml:space="preserve">Biblionef, 2011. </w:t>
      </w:r>
      <w:r>
        <w:rPr>
          <w:rFonts w:ascii="Cambria" w:hAnsi="Cambria"/>
          <w:i/>
          <w:lang w:val="en-US"/>
        </w:rPr>
        <w:t xml:space="preserve">About Biblionef. </w:t>
      </w:r>
      <w:r>
        <w:rPr>
          <w:rFonts w:ascii="Cambria" w:hAnsi="Cambria"/>
          <w:lang w:val="en-US"/>
        </w:rPr>
        <w:t>[</w:t>
      </w:r>
      <w:proofErr w:type="gramStart"/>
      <w:r>
        <w:rPr>
          <w:rFonts w:ascii="Cambria" w:hAnsi="Cambria"/>
          <w:lang w:val="en-US"/>
        </w:rPr>
        <w:t>online</w:t>
      </w:r>
      <w:proofErr w:type="gramEnd"/>
      <w:r>
        <w:rPr>
          <w:rFonts w:ascii="Cambria" w:hAnsi="Cambria"/>
          <w:lang w:val="en-US"/>
        </w:rPr>
        <w:t>] Available at: &lt;http://www.biblionef.nl/ondex.php?id=97&amp;L=0&gt; [Accessed 1 June 2011]</w:t>
      </w:r>
    </w:p>
    <w:p w:rsidR="00B27AB9" w:rsidRDefault="00B27AB9" w:rsidP="00B27AB9">
      <w:pPr>
        <w:pStyle w:val="Standard"/>
        <w:rPr>
          <w:rFonts w:ascii="Cambria" w:hAnsi="Cambria"/>
          <w:lang w:val="en-US"/>
        </w:rPr>
      </w:pPr>
      <w:r w:rsidRPr="00241839">
        <w:rPr>
          <w:rFonts w:ascii="Cambria" w:hAnsi="Cambria"/>
          <w:lang w:val="en-US"/>
        </w:rPr>
        <w:t xml:space="preserve">Frank, R.H., 2006. </w:t>
      </w:r>
      <w:r>
        <w:rPr>
          <w:rFonts w:ascii="Cambria" w:hAnsi="Cambria"/>
          <w:i/>
          <w:lang w:val="en-US"/>
        </w:rPr>
        <w:t xml:space="preserve">Microeconomics and Behavior. </w:t>
      </w:r>
      <w:r>
        <w:rPr>
          <w:rFonts w:ascii="Cambria" w:hAnsi="Cambria"/>
          <w:lang w:val="en-US"/>
        </w:rPr>
        <w:t xml:space="preserve">6th </w:t>
      </w:r>
      <w:proofErr w:type="gramStart"/>
      <w:r>
        <w:rPr>
          <w:rFonts w:ascii="Cambria" w:hAnsi="Cambria"/>
          <w:lang w:val="en-US"/>
        </w:rPr>
        <w:t>ed</w:t>
      </w:r>
      <w:proofErr w:type="gramEnd"/>
      <w:r>
        <w:rPr>
          <w:rFonts w:ascii="Cambria" w:hAnsi="Cambria"/>
          <w:lang w:val="en-US"/>
        </w:rPr>
        <w:t xml:space="preserve">. New York: McGraw-Hill/Irwin. </w:t>
      </w:r>
    </w:p>
    <w:p w:rsidR="001B4535" w:rsidRPr="001B4535" w:rsidRDefault="001B4535" w:rsidP="00B27AB9">
      <w:pPr>
        <w:pStyle w:val="Standard"/>
        <w:rPr>
          <w:rFonts w:ascii="Cambria" w:hAnsi="Cambria"/>
          <w:lang w:val="en-US"/>
        </w:rPr>
      </w:pPr>
      <w:r w:rsidRPr="008D5184">
        <w:rPr>
          <w:rFonts w:ascii="Cambria" w:hAnsi="Cambria"/>
        </w:rPr>
        <w:t xml:space="preserve">Hoefdraad, L (2010). </w:t>
      </w:r>
      <w:r w:rsidRPr="008D5184">
        <w:rPr>
          <w:rFonts w:ascii="Cambria" w:hAnsi="Cambria"/>
          <w:i/>
        </w:rPr>
        <w:t xml:space="preserve">Pleidooi voor </w:t>
      </w:r>
      <w:proofErr w:type="spellStart"/>
      <w:r w:rsidRPr="008D5184">
        <w:rPr>
          <w:rFonts w:ascii="Cambria" w:hAnsi="Cambria"/>
          <w:i/>
        </w:rPr>
        <w:t>Caribisering</w:t>
      </w:r>
      <w:proofErr w:type="spellEnd"/>
      <w:r w:rsidRPr="008D5184">
        <w:rPr>
          <w:rFonts w:ascii="Cambria" w:hAnsi="Cambria"/>
          <w:i/>
        </w:rPr>
        <w:t xml:space="preserve">. </w:t>
      </w:r>
      <w:proofErr w:type="gramStart"/>
      <w:r>
        <w:rPr>
          <w:rFonts w:ascii="Cambria" w:hAnsi="Cambria"/>
          <w:lang w:val="en-US"/>
        </w:rPr>
        <w:t>Curacao Legal Portal.</w:t>
      </w:r>
      <w:proofErr w:type="gramEnd"/>
      <w:r>
        <w:rPr>
          <w:rFonts w:ascii="Cambria" w:hAnsi="Cambria"/>
          <w:lang w:val="en-US"/>
        </w:rPr>
        <w:t xml:space="preserve"> [</w:t>
      </w:r>
      <w:proofErr w:type="gramStart"/>
      <w:r>
        <w:rPr>
          <w:rFonts w:ascii="Cambria" w:hAnsi="Cambria"/>
          <w:lang w:val="en-US"/>
        </w:rPr>
        <w:t>online</w:t>
      </w:r>
      <w:proofErr w:type="gramEnd"/>
      <w:r>
        <w:rPr>
          <w:rFonts w:ascii="Cambria" w:hAnsi="Cambria"/>
          <w:lang w:val="en-US"/>
        </w:rPr>
        <w:t>] Available at: &lt;</w:t>
      </w:r>
      <w:r w:rsidRPr="008D5184">
        <w:rPr>
          <w:lang w:val="en-US"/>
        </w:rPr>
        <w:t xml:space="preserve"> </w:t>
      </w:r>
      <w:r w:rsidRPr="001B4535">
        <w:rPr>
          <w:rFonts w:ascii="Cambria" w:hAnsi="Cambria"/>
          <w:lang w:val="en-US"/>
        </w:rPr>
        <w:t>http://www.curacaolegalportal.com/Background-articles/Lisbeth-HoefdraadPleidooi-voor-Caribisering.html</w:t>
      </w:r>
      <w:r>
        <w:rPr>
          <w:rFonts w:ascii="Cambria" w:hAnsi="Cambria"/>
          <w:lang w:val="en-US"/>
        </w:rPr>
        <w:t>&gt; [Accessed 15 June 2011]</w:t>
      </w:r>
    </w:p>
    <w:p w:rsidR="00B27AB9" w:rsidRDefault="00B27AB9" w:rsidP="00B27AB9">
      <w:pPr>
        <w:pStyle w:val="Standard"/>
        <w:rPr>
          <w:rFonts w:ascii="Cambria" w:hAnsi="Cambria"/>
          <w:lang w:val="en-US"/>
        </w:rPr>
      </w:pPr>
      <w:proofErr w:type="gramStart"/>
      <w:r>
        <w:rPr>
          <w:rFonts w:ascii="Cambria" w:hAnsi="Cambria"/>
          <w:lang w:val="en-US"/>
        </w:rPr>
        <w:t>Keystone, 2011.</w:t>
      </w:r>
      <w:proofErr w:type="gramEnd"/>
      <w:r w:rsidRPr="009159DC">
        <w:rPr>
          <w:rFonts w:ascii="Cambria" w:hAnsi="Cambria"/>
          <w:i/>
          <w:lang w:val="en-US"/>
        </w:rPr>
        <w:t xml:space="preserve"> </w:t>
      </w:r>
      <w:r>
        <w:rPr>
          <w:rFonts w:ascii="Cambria" w:hAnsi="Cambria"/>
          <w:i/>
          <w:lang w:val="en-US"/>
        </w:rPr>
        <w:t>Keystone Prospectus: 2011-2013</w:t>
      </w:r>
      <w:r>
        <w:rPr>
          <w:rFonts w:ascii="Cambria" w:hAnsi="Cambria"/>
          <w:lang w:val="en-US"/>
        </w:rPr>
        <w:t xml:space="preserve">. </w:t>
      </w:r>
      <w:proofErr w:type="gramStart"/>
      <w:r>
        <w:rPr>
          <w:rFonts w:ascii="Cambria" w:hAnsi="Cambria"/>
          <w:lang w:val="en-US"/>
        </w:rPr>
        <w:t>[ online</w:t>
      </w:r>
      <w:proofErr w:type="gramEnd"/>
      <w:r>
        <w:rPr>
          <w:rFonts w:ascii="Cambria" w:hAnsi="Cambria"/>
          <w:lang w:val="en-US"/>
        </w:rPr>
        <w:t>] Available at: &lt;http://</w:t>
      </w:r>
      <w:r w:rsidRPr="0093206E">
        <w:rPr>
          <w:rFonts w:ascii="Cambria" w:hAnsi="Cambria"/>
          <w:lang w:val="en-US"/>
        </w:rPr>
        <w:t>www.keystoneaccountability.org</w:t>
      </w:r>
      <w:r>
        <w:rPr>
          <w:rFonts w:ascii="Cambria" w:hAnsi="Cambria"/>
          <w:lang w:val="en-US"/>
        </w:rPr>
        <w:t xml:space="preserve">/node/435&gt; </w:t>
      </w:r>
      <w:proofErr w:type="gramStart"/>
      <w:r>
        <w:rPr>
          <w:rFonts w:ascii="Cambria" w:hAnsi="Cambria"/>
          <w:lang w:val="en-US"/>
        </w:rPr>
        <w:t>[ Accessed</w:t>
      </w:r>
      <w:proofErr w:type="gramEnd"/>
      <w:r>
        <w:rPr>
          <w:rFonts w:ascii="Cambria" w:hAnsi="Cambria"/>
          <w:lang w:val="en-US"/>
        </w:rPr>
        <w:t xml:space="preserve"> 1</w:t>
      </w:r>
      <w:r>
        <w:rPr>
          <w:rFonts w:ascii="Cambria" w:hAnsi="Cambria"/>
          <w:vertAlign w:val="superscript"/>
          <w:lang w:val="en-US"/>
        </w:rPr>
        <w:t xml:space="preserve"> </w:t>
      </w:r>
      <w:r>
        <w:rPr>
          <w:rFonts w:ascii="Cambria" w:hAnsi="Cambria"/>
          <w:lang w:val="en-US"/>
        </w:rPr>
        <w:t xml:space="preserve">June 2011] </w:t>
      </w:r>
    </w:p>
    <w:p w:rsidR="00B27AB9" w:rsidRDefault="00B27AB9" w:rsidP="00B27AB9">
      <w:pPr>
        <w:pStyle w:val="Standard"/>
      </w:pPr>
      <w:r>
        <w:rPr>
          <w:rFonts w:ascii="Cambria" w:hAnsi="Cambria"/>
          <w:sz w:val="24"/>
          <w:szCs w:val="24"/>
          <w:lang w:val="en-US"/>
        </w:rPr>
        <w:t xml:space="preserve">Maas, K., 2009. </w:t>
      </w:r>
      <w:r>
        <w:rPr>
          <w:rFonts w:ascii="Cambria" w:hAnsi="Cambria"/>
          <w:i/>
          <w:sz w:val="24"/>
          <w:szCs w:val="24"/>
          <w:lang w:val="en-US"/>
        </w:rPr>
        <w:t xml:space="preserve">Corporate social performance: from output measurement to impact measurement. </w:t>
      </w:r>
      <w:r w:rsidRPr="00CB56FB">
        <w:rPr>
          <w:rFonts w:ascii="Cambria" w:hAnsi="Cambria"/>
          <w:sz w:val="24"/>
          <w:szCs w:val="24"/>
        </w:rPr>
        <w:t>Ph. D. Erasmus University of Rotterdam.</w:t>
      </w:r>
    </w:p>
    <w:p w:rsidR="00B27AB9" w:rsidRDefault="00B27AB9" w:rsidP="00B27AB9">
      <w:pPr>
        <w:pStyle w:val="Standard"/>
        <w:rPr>
          <w:rFonts w:ascii="Cambria" w:hAnsi="Cambria"/>
          <w:lang w:val="en-US"/>
        </w:rPr>
      </w:pPr>
      <w:r w:rsidRPr="00092F5D">
        <w:rPr>
          <w:rFonts w:ascii="Cambria" w:hAnsi="Cambria"/>
        </w:rPr>
        <w:t xml:space="preserve">Maas, K., 2010. </w:t>
      </w:r>
      <w:r w:rsidRPr="000F0EA8">
        <w:rPr>
          <w:rFonts w:ascii="Cambria" w:hAnsi="Cambria"/>
          <w:i/>
        </w:rPr>
        <w:t>Impact van Goede Doelen Organisaties</w:t>
      </w:r>
      <w:r w:rsidRPr="000F0EA8">
        <w:rPr>
          <w:rFonts w:ascii="Cambria" w:hAnsi="Cambria"/>
        </w:rPr>
        <w:t xml:space="preserve">. </w:t>
      </w:r>
      <w:r w:rsidRPr="00092F5D">
        <w:rPr>
          <w:rFonts w:ascii="Cambria" w:hAnsi="Cambria"/>
          <w:lang w:val="en-US"/>
        </w:rPr>
        <w:t>Erasmus Cent</w:t>
      </w:r>
      <w:r>
        <w:rPr>
          <w:rFonts w:ascii="Cambria" w:hAnsi="Cambria"/>
          <w:lang w:val="en-US"/>
        </w:rPr>
        <w:t>er for Strategic Philanthropy, u</w:t>
      </w:r>
      <w:r w:rsidRPr="00092F5D">
        <w:rPr>
          <w:rFonts w:ascii="Cambria" w:hAnsi="Cambria"/>
          <w:lang w:val="en-US"/>
        </w:rPr>
        <w:t xml:space="preserve">npublished. </w:t>
      </w:r>
    </w:p>
    <w:p w:rsidR="00B27AB9" w:rsidRPr="000B1CA3" w:rsidRDefault="00B27AB9" w:rsidP="00B27AB9">
      <w:pPr>
        <w:pStyle w:val="Standard"/>
        <w:rPr>
          <w:rFonts w:ascii="Cambria" w:hAnsi="Cambria"/>
          <w:lang w:val="en-US"/>
        </w:rPr>
      </w:pPr>
      <w:r>
        <w:rPr>
          <w:rFonts w:ascii="Cambria" w:hAnsi="Cambria"/>
          <w:lang w:val="en-US"/>
        </w:rPr>
        <w:t>Maslow A.H.</w:t>
      </w:r>
      <w:proofErr w:type="gramStart"/>
      <w:r>
        <w:rPr>
          <w:rFonts w:ascii="Cambria" w:hAnsi="Cambria"/>
          <w:lang w:val="en-US"/>
        </w:rPr>
        <w:t>,  (</w:t>
      </w:r>
      <w:proofErr w:type="gramEnd"/>
      <w:r>
        <w:rPr>
          <w:rFonts w:ascii="Cambria" w:hAnsi="Cambria"/>
          <w:lang w:val="en-US"/>
        </w:rPr>
        <w:t xml:space="preserve">1943) </w:t>
      </w:r>
      <w:r>
        <w:rPr>
          <w:rFonts w:ascii="Cambria" w:hAnsi="Cambria"/>
          <w:i/>
          <w:lang w:val="en-US"/>
        </w:rPr>
        <w:t>A Theory of Human Motivation</w:t>
      </w:r>
      <w:r>
        <w:rPr>
          <w:rFonts w:ascii="Cambria" w:hAnsi="Cambria"/>
          <w:lang w:val="en-US"/>
        </w:rPr>
        <w:t xml:space="preserve"> [online] Available at: &lt;</w:t>
      </w:r>
      <w:hyperlink r:id="rId15" w:history="1">
        <w:r w:rsidRPr="00D20A74">
          <w:rPr>
            <w:rFonts w:ascii="Cambria" w:hAnsi="Cambria"/>
            <w:lang w:val="en-US"/>
          </w:rPr>
          <w:t>http://psychclassics.yorku.ca/Maslow/motivation.htm</w:t>
        </w:r>
      </w:hyperlink>
      <w:r w:rsidRPr="00D20A74">
        <w:rPr>
          <w:rFonts w:ascii="Cambria" w:hAnsi="Cambria"/>
          <w:lang w:val="en-US"/>
        </w:rPr>
        <w:t>&gt;</w:t>
      </w:r>
      <w:r w:rsidRPr="000B1CA3">
        <w:rPr>
          <w:lang w:val="en-US"/>
        </w:rPr>
        <w:t xml:space="preserve"> </w:t>
      </w:r>
      <w:r>
        <w:rPr>
          <w:lang w:val="en-US"/>
        </w:rPr>
        <w:t xml:space="preserve"> </w:t>
      </w:r>
      <w:r>
        <w:rPr>
          <w:rFonts w:ascii="Cambria" w:hAnsi="Cambria"/>
          <w:lang w:val="en-US"/>
        </w:rPr>
        <w:t xml:space="preserve">[Accessed 5 June 2011] </w:t>
      </w:r>
    </w:p>
    <w:p w:rsidR="00B27AB9" w:rsidRPr="004104FA" w:rsidRDefault="00B27AB9" w:rsidP="00B27AB9">
      <w:pPr>
        <w:pStyle w:val="Standard"/>
        <w:rPr>
          <w:rFonts w:ascii="Cambria" w:hAnsi="Cambria"/>
          <w:lang w:val="en-US"/>
        </w:rPr>
      </w:pPr>
      <w:r w:rsidRPr="003B71C1">
        <w:rPr>
          <w:rFonts w:ascii="Cambria" w:hAnsi="Cambria"/>
          <w:lang w:val="en-US"/>
        </w:rPr>
        <w:t xml:space="preserve">Mkandawire T., </w:t>
      </w:r>
      <w:r>
        <w:rPr>
          <w:rFonts w:ascii="Cambria" w:hAnsi="Cambria"/>
          <w:lang w:val="en-US"/>
        </w:rPr>
        <w:t xml:space="preserve">(2005). </w:t>
      </w:r>
      <w:r>
        <w:rPr>
          <w:rFonts w:ascii="Cambria" w:hAnsi="Cambria"/>
          <w:i/>
          <w:lang w:val="en-US"/>
        </w:rPr>
        <w:t xml:space="preserve">Targeting and Universalism in Poverty Reduction. </w:t>
      </w:r>
      <w:r>
        <w:rPr>
          <w:rFonts w:ascii="Cambria" w:hAnsi="Cambria"/>
          <w:lang w:val="en-US"/>
        </w:rPr>
        <w:t>[</w:t>
      </w:r>
      <w:proofErr w:type="gramStart"/>
      <w:r>
        <w:rPr>
          <w:rFonts w:ascii="Cambria" w:hAnsi="Cambria"/>
          <w:lang w:val="en-US"/>
        </w:rPr>
        <w:t>online</w:t>
      </w:r>
      <w:proofErr w:type="gramEnd"/>
      <w:r>
        <w:rPr>
          <w:rFonts w:ascii="Cambria" w:hAnsi="Cambria"/>
          <w:lang w:val="en-US"/>
        </w:rPr>
        <w:t xml:space="preserve">] Available at: &lt; </w:t>
      </w:r>
      <w:hyperlink r:id="rId16" w:history="1">
        <w:r w:rsidRPr="004104FA">
          <w:rPr>
            <w:rStyle w:val="Hyperlink"/>
            <w:rFonts w:ascii="Cambria" w:hAnsi="Cambria"/>
            <w:color w:val="auto"/>
            <w:u w:val="none"/>
            <w:lang w:val="en-US"/>
          </w:rPr>
          <w:t>http://www.unrisd.org/unrisd/website/newsview.nsf/(httpNews)/1CFC5DA69A2B5A40C125710F00374777?OpenDocument</w:t>
        </w:r>
      </w:hyperlink>
      <w:r w:rsidRPr="004104FA">
        <w:rPr>
          <w:rFonts w:ascii="Cambria" w:hAnsi="Cambria"/>
          <w:lang w:val="en-US"/>
        </w:rPr>
        <w:t>&gt;</w:t>
      </w:r>
      <w:r>
        <w:rPr>
          <w:rFonts w:ascii="Cambria" w:hAnsi="Cambria"/>
          <w:lang w:val="en-US"/>
        </w:rPr>
        <w:t xml:space="preserve"> United Nations Research Institute for Social Development [Accessed June 6 2011]</w:t>
      </w:r>
    </w:p>
    <w:p w:rsidR="008F1EC2" w:rsidRPr="008D5184" w:rsidRDefault="008F1EC2" w:rsidP="008F1EC2">
      <w:pPr>
        <w:pStyle w:val="Geenafstand"/>
        <w:rPr>
          <w:rFonts w:ascii="Cambria" w:hAnsi="Cambria"/>
          <w:lang w:val="en-US"/>
        </w:rPr>
      </w:pPr>
      <w:r w:rsidRPr="008F1EC2">
        <w:rPr>
          <w:rFonts w:ascii="Cambria" w:hAnsi="Cambria"/>
          <w:lang w:val="en-US"/>
        </w:rPr>
        <w:t xml:space="preserve">NOS </w:t>
      </w:r>
      <w:proofErr w:type="spellStart"/>
      <w:r w:rsidRPr="008F1EC2">
        <w:rPr>
          <w:rFonts w:ascii="Cambria" w:hAnsi="Cambria"/>
          <w:lang w:val="en-US"/>
        </w:rPr>
        <w:t>Nieuws</w:t>
      </w:r>
      <w:proofErr w:type="spellEnd"/>
      <w:r w:rsidRPr="008F1EC2">
        <w:rPr>
          <w:rFonts w:ascii="Cambria" w:hAnsi="Cambria"/>
          <w:lang w:val="en-US"/>
        </w:rPr>
        <w:t xml:space="preserve">, (2010). </w:t>
      </w:r>
      <w:r w:rsidRPr="008D5184">
        <w:rPr>
          <w:rFonts w:ascii="Cambria" w:hAnsi="Cambria"/>
          <w:i/>
          <w:lang w:val="en-US"/>
        </w:rPr>
        <w:t xml:space="preserve">Curaçao </w:t>
      </w:r>
      <w:proofErr w:type="spellStart"/>
      <w:r w:rsidRPr="008D5184">
        <w:rPr>
          <w:rFonts w:ascii="Cambria" w:hAnsi="Cambria"/>
          <w:i/>
          <w:lang w:val="en-US"/>
        </w:rPr>
        <w:t>zucht</w:t>
      </w:r>
      <w:proofErr w:type="spellEnd"/>
      <w:r w:rsidRPr="008D5184">
        <w:rPr>
          <w:rFonts w:ascii="Cambria" w:hAnsi="Cambria"/>
          <w:i/>
          <w:lang w:val="en-US"/>
        </w:rPr>
        <w:t xml:space="preserve"> </w:t>
      </w:r>
      <w:proofErr w:type="spellStart"/>
      <w:r w:rsidRPr="008D5184">
        <w:rPr>
          <w:rFonts w:ascii="Cambria" w:hAnsi="Cambria"/>
          <w:i/>
          <w:lang w:val="en-US"/>
        </w:rPr>
        <w:t>onder</w:t>
      </w:r>
      <w:proofErr w:type="spellEnd"/>
      <w:r w:rsidRPr="008D5184">
        <w:rPr>
          <w:rFonts w:ascii="Cambria" w:hAnsi="Cambria"/>
          <w:i/>
          <w:lang w:val="en-US"/>
        </w:rPr>
        <w:t xml:space="preserve"> </w:t>
      </w:r>
      <w:proofErr w:type="gramStart"/>
      <w:r w:rsidRPr="008D5184">
        <w:rPr>
          <w:rFonts w:ascii="Cambria" w:hAnsi="Cambria"/>
          <w:i/>
          <w:lang w:val="en-US"/>
        </w:rPr>
        <w:t>'</w:t>
      </w:r>
      <w:proofErr w:type="spellStart"/>
      <w:r w:rsidRPr="008D5184">
        <w:rPr>
          <w:rFonts w:ascii="Cambria" w:hAnsi="Cambria"/>
          <w:i/>
          <w:lang w:val="en-US"/>
        </w:rPr>
        <w:t>braindrain</w:t>
      </w:r>
      <w:proofErr w:type="spellEnd"/>
      <w:r w:rsidRPr="008D5184">
        <w:rPr>
          <w:rFonts w:ascii="Cambria" w:hAnsi="Cambria"/>
          <w:i/>
          <w:lang w:val="en-US"/>
        </w:rPr>
        <w:t xml:space="preserve">'  </w:t>
      </w:r>
      <w:r w:rsidRPr="008D5184">
        <w:rPr>
          <w:rFonts w:ascii="Cambria" w:hAnsi="Cambria"/>
          <w:lang w:val="en-US"/>
        </w:rPr>
        <w:t>[</w:t>
      </w:r>
      <w:proofErr w:type="gramEnd"/>
      <w:r w:rsidRPr="008D5184">
        <w:rPr>
          <w:rFonts w:ascii="Cambria" w:hAnsi="Cambria"/>
          <w:lang w:val="en-US"/>
        </w:rPr>
        <w:t>online] Available at: &lt;</w:t>
      </w:r>
      <w:r w:rsidRPr="008D5184">
        <w:rPr>
          <w:lang w:val="en-US"/>
        </w:rPr>
        <w:t xml:space="preserve"> </w:t>
      </w:r>
      <w:r w:rsidRPr="008D5184">
        <w:rPr>
          <w:rFonts w:ascii="Cambria" w:hAnsi="Cambria"/>
          <w:lang w:val="en-US"/>
        </w:rPr>
        <w:t>http://nos.nl/artikel/184064-.html&gt; [Accessed 15 June 2011]</w:t>
      </w:r>
    </w:p>
    <w:p w:rsidR="008F1EC2" w:rsidRPr="008F1EC2" w:rsidRDefault="008F1EC2" w:rsidP="00B27AB9">
      <w:pPr>
        <w:pStyle w:val="Standard"/>
        <w:rPr>
          <w:rFonts w:ascii="Cambria" w:hAnsi="Cambria"/>
          <w:i/>
          <w:lang w:val="en-US"/>
        </w:rPr>
      </w:pPr>
    </w:p>
    <w:p w:rsidR="00B27AB9" w:rsidRPr="00616B7C" w:rsidRDefault="00B27AB9" w:rsidP="00B27AB9">
      <w:pPr>
        <w:pStyle w:val="Standard"/>
        <w:rPr>
          <w:rFonts w:ascii="Cambria" w:hAnsi="Cambria"/>
          <w:lang w:val="en-US"/>
        </w:rPr>
      </w:pPr>
      <w:proofErr w:type="gramStart"/>
      <w:r>
        <w:rPr>
          <w:rFonts w:ascii="Cambria" w:hAnsi="Cambria"/>
          <w:lang w:val="en-US"/>
        </w:rPr>
        <w:t>Rees G. &amp; Smith C., 1998.</w:t>
      </w:r>
      <w:proofErr w:type="gramEnd"/>
      <w:r>
        <w:rPr>
          <w:rFonts w:ascii="Cambria" w:hAnsi="Cambria"/>
          <w:lang w:val="en-US"/>
        </w:rPr>
        <w:t xml:space="preserve"> </w:t>
      </w:r>
      <w:r>
        <w:rPr>
          <w:rFonts w:ascii="Cambria" w:hAnsi="Cambria"/>
          <w:i/>
          <w:lang w:val="en-US"/>
        </w:rPr>
        <w:t>Economic Development</w:t>
      </w:r>
      <w:r>
        <w:rPr>
          <w:rFonts w:ascii="Cambria" w:hAnsi="Cambria"/>
          <w:lang w:val="en-US"/>
        </w:rPr>
        <w:t>. 2</w:t>
      </w:r>
      <w:r w:rsidRPr="00616B7C">
        <w:rPr>
          <w:rFonts w:ascii="Cambria" w:hAnsi="Cambria"/>
          <w:vertAlign w:val="superscript"/>
          <w:lang w:val="en-US"/>
        </w:rPr>
        <w:t>nd</w:t>
      </w:r>
      <w:r>
        <w:rPr>
          <w:rFonts w:ascii="Cambria" w:hAnsi="Cambria"/>
          <w:lang w:val="en-US"/>
        </w:rPr>
        <w:t xml:space="preserve"> </w:t>
      </w:r>
      <w:proofErr w:type="gramStart"/>
      <w:r>
        <w:rPr>
          <w:rFonts w:ascii="Cambria" w:hAnsi="Cambria"/>
          <w:lang w:val="en-US"/>
        </w:rPr>
        <w:t>ed</w:t>
      </w:r>
      <w:proofErr w:type="gramEnd"/>
      <w:r>
        <w:rPr>
          <w:rFonts w:ascii="Cambria" w:hAnsi="Cambria"/>
          <w:lang w:val="en-US"/>
        </w:rPr>
        <w:t xml:space="preserve">. New York: Palgrave. </w:t>
      </w:r>
    </w:p>
    <w:p w:rsidR="00B27AB9" w:rsidRDefault="00B27AB9" w:rsidP="00B27AB9">
      <w:pPr>
        <w:pStyle w:val="Standard"/>
        <w:rPr>
          <w:rFonts w:ascii="Cambria" w:hAnsi="Cambria"/>
          <w:lang w:val="en-US"/>
        </w:rPr>
      </w:pPr>
      <w:r>
        <w:rPr>
          <w:rFonts w:ascii="Cambria" w:hAnsi="Cambria"/>
          <w:lang w:val="en-US"/>
        </w:rPr>
        <w:t xml:space="preserve">Sen A., 1999. </w:t>
      </w:r>
      <w:r>
        <w:rPr>
          <w:rFonts w:ascii="Cambria" w:hAnsi="Cambria"/>
          <w:i/>
          <w:lang w:val="en-US"/>
        </w:rPr>
        <w:t xml:space="preserve">Development as Freedom. </w:t>
      </w:r>
      <w:r>
        <w:rPr>
          <w:rFonts w:ascii="Cambria" w:hAnsi="Cambria"/>
          <w:lang w:val="en-US"/>
        </w:rPr>
        <w:t xml:space="preserve">Oxford: University Press. </w:t>
      </w:r>
    </w:p>
    <w:p w:rsidR="00B27AB9" w:rsidRPr="00B16C9F" w:rsidRDefault="00B27AB9" w:rsidP="00B27AB9">
      <w:pPr>
        <w:pStyle w:val="Standard"/>
        <w:rPr>
          <w:rFonts w:ascii="Cambria" w:hAnsi="Cambria"/>
          <w:lang w:val="en-US"/>
        </w:rPr>
      </w:pPr>
      <w:r w:rsidRPr="00B16C9F">
        <w:rPr>
          <w:rFonts w:ascii="Cambria" w:hAnsi="Cambria"/>
          <w:lang w:val="en-US"/>
        </w:rPr>
        <w:t>Simons J.A., Irwin D.B. &amp; Drinnien B.A. (1987)</w:t>
      </w:r>
      <w:r>
        <w:rPr>
          <w:rFonts w:ascii="Cambria" w:hAnsi="Cambria"/>
          <w:lang w:val="en-US"/>
        </w:rPr>
        <w:t xml:space="preserve"> </w:t>
      </w:r>
      <w:r>
        <w:rPr>
          <w:rFonts w:ascii="Cambria" w:hAnsi="Cambria"/>
          <w:i/>
          <w:lang w:val="en-US"/>
        </w:rPr>
        <w:t xml:space="preserve">Maslow’s Hierarchy of Needs </w:t>
      </w:r>
      <w:r>
        <w:rPr>
          <w:rFonts w:ascii="Cambria" w:hAnsi="Cambria"/>
          <w:lang w:val="en-US"/>
        </w:rPr>
        <w:t>[online] Available at &lt;</w:t>
      </w:r>
      <w:r w:rsidRPr="00B16C9F">
        <w:rPr>
          <w:lang w:val="en-US"/>
        </w:rPr>
        <w:t xml:space="preserve"> </w:t>
      </w:r>
      <w:hyperlink r:id="rId17" w:history="1">
        <w:r w:rsidRPr="00B16C9F">
          <w:rPr>
            <w:rStyle w:val="Hyperlink"/>
            <w:rFonts w:ascii="Cambria" w:hAnsi="Cambria"/>
            <w:color w:val="auto"/>
            <w:u w:val="none"/>
            <w:lang w:val="en-US"/>
          </w:rPr>
          <w:t>http://www.georgetownisd.org/ghs/FurrD/English%20IV/MASLOW%20packet.PDF</w:t>
        </w:r>
      </w:hyperlink>
      <w:proofErr w:type="gramStart"/>
      <w:r w:rsidRPr="00B16C9F">
        <w:rPr>
          <w:rFonts w:ascii="Cambria" w:hAnsi="Cambria"/>
          <w:lang w:val="en-US"/>
        </w:rPr>
        <w:t>&gt;</w:t>
      </w:r>
      <w:r>
        <w:rPr>
          <w:rFonts w:ascii="Cambria" w:hAnsi="Cambria"/>
          <w:lang w:val="en-US"/>
        </w:rPr>
        <w:t xml:space="preserve">  New</w:t>
      </w:r>
      <w:proofErr w:type="gramEnd"/>
      <w:r>
        <w:rPr>
          <w:rFonts w:ascii="Cambria" w:hAnsi="Cambria"/>
          <w:lang w:val="en-US"/>
        </w:rPr>
        <w:t xml:space="preserve"> York [Accessed 5 June 2011]</w:t>
      </w:r>
    </w:p>
    <w:p w:rsidR="00B27AB9" w:rsidRPr="00D20A74" w:rsidRDefault="00B27AB9" w:rsidP="00B27AB9">
      <w:pPr>
        <w:pStyle w:val="Standard"/>
        <w:rPr>
          <w:lang w:val="en-US"/>
        </w:rPr>
      </w:pPr>
      <w:r>
        <w:rPr>
          <w:rFonts w:ascii="Cambria" w:hAnsi="Cambria"/>
          <w:lang w:val="en-US"/>
        </w:rPr>
        <w:lastRenderedPageBreak/>
        <w:t xml:space="preserve">The Astrid Lindgren Memorial Award (2011) </w:t>
      </w:r>
      <w:proofErr w:type="spellStart"/>
      <w:r>
        <w:rPr>
          <w:rFonts w:ascii="Cambria" w:hAnsi="Cambria"/>
          <w:i/>
          <w:lang w:val="en-US"/>
        </w:rPr>
        <w:t>Perseverence</w:t>
      </w:r>
      <w:proofErr w:type="spellEnd"/>
      <w:r>
        <w:rPr>
          <w:rFonts w:ascii="Cambria" w:hAnsi="Cambria"/>
          <w:i/>
          <w:lang w:val="en-US"/>
        </w:rPr>
        <w:t>, Audacity and Resourcefulness</w:t>
      </w:r>
      <w:r>
        <w:rPr>
          <w:rFonts w:ascii="Cambria" w:hAnsi="Cambria"/>
          <w:b/>
          <w:i/>
          <w:lang w:val="en-US"/>
        </w:rPr>
        <w:t xml:space="preserve"> </w:t>
      </w:r>
      <w:r>
        <w:rPr>
          <w:rFonts w:ascii="Cambria" w:hAnsi="Cambria"/>
          <w:lang w:val="en-US"/>
        </w:rPr>
        <w:t>[online] Available at: &lt;</w:t>
      </w:r>
      <w:r w:rsidRPr="00D20A74">
        <w:rPr>
          <w:lang w:val="en-US"/>
        </w:rPr>
        <w:t xml:space="preserve"> </w:t>
      </w:r>
      <w:hyperlink r:id="rId18" w:history="1">
        <w:r w:rsidRPr="00D20A74">
          <w:rPr>
            <w:rStyle w:val="Hyperlink"/>
            <w:rFonts w:ascii="Cambria" w:hAnsi="Cambria"/>
            <w:color w:val="auto"/>
            <w:u w:val="none"/>
            <w:lang w:val="en-US"/>
          </w:rPr>
          <w:t>http://www.alma.se/en/Award-winners/tamer-english/</w:t>
        </w:r>
      </w:hyperlink>
      <w:r w:rsidRPr="00D20A74">
        <w:rPr>
          <w:rFonts w:ascii="Cambria" w:hAnsi="Cambria"/>
          <w:lang w:val="en-US"/>
        </w:rPr>
        <w:t xml:space="preserve">&gt; </w:t>
      </w:r>
      <w:r>
        <w:rPr>
          <w:rFonts w:ascii="Cambria" w:hAnsi="Cambria"/>
          <w:lang w:val="en-US"/>
        </w:rPr>
        <w:t>Stockholm [</w:t>
      </w:r>
      <w:r w:rsidRPr="00D20A74">
        <w:rPr>
          <w:rFonts w:ascii="Cambria" w:hAnsi="Cambria"/>
          <w:lang w:val="en-US"/>
        </w:rPr>
        <w:t>Accessed 5 June 2011</w:t>
      </w:r>
      <w:r>
        <w:rPr>
          <w:rFonts w:ascii="Cambria" w:hAnsi="Cambria"/>
          <w:lang w:val="en-US"/>
        </w:rPr>
        <w:t>]</w:t>
      </w:r>
    </w:p>
    <w:p w:rsidR="00B27AB9" w:rsidRDefault="00B27AB9" w:rsidP="00B27AB9">
      <w:pPr>
        <w:pStyle w:val="Standard"/>
        <w:rPr>
          <w:rFonts w:ascii="Cambria" w:hAnsi="Cambria"/>
          <w:lang w:val="en-US"/>
        </w:rPr>
      </w:pPr>
      <w:r>
        <w:rPr>
          <w:rFonts w:ascii="Cambria" w:hAnsi="Cambria"/>
          <w:i/>
          <w:lang w:val="en-US"/>
        </w:rPr>
        <w:t>The Hard Work of Measuring Social Impact- Professor Alnoor Ebrahim</w:t>
      </w:r>
      <w:r>
        <w:rPr>
          <w:rFonts w:ascii="Cambria" w:hAnsi="Cambria"/>
          <w:lang w:val="en-US"/>
        </w:rPr>
        <w:t>, Interviewed by: Julia Hanna. [</w:t>
      </w:r>
      <w:proofErr w:type="gramStart"/>
      <w:r>
        <w:rPr>
          <w:rFonts w:ascii="Cambria" w:hAnsi="Cambria"/>
          <w:lang w:val="en-US"/>
        </w:rPr>
        <w:t>online</w:t>
      </w:r>
      <w:proofErr w:type="gramEnd"/>
      <w:r>
        <w:rPr>
          <w:rFonts w:ascii="Cambria" w:hAnsi="Cambria"/>
          <w:lang w:val="en-US"/>
        </w:rPr>
        <w:t>] Available at: &lt;www.exed. hbs.edu/assets/Documents/accountability-performance-nonprofits.pdf&gt; June, 14, 2010 [Accessed 1 June 2011]</w:t>
      </w:r>
    </w:p>
    <w:p w:rsidR="00B27AB9" w:rsidRPr="006D4EDB" w:rsidRDefault="00B27AB9" w:rsidP="00B27AB9">
      <w:pPr>
        <w:pStyle w:val="Standard"/>
        <w:rPr>
          <w:rFonts w:ascii="Cambria" w:hAnsi="Cambria"/>
          <w:lang w:val="en-US"/>
        </w:rPr>
      </w:pPr>
      <w:proofErr w:type="spellStart"/>
      <w:r>
        <w:rPr>
          <w:rFonts w:ascii="Cambria" w:hAnsi="Cambria"/>
          <w:lang w:val="en-US"/>
        </w:rPr>
        <w:t>Trochim</w:t>
      </w:r>
      <w:proofErr w:type="spellEnd"/>
      <w:r>
        <w:rPr>
          <w:rFonts w:ascii="Cambria" w:hAnsi="Cambria"/>
          <w:lang w:val="en-US"/>
        </w:rPr>
        <w:t xml:space="preserve"> W.M.K., (1996). </w:t>
      </w:r>
      <w:r>
        <w:rPr>
          <w:rFonts w:ascii="Cambria" w:hAnsi="Cambria"/>
          <w:i/>
          <w:lang w:val="en-US"/>
        </w:rPr>
        <w:t xml:space="preserve">The Randomized Experimental Design </w:t>
      </w:r>
      <w:r>
        <w:rPr>
          <w:rFonts w:ascii="Cambria" w:hAnsi="Cambria"/>
          <w:lang w:val="en-US"/>
        </w:rPr>
        <w:t>[online] Available at: &lt;</w:t>
      </w:r>
      <w:r w:rsidRPr="006D4EDB">
        <w:rPr>
          <w:lang w:val="en-US"/>
        </w:rPr>
        <w:t xml:space="preserve"> </w:t>
      </w:r>
      <w:hyperlink r:id="rId19" w:history="1">
        <w:r w:rsidRPr="006D4EDB">
          <w:rPr>
            <w:rStyle w:val="Hyperlink"/>
            <w:rFonts w:ascii="Cambria" w:hAnsi="Cambria"/>
            <w:color w:val="auto"/>
            <w:u w:val="none"/>
            <w:lang w:val="en-US"/>
          </w:rPr>
          <w:t>http://www.socialresearchmethods.net/simul/re_m.htm</w:t>
        </w:r>
      </w:hyperlink>
      <w:r w:rsidRPr="006D4EDB">
        <w:rPr>
          <w:rFonts w:ascii="Cambria" w:hAnsi="Cambria"/>
          <w:lang w:val="en-US"/>
        </w:rPr>
        <w:t>&gt; [Accessed 11 June 2011]</w:t>
      </w:r>
    </w:p>
    <w:p w:rsidR="00B27AB9" w:rsidRPr="00CF2AF6" w:rsidRDefault="00B27AB9" w:rsidP="00B27AB9">
      <w:pPr>
        <w:pStyle w:val="Standard"/>
        <w:rPr>
          <w:lang w:val="en-US"/>
        </w:rPr>
      </w:pPr>
      <w:r>
        <w:rPr>
          <w:rFonts w:ascii="Cambria" w:hAnsi="Cambria"/>
          <w:sz w:val="24"/>
          <w:szCs w:val="24"/>
          <w:lang w:val="en-US"/>
        </w:rPr>
        <w:t xml:space="preserve">UNESCO Institute for </w:t>
      </w:r>
      <w:proofErr w:type="gramStart"/>
      <w:r>
        <w:rPr>
          <w:rFonts w:ascii="Cambria" w:hAnsi="Cambria"/>
          <w:sz w:val="24"/>
          <w:szCs w:val="24"/>
          <w:lang w:val="en-US"/>
        </w:rPr>
        <w:t>Statistics(</w:t>
      </w:r>
      <w:proofErr w:type="gramEnd"/>
      <w:r>
        <w:rPr>
          <w:rFonts w:ascii="Cambria" w:hAnsi="Cambria"/>
          <w:sz w:val="24"/>
          <w:szCs w:val="24"/>
          <w:lang w:val="en-US"/>
        </w:rPr>
        <w:t xml:space="preserve">2002) </w:t>
      </w:r>
      <w:r>
        <w:rPr>
          <w:rFonts w:ascii="Cambria" w:hAnsi="Cambria"/>
          <w:i/>
          <w:sz w:val="24"/>
          <w:szCs w:val="24"/>
          <w:lang w:val="en-US"/>
        </w:rPr>
        <w:t xml:space="preserve">Functional Literacy. </w:t>
      </w:r>
      <w:r>
        <w:rPr>
          <w:rFonts w:ascii="Cambria" w:hAnsi="Cambria"/>
          <w:sz w:val="24"/>
          <w:szCs w:val="24"/>
          <w:lang w:val="en-US"/>
        </w:rPr>
        <w:t>[</w:t>
      </w:r>
      <w:proofErr w:type="gramStart"/>
      <w:r>
        <w:rPr>
          <w:rFonts w:ascii="Cambria" w:hAnsi="Cambria"/>
          <w:sz w:val="24"/>
          <w:szCs w:val="24"/>
          <w:lang w:val="en-US"/>
        </w:rPr>
        <w:t>online</w:t>
      </w:r>
      <w:proofErr w:type="gramEnd"/>
      <w:r>
        <w:rPr>
          <w:rFonts w:ascii="Cambria" w:hAnsi="Cambria"/>
          <w:sz w:val="24"/>
          <w:szCs w:val="24"/>
          <w:lang w:val="en-US"/>
        </w:rPr>
        <w:t xml:space="preserve">] Available at: &lt; </w:t>
      </w:r>
      <w:hyperlink r:id="rId20" w:history="1">
        <w:r w:rsidRPr="00CF2AF6">
          <w:rPr>
            <w:rStyle w:val="Hyperlink"/>
            <w:rFonts w:ascii="Cambria" w:hAnsi="Cambria"/>
            <w:color w:val="auto"/>
            <w:u w:val="none"/>
            <w:lang w:val="en-US"/>
          </w:rPr>
          <w:t>http://www.uis.unesco.org/ev_en.php?ID=5014_201&amp;ID2=DO_TOPIC</w:t>
        </w:r>
      </w:hyperlink>
      <w:r w:rsidRPr="00CF2AF6">
        <w:rPr>
          <w:rFonts w:ascii="Cambria" w:hAnsi="Cambria"/>
          <w:lang w:val="en-US"/>
        </w:rPr>
        <w:t xml:space="preserve">&gt; </w:t>
      </w:r>
      <w:proofErr w:type="gramStart"/>
      <w:r w:rsidRPr="00CF2AF6">
        <w:rPr>
          <w:rFonts w:ascii="Cambria" w:hAnsi="Cambria"/>
          <w:lang w:val="en-US"/>
        </w:rPr>
        <w:t>[ Accessed</w:t>
      </w:r>
      <w:proofErr w:type="gramEnd"/>
      <w:r w:rsidRPr="00CF2AF6">
        <w:rPr>
          <w:rFonts w:ascii="Cambria" w:hAnsi="Cambria"/>
          <w:lang w:val="en-US"/>
        </w:rPr>
        <w:t xml:space="preserve"> 11 June 2011] </w:t>
      </w:r>
    </w:p>
    <w:p w:rsidR="00B27AB9" w:rsidRPr="00B27AB9" w:rsidRDefault="00B27AB9" w:rsidP="00B27AB9">
      <w:pPr>
        <w:widowControl/>
        <w:suppressAutoHyphens w:val="0"/>
        <w:autoSpaceDN/>
        <w:spacing w:after="210" w:line="240" w:lineRule="auto"/>
        <w:textAlignment w:val="auto"/>
        <w:rPr>
          <w:rFonts w:ascii="Cambria" w:eastAsia="Times New Roman" w:hAnsi="Cambria" w:cs="Arial"/>
          <w:kern w:val="0"/>
          <w:sz w:val="24"/>
          <w:szCs w:val="24"/>
        </w:rPr>
      </w:pPr>
      <w:r>
        <w:rPr>
          <w:rFonts w:ascii="Cambria" w:hAnsi="Cambria"/>
          <w:lang w:val="en-US"/>
        </w:rPr>
        <w:t xml:space="preserve">W.K Kellogg Foundation (2001) </w:t>
      </w:r>
      <w:r>
        <w:rPr>
          <w:rFonts w:ascii="Cambria" w:hAnsi="Cambria"/>
          <w:i/>
          <w:lang w:val="en-US"/>
        </w:rPr>
        <w:t xml:space="preserve">Logic Model Development Guide. </w:t>
      </w:r>
      <w:r>
        <w:rPr>
          <w:rFonts w:ascii="Cambria" w:hAnsi="Cambria"/>
          <w:lang w:val="en-US"/>
        </w:rPr>
        <w:t>[</w:t>
      </w:r>
      <w:proofErr w:type="gramStart"/>
      <w:r>
        <w:rPr>
          <w:rFonts w:ascii="Cambria" w:hAnsi="Cambria"/>
          <w:lang w:val="en-US"/>
        </w:rPr>
        <w:t>online</w:t>
      </w:r>
      <w:proofErr w:type="gramEnd"/>
      <w:r>
        <w:rPr>
          <w:rFonts w:ascii="Cambria" w:hAnsi="Cambria"/>
          <w:lang w:val="en-US"/>
        </w:rPr>
        <w:t xml:space="preserve">] Available </w:t>
      </w:r>
      <w:proofErr w:type="gramStart"/>
      <w:r>
        <w:rPr>
          <w:rFonts w:ascii="Cambria" w:hAnsi="Cambria"/>
          <w:lang w:val="en-US"/>
        </w:rPr>
        <w:t>at:</w:t>
      </w:r>
      <w:proofErr w:type="gramEnd"/>
      <w:r w:rsidRPr="003F2B99">
        <w:rPr>
          <w:rFonts w:ascii="Arial" w:eastAsia="Times New Roman" w:hAnsi="Arial" w:cs="Arial"/>
          <w:color w:val="0E774A"/>
          <w:kern w:val="0"/>
          <w:sz w:val="24"/>
          <w:szCs w:val="24"/>
          <w:lang w:val="en-US"/>
        </w:rPr>
        <w:t>.</w:t>
      </w:r>
      <w:r w:rsidRPr="003F2B99">
        <w:rPr>
          <w:rFonts w:ascii="Cambria" w:eastAsia="Times New Roman" w:hAnsi="Cambria" w:cs="Arial"/>
          <w:kern w:val="0"/>
          <w:lang w:val="en-US"/>
        </w:rPr>
        <w:t>&lt;wkkf.org/~/media/20B6036478FA46C580577970AFC3600C.ashx</w:t>
      </w:r>
      <w:r>
        <w:rPr>
          <w:rFonts w:ascii="Cambria" w:eastAsia="Times New Roman" w:hAnsi="Cambria" w:cs="Arial"/>
          <w:kern w:val="0"/>
          <w:lang w:val="en-US"/>
        </w:rPr>
        <w:t xml:space="preserve">&gt; Michigan. </w:t>
      </w:r>
      <w:r w:rsidRPr="00B27AB9">
        <w:rPr>
          <w:rFonts w:ascii="Cambria" w:eastAsia="Times New Roman" w:hAnsi="Cambria" w:cs="Arial"/>
          <w:kern w:val="0"/>
        </w:rPr>
        <w:t>[</w:t>
      </w:r>
      <w:proofErr w:type="spellStart"/>
      <w:r w:rsidRPr="00B27AB9">
        <w:rPr>
          <w:rFonts w:ascii="Cambria" w:eastAsia="Times New Roman" w:hAnsi="Cambria" w:cs="Arial"/>
          <w:kern w:val="0"/>
        </w:rPr>
        <w:t>Accessed</w:t>
      </w:r>
      <w:proofErr w:type="spellEnd"/>
      <w:r w:rsidRPr="00B27AB9">
        <w:rPr>
          <w:rFonts w:ascii="Cambria" w:eastAsia="Times New Roman" w:hAnsi="Cambria" w:cs="Arial"/>
          <w:kern w:val="0"/>
        </w:rPr>
        <w:t xml:space="preserve"> 3 </w:t>
      </w:r>
      <w:proofErr w:type="spellStart"/>
      <w:r w:rsidRPr="00B27AB9">
        <w:rPr>
          <w:rFonts w:ascii="Cambria" w:eastAsia="Times New Roman" w:hAnsi="Cambria" w:cs="Arial"/>
          <w:kern w:val="0"/>
        </w:rPr>
        <w:t>June</w:t>
      </w:r>
      <w:proofErr w:type="spellEnd"/>
      <w:r w:rsidRPr="00B27AB9">
        <w:rPr>
          <w:rFonts w:ascii="Cambria" w:eastAsia="Times New Roman" w:hAnsi="Cambria" w:cs="Arial"/>
          <w:kern w:val="0"/>
        </w:rPr>
        <w:t xml:space="preserve"> 2011]</w:t>
      </w:r>
    </w:p>
    <w:p w:rsidR="00B27AB9" w:rsidRDefault="00B27AB9" w:rsidP="00B27AB9">
      <w:pPr>
        <w:pStyle w:val="Standard"/>
        <w:rPr>
          <w:rFonts w:ascii="Cambria" w:hAnsi="Cambria"/>
          <w:sz w:val="24"/>
          <w:szCs w:val="24"/>
          <w:lang w:val="en-US"/>
        </w:rPr>
      </w:pPr>
      <w:r>
        <w:rPr>
          <w:rFonts w:ascii="Cambria" w:hAnsi="Cambria"/>
          <w:sz w:val="24"/>
          <w:szCs w:val="24"/>
        </w:rPr>
        <w:t xml:space="preserve">Wetenschappelijke Raad voor het Regeringsbeleid, 2010. </w:t>
      </w:r>
      <w:r w:rsidRPr="00B86AEF">
        <w:rPr>
          <w:rFonts w:ascii="Cambria" w:hAnsi="Cambria"/>
          <w:i/>
          <w:sz w:val="24"/>
          <w:szCs w:val="24"/>
          <w:lang w:val="en-US"/>
        </w:rPr>
        <w:t xml:space="preserve">Minder </w:t>
      </w:r>
      <w:proofErr w:type="spellStart"/>
      <w:r w:rsidRPr="00B86AEF">
        <w:rPr>
          <w:rFonts w:ascii="Cambria" w:hAnsi="Cambria"/>
          <w:i/>
          <w:sz w:val="24"/>
          <w:szCs w:val="24"/>
          <w:lang w:val="en-US"/>
        </w:rPr>
        <w:t>pretentie</w:t>
      </w:r>
      <w:proofErr w:type="spellEnd"/>
      <w:r w:rsidRPr="00B86AEF">
        <w:rPr>
          <w:rFonts w:ascii="Cambria" w:hAnsi="Cambria"/>
          <w:i/>
          <w:sz w:val="24"/>
          <w:szCs w:val="24"/>
          <w:lang w:val="en-US"/>
        </w:rPr>
        <w:t xml:space="preserve">, </w:t>
      </w:r>
      <w:proofErr w:type="spellStart"/>
      <w:proofErr w:type="gramStart"/>
      <w:r w:rsidRPr="00B86AEF">
        <w:rPr>
          <w:rFonts w:ascii="Cambria" w:hAnsi="Cambria"/>
          <w:i/>
          <w:sz w:val="24"/>
          <w:szCs w:val="24"/>
          <w:lang w:val="en-US"/>
        </w:rPr>
        <w:t>meer</w:t>
      </w:r>
      <w:proofErr w:type="spellEnd"/>
      <w:proofErr w:type="gramEnd"/>
      <w:r w:rsidRPr="00B86AEF">
        <w:rPr>
          <w:rFonts w:ascii="Cambria" w:hAnsi="Cambria"/>
          <w:i/>
          <w:sz w:val="24"/>
          <w:szCs w:val="24"/>
          <w:lang w:val="en-US"/>
        </w:rPr>
        <w:t xml:space="preserve"> </w:t>
      </w:r>
      <w:proofErr w:type="spellStart"/>
      <w:r w:rsidRPr="00B86AEF">
        <w:rPr>
          <w:rFonts w:ascii="Cambria" w:hAnsi="Cambria"/>
          <w:i/>
          <w:sz w:val="24"/>
          <w:szCs w:val="24"/>
          <w:lang w:val="en-US"/>
        </w:rPr>
        <w:t>ambitie</w:t>
      </w:r>
      <w:proofErr w:type="spellEnd"/>
      <w:r w:rsidRPr="00B86AEF">
        <w:rPr>
          <w:rFonts w:ascii="Cambria" w:hAnsi="Cambria"/>
          <w:i/>
          <w:sz w:val="24"/>
          <w:szCs w:val="24"/>
          <w:lang w:val="en-US"/>
        </w:rPr>
        <w:t xml:space="preserve">. </w:t>
      </w:r>
      <w:r w:rsidRPr="00CB56FB">
        <w:rPr>
          <w:rFonts w:ascii="Cambria" w:hAnsi="Cambria"/>
          <w:sz w:val="24"/>
          <w:szCs w:val="24"/>
          <w:lang w:val="en-US"/>
        </w:rPr>
        <w:t>(2009156/PW/WAB/</w:t>
      </w:r>
      <w:proofErr w:type="spellStart"/>
      <w:r w:rsidRPr="00CB56FB">
        <w:rPr>
          <w:rFonts w:ascii="Cambria" w:hAnsi="Cambria"/>
          <w:sz w:val="24"/>
          <w:szCs w:val="24"/>
          <w:lang w:val="en-US"/>
        </w:rPr>
        <w:t>ydg</w:t>
      </w:r>
      <w:proofErr w:type="spellEnd"/>
      <w:r w:rsidRPr="00CB56FB">
        <w:rPr>
          <w:rFonts w:ascii="Cambria" w:hAnsi="Cambria"/>
          <w:sz w:val="24"/>
          <w:szCs w:val="24"/>
          <w:lang w:val="en-US"/>
        </w:rPr>
        <w:t xml:space="preserve">) </w:t>
      </w:r>
      <w:proofErr w:type="gramStart"/>
      <w:r w:rsidRPr="00CB56FB">
        <w:rPr>
          <w:rFonts w:ascii="Cambria" w:hAnsi="Cambria"/>
          <w:sz w:val="24"/>
          <w:szCs w:val="24"/>
          <w:lang w:val="en-US"/>
        </w:rPr>
        <w:t>Amsterdam University Press.</w:t>
      </w:r>
      <w:proofErr w:type="gramEnd"/>
    </w:p>
    <w:p w:rsidR="001B4535" w:rsidRDefault="001B4535" w:rsidP="00B27AB9">
      <w:pPr>
        <w:pStyle w:val="Standard"/>
        <w:rPr>
          <w:rFonts w:ascii="Cambria" w:hAnsi="Cambria"/>
          <w:sz w:val="24"/>
          <w:szCs w:val="24"/>
          <w:lang w:val="en-US"/>
        </w:rPr>
      </w:pPr>
    </w:p>
    <w:p w:rsidR="00B27AB9" w:rsidRPr="00B27AB9" w:rsidRDefault="00B27AB9" w:rsidP="00831E3C">
      <w:pPr>
        <w:pStyle w:val="Standard"/>
        <w:spacing w:line="360" w:lineRule="auto"/>
        <w:rPr>
          <w:rFonts w:ascii="Cambria" w:hAnsi="Cambria"/>
          <w:b/>
          <w:sz w:val="44"/>
          <w:szCs w:val="44"/>
          <w:lang w:val="en-US"/>
        </w:rPr>
      </w:pPr>
    </w:p>
    <w:p w:rsidR="00712CA0" w:rsidRDefault="00712CA0" w:rsidP="00831E3C">
      <w:pPr>
        <w:pStyle w:val="Standard"/>
        <w:spacing w:line="360" w:lineRule="auto"/>
        <w:rPr>
          <w:rFonts w:ascii="Cambria" w:hAnsi="Cambria"/>
          <w:lang w:val="en-US"/>
        </w:rPr>
      </w:pPr>
    </w:p>
    <w:p w:rsidR="00712CA0" w:rsidRDefault="00712CA0" w:rsidP="00831E3C">
      <w:pPr>
        <w:pStyle w:val="Standard"/>
        <w:spacing w:line="360" w:lineRule="auto"/>
        <w:rPr>
          <w:rFonts w:ascii="Cambria" w:hAnsi="Cambria"/>
          <w:lang w:val="en-US"/>
        </w:rPr>
      </w:pPr>
    </w:p>
    <w:p w:rsidR="00712CA0" w:rsidRDefault="00712CA0" w:rsidP="00831E3C">
      <w:pPr>
        <w:pStyle w:val="Standard"/>
        <w:spacing w:line="360" w:lineRule="auto"/>
        <w:rPr>
          <w:rFonts w:ascii="Cambria" w:hAnsi="Cambria"/>
          <w:lang w:val="en-US"/>
        </w:rPr>
      </w:pPr>
    </w:p>
    <w:p w:rsidR="00712CA0" w:rsidRDefault="00712CA0" w:rsidP="00831E3C">
      <w:pPr>
        <w:pStyle w:val="Standard"/>
        <w:spacing w:line="360" w:lineRule="auto"/>
        <w:rPr>
          <w:rFonts w:ascii="Cambria" w:hAnsi="Cambria"/>
          <w:lang w:val="en-US"/>
        </w:rPr>
      </w:pPr>
    </w:p>
    <w:p w:rsidR="00712CA0" w:rsidRDefault="00712CA0" w:rsidP="00831E3C">
      <w:pPr>
        <w:pStyle w:val="Standard"/>
        <w:spacing w:line="360" w:lineRule="auto"/>
        <w:rPr>
          <w:rFonts w:ascii="Cambria" w:hAnsi="Cambria"/>
          <w:lang w:val="en-US"/>
        </w:rPr>
      </w:pPr>
    </w:p>
    <w:p w:rsidR="00A12A18" w:rsidRPr="00D3003F" w:rsidRDefault="00A12A18" w:rsidP="006D4EDB">
      <w:pPr>
        <w:rPr>
          <w:lang w:val="en-US"/>
        </w:rPr>
      </w:pPr>
    </w:p>
    <w:p w:rsidR="00A12A18" w:rsidRPr="00D3003F" w:rsidRDefault="00A12A18" w:rsidP="006D4EDB">
      <w:pPr>
        <w:ind w:left="720"/>
        <w:rPr>
          <w:lang w:val="en-US"/>
        </w:rPr>
      </w:pPr>
    </w:p>
    <w:p w:rsidR="00A12A18" w:rsidRPr="00D3003F" w:rsidRDefault="00A12A18" w:rsidP="00B078A7">
      <w:pPr>
        <w:pStyle w:val="Lijstalinea"/>
        <w:rPr>
          <w:lang w:val="en-US"/>
        </w:rPr>
      </w:pPr>
    </w:p>
    <w:p w:rsidR="00BA11A6" w:rsidRPr="00CB56FB" w:rsidRDefault="00BA11A6">
      <w:pPr>
        <w:pStyle w:val="Standard"/>
        <w:rPr>
          <w:rFonts w:ascii="Cambria" w:hAnsi="Cambria"/>
          <w:sz w:val="24"/>
          <w:lang w:val="en-US"/>
        </w:rPr>
      </w:pPr>
    </w:p>
    <w:p w:rsidR="00BA11A6" w:rsidRPr="00CB56FB" w:rsidRDefault="00BA11A6">
      <w:pPr>
        <w:pStyle w:val="Standard"/>
        <w:rPr>
          <w:rFonts w:ascii="Cambria" w:hAnsi="Cambria"/>
          <w:sz w:val="24"/>
          <w:lang w:val="en-US"/>
        </w:rPr>
      </w:pPr>
    </w:p>
    <w:p w:rsidR="00BA11A6" w:rsidRPr="00CB56FB" w:rsidRDefault="00BA11A6">
      <w:pPr>
        <w:pStyle w:val="Standard"/>
        <w:rPr>
          <w:rFonts w:ascii="Cambria" w:hAnsi="Cambria"/>
          <w:sz w:val="24"/>
          <w:lang w:val="en-US"/>
        </w:rPr>
      </w:pPr>
    </w:p>
    <w:p w:rsidR="00BA11A6" w:rsidRPr="00CB56FB" w:rsidRDefault="00BA11A6">
      <w:pPr>
        <w:pStyle w:val="Standard"/>
        <w:rPr>
          <w:rFonts w:ascii="Cambria" w:hAnsi="Cambria"/>
          <w:sz w:val="24"/>
          <w:lang w:val="en-US"/>
        </w:rPr>
      </w:pPr>
    </w:p>
    <w:p w:rsidR="00B27AB9" w:rsidRDefault="00B27AB9">
      <w:pPr>
        <w:pStyle w:val="Standard"/>
        <w:rPr>
          <w:lang w:val="en-US"/>
        </w:rPr>
      </w:pPr>
    </w:p>
    <w:p w:rsidR="00046DDA" w:rsidRDefault="00046DDA">
      <w:pPr>
        <w:pStyle w:val="Standard"/>
        <w:rPr>
          <w:rFonts w:ascii="Cambria" w:hAnsi="Cambria"/>
          <w:b/>
          <w:sz w:val="40"/>
          <w:szCs w:val="40"/>
          <w:lang w:val="en-US"/>
        </w:rPr>
      </w:pPr>
      <w:r>
        <w:rPr>
          <w:rFonts w:ascii="Cambria" w:hAnsi="Cambria"/>
          <w:b/>
          <w:sz w:val="40"/>
          <w:szCs w:val="40"/>
          <w:lang w:val="en-US"/>
        </w:rPr>
        <w:lastRenderedPageBreak/>
        <w:t>Appendix</w:t>
      </w:r>
    </w:p>
    <w:p w:rsidR="00046DDA" w:rsidRPr="00046DDA" w:rsidRDefault="00046DDA">
      <w:pPr>
        <w:pStyle w:val="Standard"/>
        <w:rPr>
          <w:rFonts w:ascii="Cambria" w:hAnsi="Cambria"/>
          <w:b/>
          <w:sz w:val="24"/>
          <w:szCs w:val="24"/>
          <w:u w:val="single"/>
          <w:lang w:val="en-US"/>
        </w:rPr>
      </w:pPr>
      <w:r w:rsidRPr="00046DDA">
        <w:rPr>
          <w:rFonts w:ascii="Cambria" w:hAnsi="Cambria"/>
          <w:b/>
          <w:sz w:val="24"/>
          <w:szCs w:val="24"/>
          <w:u w:val="single"/>
          <w:lang w:val="en-US"/>
        </w:rPr>
        <w:t>Interviews with Board Members of Biblionef NL:</w:t>
      </w:r>
    </w:p>
    <w:tbl>
      <w:tblPr>
        <w:tblStyle w:val="Gemiddeldelijst2-accent4"/>
        <w:tblW w:w="0" w:type="auto"/>
        <w:tblLook w:val="04A0" w:firstRow="1" w:lastRow="0" w:firstColumn="1" w:lastColumn="0" w:noHBand="0" w:noVBand="1"/>
      </w:tblPr>
      <w:tblGrid>
        <w:gridCol w:w="4605"/>
        <w:gridCol w:w="4606"/>
      </w:tblGrid>
      <w:tr w:rsidR="00197FD8" w:rsidRPr="00197FD8" w:rsidTr="00197FD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197FD8" w:rsidRPr="00197FD8" w:rsidRDefault="00197FD8" w:rsidP="00C328E3">
            <w:pPr>
              <w:pStyle w:val="TableContents"/>
              <w:rPr>
                <w:rFonts w:ascii="Cambria" w:hAnsi="Cambria"/>
                <w:b/>
                <w:bCs/>
                <w:sz w:val="22"/>
                <w:szCs w:val="22"/>
              </w:rPr>
            </w:pPr>
            <w:r w:rsidRPr="00197FD8">
              <w:rPr>
                <w:rFonts w:ascii="Cambria" w:hAnsi="Cambria"/>
                <w:b/>
                <w:bCs/>
                <w:sz w:val="22"/>
                <w:szCs w:val="22"/>
              </w:rPr>
              <w:t>Interview</w:t>
            </w:r>
          </w:p>
        </w:tc>
        <w:tc>
          <w:tcPr>
            <w:tcW w:w="4606" w:type="dxa"/>
          </w:tcPr>
          <w:p w:rsidR="00197FD8" w:rsidRPr="00197FD8" w:rsidRDefault="00197FD8" w:rsidP="00C328E3">
            <w:pPr>
              <w:pStyle w:val="TableContents"/>
              <w:cnfStyle w:val="100000000000" w:firstRow="1" w:lastRow="0" w:firstColumn="0" w:lastColumn="0" w:oddVBand="0" w:evenVBand="0" w:oddHBand="0" w:evenHBand="0" w:firstRowFirstColumn="0" w:firstRowLastColumn="0" w:lastRowFirstColumn="0" w:lastRowLastColumn="0"/>
              <w:rPr>
                <w:rFonts w:ascii="Cambria" w:hAnsi="Cambria"/>
                <w:b/>
                <w:bCs/>
                <w:sz w:val="22"/>
                <w:szCs w:val="22"/>
              </w:rPr>
            </w:pPr>
            <w:r w:rsidRPr="00197FD8">
              <w:rPr>
                <w:rFonts w:ascii="Cambria" w:hAnsi="Cambria"/>
                <w:b/>
                <w:bCs/>
                <w:sz w:val="22"/>
                <w:szCs w:val="22"/>
              </w:rPr>
              <w:t>Dick Boer</w:t>
            </w:r>
          </w:p>
        </w:tc>
      </w:tr>
      <w:tr w:rsidR="00197FD8" w:rsidRPr="005C53B1" w:rsidTr="00197F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197FD8" w:rsidRPr="00197FD8" w:rsidRDefault="00197FD8" w:rsidP="00C328E3">
            <w:pPr>
              <w:pStyle w:val="TableContents"/>
              <w:rPr>
                <w:rFonts w:ascii="Cambria" w:hAnsi="Cambria"/>
                <w:b/>
                <w:bCs/>
              </w:rPr>
            </w:pPr>
            <w:r w:rsidRPr="00197FD8">
              <w:rPr>
                <w:rFonts w:ascii="Cambria" w:hAnsi="Cambria"/>
                <w:b/>
                <w:bCs/>
              </w:rPr>
              <w:t>Background</w:t>
            </w:r>
          </w:p>
        </w:tc>
        <w:tc>
          <w:tcPr>
            <w:tcW w:w="4606" w:type="dxa"/>
          </w:tcPr>
          <w:p w:rsidR="00197FD8" w:rsidRPr="00197FD8" w:rsidRDefault="00050D79" w:rsidP="00C328E3">
            <w:pPr>
              <w:pStyle w:val="TableContents"/>
              <w:cnfStyle w:val="000000100000" w:firstRow="0" w:lastRow="0" w:firstColumn="0" w:lastColumn="0" w:oddVBand="0" w:evenVBand="0" w:oddHBand="1" w:evenHBand="0" w:firstRowFirstColumn="0" w:firstRowLastColumn="0" w:lastRowFirstColumn="0" w:lastRowLastColumn="0"/>
              <w:rPr>
                <w:rFonts w:ascii="Cambria" w:hAnsi="Cambria"/>
                <w:lang w:val="en-US"/>
              </w:rPr>
            </w:pPr>
            <w:r>
              <w:rPr>
                <w:rFonts w:ascii="Cambria" w:hAnsi="Cambria"/>
                <w:lang w:val="en-US"/>
              </w:rPr>
              <w:t>Dick B</w:t>
            </w:r>
            <w:r w:rsidR="00197FD8" w:rsidRPr="00197FD8">
              <w:rPr>
                <w:rFonts w:ascii="Cambria" w:hAnsi="Cambria"/>
                <w:lang w:val="en-US"/>
              </w:rPr>
              <w:t>oer is secretary of the board of Biblionef NL.</w:t>
            </w:r>
          </w:p>
        </w:tc>
      </w:tr>
      <w:tr w:rsidR="00197FD8" w:rsidRPr="005C53B1" w:rsidTr="00197FD8">
        <w:tc>
          <w:tcPr>
            <w:cnfStyle w:val="001000000000" w:firstRow="0" w:lastRow="0" w:firstColumn="1" w:lastColumn="0" w:oddVBand="0" w:evenVBand="0" w:oddHBand="0" w:evenHBand="0" w:firstRowFirstColumn="0" w:firstRowLastColumn="0" w:lastRowFirstColumn="0" w:lastRowLastColumn="0"/>
            <w:tcW w:w="4605" w:type="dxa"/>
          </w:tcPr>
          <w:p w:rsidR="00197FD8" w:rsidRPr="00197FD8" w:rsidRDefault="00197FD8" w:rsidP="00C328E3">
            <w:pPr>
              <w:pStyle w:val="TableContents"/>
              <w:rPr>
                <w:rFonts w:ascii="Cambria" w:hAnsi="Cambria"/>
                <w:b/>
                <w:bCs/>
              </w:rPr>
            </w:pPr>
            <w:proofErr w:type="spellStart"/>
            <w:r w:rsidRPr="00197FD8">
              <w:rPr>
                <w:rFonts w:ascii="Cambria" w:hAnsi="Cambria"/>
                <w:b/>
                <w:bCs/>
              </w:rPr>
              <w:t>What</w:t>
            </w:r>
            <w:proofErr w:type="spellEnd"/>
            <w:r w:rsidRPr="00197FD8">
              <w:rPr>
                <w:rFonts w:ascii="Cambria" w:hAnsi="Cambria"/>
                <w:b/>
                <w:bCs/>
              </w:rPr>
              <w:t xml:space="preserve"> is impact?</w:t>
            </w:r>
          </w:p>
        </w:tc>
        <w:tc>
          <w:tcPr>
            <w:tcW w:w="4606" w:type="dxa"/>
          </w:tcPr>
          <w:p w:rsidR="00197FD8" w:rsidRPr="00197FD8" w:rsidRDefault="00197FD8" w:rsidP="00C328E3">
            <w:pPr>
              <w:pStyle w:val="TableContents"/>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197FD8">
              <w:rPr>
                <w:rFonts w:ascii="Cambria" w:hAnsi="Cambria"/>
                <w:lang w:val="en-US"/>
              </w:rPr>
              <w:t>Influence or effect of an act.</w:t>
            </w:r>
          </w:p>
        </w:tc>
      </w:tr>
      <w:tr w:rsidR="00197FD8" w:rsidRPr="005C53B1" w:rsidTr="00197F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197FD8" w:rsidRPr="00197FD8" w:rsidRDefault="00197FD8" w:rsidP="00C328E3">
            <w:pPr>
              <w:pStyle w:val="TableContents"/>
              <w:rPr>
                <w:rFonts w:ascii="Cambria" w:hAnsi="Cambria"/>
                <w:b/>
                <w:bCs/>
                <w:lang w:val="en-US"/>
              </w:rPr>
            </w:pPr>
            <w:r w:rsidRPr="00197FD8">
              <w:rPr>
                <w:rFonts w:ascii="Cambria" w:hAnsi="Cambria"/>
                <w:b/>
                <w:bCs/>
                <w:lang w:val="en-US"/>
              </w:rPr>
              <w:t>What is the impact of Biblionef?</w:t>
            </w:r>
          </w:p>
        </w:tc>
        <w:tc>
          <w:tcPr>
            <w:tcW w:w="4606" w:type="dxa"/>
          </w:tcPr>
          <w:p w:rsidR="00197FD8" w:rsidRPr="00197FD8" w:rsidRDefault="00197FD8" w:rsidP="004A0DB2">
            <w:pPr>
              <w:pStyle w:val="Standard"/>
              <w:numPr>
                <w:ilvl w:val="0"/>
                <w:numId w:val="3"/>
              </w:numPr>
              <w:cnfStyle w:val="000000100000" w:firstRow="0" w:lastRow="0" w:firstColumn="0" w:lastColumn="0" w:oddVBand="0" w:evenVBand="0" w:oddHBand="1" w:evenHBand="0" w:firstRowFirstColumn="0" w:firstRowLastColumn="0" w:lastRowFirstColumn="0" w:lastRowLastColumn="0"/>
              <w:rPr>
                <w:rFonts w:ascii="Cambria" w:hAnsi="Cambria"/>
                <w:color w:val="000000"/>
                <w:lang w:val="en-US"/>
              </w:rPr>
            </w:pPr>
            <w:r w:rsidRPr="00197FD8">
              <w:rPr>
                <w:rFonts w:ascii="Cambria" w:hAnsi="Cambria"/>
                <w:color w:val="000000"/>
                <w:lang w:val="en-US"/>
              </w:rPr>
              <w:t>Biblionef has impact on the children in the target areas who now have the opportunity to read a book: they enjoy the pleasures of reading; they can develop</w:t>
            </w:r>
            <w:r w:rsidR="009D4372">
              <w:rPr>
                <w:rFonts w:ascii="Cambria" w:hAnsi="Cambria"/>
                <w:color w:val="000000"/>
                <w:lang w:val="en-US"/>
              </w:rPr>
              <w:t xml:space="preserve"> in general</w:t>
            </w:r>
            <w:r w:rsidRPr="00197FD8">
              <w:rPr>
                <w:rFonts w:ascii="Cambria" w:hAnsi="Cambria"/>
                <w:color w:val="000000"/>
                <w:lang w:val="en-US"/>
              </w:rPr>
              <w:t>, etc.</w:t>
            </w:r>
          </w:p>
          <w:p w:rsidR="00197FD8" w:rsidRPr="00197FD8" w:rsidRDefault="00197FD8" w:rsidP="004A0DB2">
            <w:pPr>
              <w:pStyle w:val="Standard"/>
              <w:numPr>
                <w:ilvl w:val="0"/>
                <w:numId w:val="3"/>
              </w:numPr>
              <w:cnfStyle w:val="000000100000" w:firstRow="0" w:lastRow="0" w:firstColumn="0" w:lastColumn="0" w:oddVBand="0" w:evenVBand="0" w:oddHBand="1" w:evenHBand="0" w:firstRowFirstColumn="0" w:firstRowLastColumn="0" w:lastRowFirstColumn="0" w:lastRowLastColumn="0"/>
              <w:rPr>
                <w:rFonts w:ascii="Cambria" w:hAnsi="Cambria"/>
                <w:color w:val="000000"/>
                <w:lang w:val="en-US"/>
              </w:rPr>
            </w:pPr>
            <w:r w:rsidRPr="00197FD8">
              <w:rPr>
                <w:rFonts w:ascii="Cambria" w:hAnsi="Cambria"/>
                <w:color w:val="000000"/>
                <w:lang w:val="en-US"/>
              </w:rPr>
              <w:t xml:space="preserve">Biblionef also has impact on all the people involved with Biblionef: volunteers, donors, etc. These people have a sense of contributing to </w:t>
            </w:r>
            <w:r w:rsidR="00FE5E98">
              <w:rPr>
                <w:rFonts w:ascii="Cambria" w:hAnsi="Cambria"/>
                <w:color w:val="000000"/>
                <w:lang w:val="en-US"/>
              </w:rPr>
              <w:t xml:space="preserve">providing a remedy for </w:t>
            </w:r>
            <w:r w:rsidRPr="00197FD8">
              <w:rPr>
                <w:rFonts w:ascii="Cambria" w:hAnsi="Cambria"/>
                <w:color w:val="000000"/>
                <w:lang w:val="en-US"/>
              </w:rPr>
              <w:t>a (Third World) problem.</w:t>
            </w:r>
          </w:p>
          <w:p w:rsidR="00197FD8" w:rsidRPr="00197FD8" w:rsidRDefault="00197FD8" w:rsidP="004A0DB2">
            <w:pPr>
              <w:pStyle w:val="Standard"/>
              <w:numPr>
                <w:ilvl w:val="0"/>
                <w:numId w:val="3"/>
              </w:numPr>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197FD8">
              <w:rPr>
                <w:rFonts w:ascii="Cambria" w:hAnsi="Cambria"/>
                <w:lang w:val="en-US"/>
              </w:rPr>
              <w:t>Biblionef finally has impact on everyone who has heard about the foundation</w:t>
            </w:r>
            <w:r w:rsidR="00FE5E98">
              <w:rPr>
                <w:rFonts w:ascii="Cambria" w:hAnsi="Cambria"/>
                <w:lang w:val="en-US"/>
              </w:rPr>
              <w:t xml:space="preserve"> but </w:t>
            </w:r>
            <w:proofErr w:type="gramStart"/>
            <w:r w:rsidR="00FE5E98">
              <w:rPr>
                <w:rFonts w:ascii="Cambria" w:hAnsi="Cambria"/>
                <w:lang w:val="en-US"/>
              </w:rPr>
              <w:t>are</w:t>
            </w:r>
            <w:proofErr w:type="gramEnd"/>
            <w:r w:rsidR="00FE5E98">
              <w:rPr>
                <w:rFonts w:ascii="Cambria" w:hAnsi="Cambria"/>
                <w:lang w:val="en-US"/>
              </w:rPr>
              <w:t xml:space="preserve"> not included in part 2</w:t>
            </w:r>
            <w:r w:rsidRPr="00197FD8">
              <w:rPr>
                <w:rFonts w:ascii="Cambria" w:hAnsi="Cambria"/>
                <w:lang w:val="en-US"/>
              </w:rPr>
              <w:t>: these people realize that Biblionef contributes to a (Third World) problem in a meaningful way.</w:t>
            </w:r>
          </w:p>
        </w:tc>
      </w:tr>
      <w:tr w:rsidR="00197FD8" w:rsidRPr="005C53B1" w:rsidTr="00197FD8">
        <w:tc>
          <w:tcPr>
            <w:cnfStyle w:val="001000000000" w:firstRow="0" w:lastRow="0" w:firstColumn="1" w:lastColumn="0" w:oddVBand="0" w:evenVBand="0" w:oddHBand="0" w:evenHBand="0" w:firstRowFirstColumn="0" w:firstRowLastColumn="0" w:lastRowFirstColumn="0" w:lastRowLastColumn="0"/>
            <w:tcW w:w="4605" w:type="dxa"/>
          </w:tcPr>
          <w:p w:rsidR="00197FD8" w:rsidRPr="00197FD8" w:rsidRDefault="00197FD8" w:rsidP="00C328E3">
            <w:pPr>
              <w:pStyle w:val="TableContents"/>
              <w:rPr>
                <w:rFonts w:ascii="Cambria" w:hAnsi="Cambria"/>
                <w:b/>
                <w:bCs/>
                <w:lang w:val="en-US"/>
              </w:rPr>
            </w:pPr>
            <w:r w:rsidRPr="00197FD8">
              <w:rPr>
                <w:rFonts w:ascii="Cambria" w:hAnsi="Cambria"/>
                <w:b/>
                <w:bCs/>
                <w:lang w:val="en-US"/>
              </w:rPr>
              <w:t>What are important factors for optimizing Biblionef’s impact?</w:t>
            </w:r>
          </w:p>
        </w:tc>
        <w:tc>
          <w:tcPr>
            <w:tcW w:w="4606" w:type="dxa"/>
          </w:tcPr>
          <w:p w:rsidR="00197FD8" w:rsidRPr="00197FD8" w:rsidRDefault="00197FD8" w:rsidP="00C328E3">
            <w:pPr>
              <w:pStyle w:val="TableContents"/>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197FD8">
              <w:rPr>
                <w:rFonts w:ascii="Cambria" w:hAnsi="Cambria"/>
                <w:lang w:val="en-US"/>
              </w:rPr>
              <w:t>1. Make more books available.</w:t>
            </w:r>
          </w:p>
          <w:p w:rsidR="00197FD8" w:rsidRPr="00197FD8" w:rsidRDefault="00197FD8" w:rsidP="00C328E3">
            <w:pPr>
              <w:pStyle w:val="TableContents"/>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197FD8">
              <w:rPr>
                <w:rFonts w:ascii="Cambria" w:hAnsi="Cambria"/>
                <w:lang w:val="en-US"/>
              </w:rPr>
              <w:t>2. Greater publicity for the name, goals and activities of Biblionef.</w:t>
            </w:r>
          </w:p>
        </w:tc>
      </w:tr>
      <w:tr w:rsidR="00197FD8" w:rsidRPr="005C53B1" w:rsidTr="00197F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197FD8" w:rsidRPr="00197FD8" w:rsidRDefault="00197FD8" w:rsidP="00C328E3">
            <w:pPr>
              <w:pStyle w:val="TableContents"/>
              <w:rPr>
                <w:rFonts w:ascii="Cambria" w:hAnsi="Cambria"/>
                <w:b/>
                <w:bCs/>
                <w:lang w:val="en-US"/>
              </w:rPr>
            </w:pPr>
            <w:r w:rsidRPr="00197FD8">
              <w:rPr>
                <w:rFonts w:ascii="Cambria" w:hAnsi="Cambria"/>
                <w:b/>
                <w:bCs/>
                <w:lang w:val="en-US"/>
              </w:rPr>
              <w:t>How do you hope to increase the impact of Biblionef in the future?</w:t>
            </w:r>
          </w:p>
        </w:tc>
        <w:tc>
          <w:tcPr>
            <w:tcW w:w="4606" w:type="dxa"/>
          </w:tcPr>
          <w:p w:rsidR="00197FD8" w:rsidRPr="00197FD8" w:rsidRDefault="00197FD8" w:rsidP="00C328E3">
            <w:pPr>
              <w:pStyle w:val="TableContents"/>
              <w:cnfStyle w:val="000000100000" w:firstRow="0" w:lastRow="0" w:firstColumn="0" w:lastColumn="0" w:oddVBand="0" w:evenVBand="0" w:oddHBand="1" w:evenHBand="0" w:firstRowFirstColumn="0" w:firstRowLastColumn="0" w:lastRowFirstColumn="0" w:lastRowLastColumn="0"/>
              <w:rPr>
                <w:rFonts w:ascii="Cambria" w:hAnsi="Cambria"/>
                <w:color w:val="000000"/>
                <w:lang w:val="en-US"/>
              </w:rPr>
            </w:pPr>
            <w:r w:rsidRPr="00197FD8">
              <w:rPr>
                <w:rFonts w:ascii="Cambria" w:hAnsi="Cambria"/>
                <w:color w:val="000000"/>
                <w:lang w:val="en-US"/>
              </w:rPr>
              <w:t>To take care of the administrative conditions in order to attract more funds so that Biblionef can donate more books.</w:t>
            </w:r>
          </w:p>
        </w:tc>
      </w:tr>
    </w:tbl>
    <w:p w:rsidR="00BA11A6" w:rsidRPr="00AD197F" w:rsidRDefault="00BA11A6">
      <w:pPr>
        <w:pStyle w:val="Standard"/>
        <w:rPr>
          <w:rFonts w:ascii="Cambria" w:hAnsi="Cambria"/>
          <w:lang w:val="en-US"/>
        </w:rPr>
      </w:pPr>
    </w:p>
    <w:tbl>
      <w:tblPr>
        <w:tblStyle w:val="Gemiddeldelijst2-accent4"/>
        <w:tblW w:w="0" w:type="auto"/>
        <w:tblLook w:val="04A0" w:firstRow="1" w:lastRow="0" w:firstColumn="1" w:lastColumn="0" w:noHBand="0" w:noVBand="1"/>
      </w:tblPr>
      <w:tblGrid>
        <w:gridCol w:w="4605"/>
        <w:gridCol w:w="4606"/>
      </w:tblGrid>
      <w:tr w:rsidR="00AD197F" w:rsidTr="00AD19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AD197F" w:rsidRPr="00AD197F" w:rsidRDefault="00AD197F">
            <w:pPr>
              <w:pStyle w:val="Standard"/>
              <w:rPr>
                <w:rFonts w:ascii="Cambria" w:hAnsi="Cambria"/>
                <w:b/>
                <w:lang w:val="en-US"/>
              </w:rPr>
            </w:pPr>
            <w:r w:rsidRPr="00AD197F">
              <w:rPr>
                <w:rFonts w:ascii="Cambria" w:hAnsi="Cambria"/>
                <w:b/>
                <w:lang w:val="en-US"/>
              </w:rPr>
              <w:t xml:space="preserve">Interview </w:t>
            </w:r>
          </w:p>
        </w:tc>
        <w:tc>
          <w:tcPr>
            <w:tcW w:w="4606" w:type="dxa"/>
          </w:tcPr>
          <w:p w:rsidR="00AD197F" w:rsidRPr="00AD197F" w:rsidRDefault="00AD197F">
            <w:pPr>
              <w:pStyle w:val="Standard"/>
              <w:cnfStyle w:val="100000000000" w:firstRow="1" w:lastRow="0" w:firstColumn="0" w:lastColumn="0" w:oddVBand="0" w:evenVBand="0" w:oddHBand="0" w:evenHBand="0" w:firstRowFirstColumn="0" w:firstRowLastColumn="0" w:lastRowFirstColumn="0" w:lastRowLastColumn="0"/>
              <w:rPr>
                <w:rFonts w:ascii="Cambria" w:hAnsi="Cambria"/>
                <w:b/>
                <w:sz w:val="22"/>
                <w:szCs w:val="22"/>
                <w:lang w:val="en-US"/>
              </w:rPr>
            </w:pPr>
            <w:r w:rsidRPr="00AD197F">
              <w:rPr>
                <w:rFonts w:ascii="Cambria" w:hAnsi="Cambria"/>
                <w:b/>
                <w:sz w:val="22"/>
                <w:szCs w:val="22"/>
                <w:lang w:val="en-US"/>
              </w:rPr>
              <w:t xml:space="preserve">Lieke Gaarlandt </w:t>
            </w:r>
          </w:p>
        </w:tc>
      </w:tr>
      <w:tr w:rsidR="00AD197F" w:rsidRPr="00AD197F" w:rsidTr="00AD19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AD197F" w:rsidRPr="00AD197F" w:rsidRDefault="00AD197F">
            <w:pPr>
              <w:pStyle w:val="Standard"/>
              <w:rPr>
                <w:rFonts w:ascii="Cambria" w:hAnsi="Cambria"/>
                <w:b/>
                <w:lang w:val="en-US"/>
              </w:rPr>
            </w:pPr>
            <w:r w:rsidRPr="00AD197F">
              <w:rPr>
                <w:rFonts w:ascii="Cambria" w:hAnsi="Cambria"/>
                <w:b/>
                <w:lang w:val="en-US"/>
              </w:rPr>
              <w:t>Background</w:t>
            </w:r>
          </w:p>
        </w:tc>
        <w:tc>
          <w:tcPr>
            <w:tcW w:w="4606" w:type="dxa"/>
          </w:tcPr>
          <w:p w:rsidR="00AD197F" w:rsidRPr="00AD197F" w:rsidRDefault="00AD197F">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AD197F">
              <w:rPr>
                <w:rFonts w:ascii="Cambria" w:hAnsi="Cambria"/>
                <w:lang w:val="en-US"/>
              </w:rPr>
              <w:t>Lieke Gaarlandt is a board</w:t>
            </w:r>
            <w:r>
              <w:rPr>
                <w:rFonts w:ascii="Cambria" w:hAnsi="Cambria"/>
                <w:lang w:val="en-US"/>
              </w:rPr>
              <w:t xml:space="preserve"> </w:t>
            </w:r>
            <w:r w:rsidRPr="00AD197F">
              <w:rPr>
                <w:rFonts w:ascii="Cambria" w:hAnsi="Cambria"/>
                <w:lang w:val="en-US"/>
              </w:rPr>
              <w:t xml:space="preserve">member of Biblionef NL. </w:t>
            </w:r>
          </w:p>
        </w:tc>
      </w:tr>
      <w:tr w:rsidR="00AD197F" w:rsidRPr="00AD197F" w:rsidTr="00AD197F">
        <w:tc>
          <w:tcPr>
            <w:cnfStyle w:val="001000000000" w:firstRow="0" w:lastRow="0" w:firstColumn="1" w:lastColumn="0" w:oddVBand="0" w:evenVBand="0" w:oddHBand="0" w:evenHBand="0" w:firstRowFirstColumn="0" w:firstRowLastColumn="0" w:lastRowFirstColumn="0" w:lastRowLastColumn="0"/>
            <w:tcW w:w="4605" w:type="dxa"/>
          </w:tcPr>
          <w:p w:rsidR="00AD197F" w:rsidRPr="00AD197F" w:rsidRDefault="00AD197F">
            <w:pPr>
              <w:pStyle w:val="Standard"/>
              <w:rPr>
                <w:rFonts w:ascii="Cambria" w:hAnsi="Cambria"/>
                <w:b/>
                <w:lang w:val="en-US"/>
              </w:rPr>
            </w:pPr>
            <w:r w:rsidRPr="00AD197F">
              <w:rPr>
                <w:rFonts w:ascii="Cambria" w:hAnsi="Cambria"/>
                <w:b/>
                <w:lang w:val="en-US"/>
              </w:rPr>
              <w:t>What is impact?</w:t>
            </w:r>
          </w:p>
        </w:tc>
        <w:tc>
          <w:tcPr>
            <w:tcW w:w="4606" w:type="dxa"/>
          </w:tcPr>
          <w:p w:rsidR="00AD197F" w:rsidRPr="00AD197F" w:rsidRDefault="00AD197F">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Pr>
                <w:rFonts w:ascii="Cambria" w:hAnsi="Cambria"/>
                <w:lang w:val="en-US"/>
              </w:rPr>
              <w:t xml:space="preserve">Influence, scope and effect. </w:t>
            </w:r>
          </w:p>
        </w:tc>
      </w:tr>
      <w:tr w:rsidR="00AD197F" w:rsidRPr="005C53B1" w:rsidTr="00AD19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AD197F" w:rsidRPr="00AD197F" w:rsidRDefault="00AD197F">
            <w:pPr>
              <w:pStyle w:val="Standard"/>
              <w:rPr>
                <w:rFonts w:ascii="Cambria" w:hAnsi="Cambria"/>
                <w:b/>
                <w:lang w:val="en-US"/>
              </w:rPr>
            </w:pPr>
            <w:r>
              <w:rPr>
                <w:rFonts w:ascii="Cambria" w:hAnsi="Cambria"/>
                <w:b/>
                <w:lang w:val="en-US"/>
              </w:rPr>
              <w:t>What is the impact of Biblionef?</w:t>
            </w:r>
          </w:p>
        </w:tc>
        <w:tc>
          <w:tcPr>
            <w:tcW w:w="4606" w:type="dxa"/>
          </w:tcPr>
          <w:p w:rsidR="00AD197F" w:rsidRPr="00AD197F" w:rsidRDefault="00AD197F" w:rsidP="00AD197F">
            <w:pPr>
              <w:pStyle w:val="TableContents"/>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AD197F">
              <w:rPr>
                <w:rFonts w:ascii="Cambria" w:hAnsi="Cambria"/>
                <w:lang w:val="en-US"/>
              </w:rPr>
              <w:t>The impact of Biblionef is not measurable. Despite this, it is generally assumed that by increasing the skill and pleasure of reading, the child is able to develop more and have a greater chance at a good future (if other factors do not get in the way). Thus, the work that Biblionef performs definitely seems useful.</w:t>
            </w:r>
          </w:p>
          <w:p w:rsidR="00AD197F" w:rsidRPr="00AD197F" w:rsidRDefault="00AD197F" w:rsidP="00AD197F">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AD197F">
              <w:rPr>
                <w:rFonts w:ascii="Cambria" w:hAnsi="Cambria"/>
                <w:lang w:val="en-US"/>
              </w:rPr>
              <w:t xml:space="preserve">Another effect is, </w:t>
            </w:r>
            <w:proofErr w:type="spellStart"/>
            <w:r w:rsidRPr="00AD197F">
              <w:rPr>
                <w:rFonts w:ascii="Cambria" w:hAnsi="Cambria"/>
                <w:lang w:val="en-US"/>
              </w:rPr>
              <w:t>eventhough</w:t>
            </w:r>
            <w:proofErr w:type="spellEnd"/>
            <w:r w:rsidRPr="00AD197F">
              <w:rPr>
                <w:rFonts w:ascii="Cambria" w:hAnsi="Cambria"/>
                <w:lang w:val="en-US"/>
              </w:rPr>
              <w:t xml:space="preserve"> a short-term effect, is the pleasure of receiving a new book.</w:t>
            </w:r>
            <w:r w:rsidRPr="00CB56FB">
              <w:rPr>
                <w:rFonts w:ascii="Cambria" w:hAnsi="Cambria"/>
                <w:sz w:val="24"/>
                <w:szCs w:val="24"/>
                <w:lang w:val="en-US"/>
              </w:rPr>
              <w:t xml:space="preserve">  </w:t>
            </w:r>
          </w:p>
        </w:tc>
      </w:tr>
      <w:tr w:rsidR="00AD197F" w:rsidRPr="005C53B1" w:rsidTr="00AD197F">
        <w:tc>
          <w:tcPr>
            <w:cnfStyle w:val="001000000000" w:firstRow="0" w:lastRow="0" w:firstColumn="1" w:lastColumn="0" w:oddVBand="0" w:evenVBand="0" w:oddHBand="0" w:evenHBand="0" w:firstRowFirstColumn="0" w:firstRowLastColumn="0" w:lastRowFirstColumn="0" w:lastRowLastColumn="0"/>
            <w:tcW w:w="4605" w:type="dxa"/>
          </w:tcPr>
          <w:p w:rsidR="00AD197F" w:rsidRPr="00AD197F" w:rsidRDefault="00AD197F">
            <w:pPr>
              <w:pStyle w:val="Standard"/>
              <w:rPr>
                <w:rFonts w:ascii="Cambria" w:hAnsi="Cambria"/>
                <w:lang w:val="en-US"/>
              </w:rPr>
            </w:pPr>
            <w:r w:rsidRPr="00AD197F">
              <w:rPr>
                <w:rFonts w:ascii="Cambria" w:hAnsi="Cambria"/>
                <w:b/>
                <w:bCs/>
                <w:lang w:val="en-US"/>
              </w:rPr>
              <w:t>What are important factors for optimizing Biblionef’s impact?</w:t>
            </w:r>
          </w:p>
        </w:tc>
        <w:tc>
          <w:tcPr>
            <w:tcW w:w="4606" w:type="dxa"/>
          </w:tcPr>
          <w:p w:rsidR="00AD197F" w:rsidRPr="00AD197F" w:rsidRDefault="00AD197F">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CB56FB">
              <w:rPr>
                <w:rFonts w:ascii="Cambria" w:hAnsi="Cambria"/>
                <w:lang w:val="en-US"/>
              </w:rPr>
              <w:t>Important factors that increase the impact of Biblionef are factors that help send as many books as possible, and in order to do so, the organization must grow. So Biblionef needs to attract more funds to realize more establishments, to become more professional and to attract more people.</w:t>
            </w:r>
          </w:p>
        </w:tc>
      </w:tr>
      <w:tr w:rsidR="00AD197F" w:rsidRPr="005C53B1" w:rsidTr="00AD19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AD197F" w:rsidRPr="00AD197F" w:rsidRDefault="00AD197F">
            <w:pPr>
              <w:pStyle w:val="Standard"/>
              <w:rPr>
                <w:rFonts w:ascii="Cambria" w:hAnsi="Cambria"/>
                <w:b/>
                <w:lang w:val="en-US"/>
              </w:rPr>
            </w:pPr>
            <w:r w:rsidRPr="00AD197F">
              <w:rPr>
                <w:rFonts w:ascii="Cambria" w:hAnsi="Cambria"/>
                <w:b/>
                <w:lang w:val="en-US"/>
              </w:rPr>
              <w:lastRenderedPageBreak/>
              <w:t>How do you hope to increase the impact of Biblionef in the future?</w:t>
            </w:r>
          </w:p>
        </w:tc>
        <w:tc>
          <w:tcPr>
            <w:tcW w:w="4606" w:type="dxa"/>
          </w:tcPr>
          <w:p w:rsidR="00AD197F" w:rsidRPr="00AD197F" w:rsidRDefault="00AD197F" w:rsidP="00AD197F">
            <w:pPr>
              <w:pStyle w:val="Standard"/>
              <w:cnfStyle w:val="000000100000" w:firstRow="0" w:lastRow="0" w:firstColumn="0" w:lastColumn="0" w:oddVBand="0" w:evenVBand="0" w:oddHBand="1" w:evenHBand="0" w:firstRowFirstColumn="0" w:firstRowLastColumn="0" w:lastRowFirstColumn="0" w:lastRowLastColumn="0"/>
              <w:rPr>
                <w:rFonts w:ascii="Cambria" w:hAnsi="Cambria"/>
                <w:color w:val="000000"/>
                <w:lang w:val="en-US"/>
              </w:rPr>
            </w:pPr>
            <w:r w:rsidRPr="00AD197F">
              <w:rPr>
                <w:rFonts w:ascii="Cambria" w:hAnsi="Cambria"/>
                <w:color w:val="000000"/>
                <w:lang w:val="en-US"/>
              </w:rPr>
              <w:t xml:space="preserve">The difficulty is to generate funds and that highlights another important aspect of the word impact: the impact on the Dutch society. </w:t>
            </w:r>
            <w:proofErr w:type="spellStart"/>
            <w:r w:rsidRPr="00AD197F">
              <w:rPr>
                <w:rFonts w:ascii="Cambria" w:hAnsi="Cambria"/>
                <w:color w:val="000000"/>
                <w:lang w:val="en-US"/>
              </w:rPr>
              <w:t>Upti</w:t>
            </w:r>
            <w:r w:rsidR="00E23F95">
              <w:rPr>
                <w:rFonts w:ascii="Cambria" w:hAnsi="Cambria"/>
                <w:color w:val="000000"/>
                <w:lang w:val="en-US"/>
              </w:rPr>
              <w:t>l</w:t>
            </w:r>
            <w:r w:rsidRPr="00AD197F">
              <w:rPr>
                <w:rFonts w:ascii="Cambria" w:hAnsi="Cambria"/>
                <w:color w:val="000000"/>
                <w:lang w:val="en-US"/>
              </w:rPr>
              <w:t>l</w:t>
            </w:r>
            <w:proofErr w:type="spellEnd"/>
            <w:r w:rsidRPr="00AD197F">
              <w:rPr>
                <w:rFonts w:ascii="Cambria" w:hAnsi="Cambria"/>
                <w:color w:val="000000"/>
                <w:lang w:val="en-US"/>
              </w:rPr>
              <w:t xml:space="preserve"> now this does not seem very large. Biblionef is only a small foundation among the numerous foundations in the Netherlands, and thus has little impact in the Netherlands.</w:t>
            </w:r>
          </w:p>
          <w:p w:rsidR="00AD197F" w:rsidRPr="00AD197F" w:rsidRDefault="00AD197F" w:rsidP="00AD197F">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AD197F">
              <w:rPr>
                <w:rFonts w:ascii="Cambria" w:hAnsi="Cambria"/>
                <w:lang w:val="en-US"/>
              </w:rPr>
              <w:t>If Biblionef would be more well-known the impact could improve and thereby attract more funds.</w:t>
            </w:r>
          </w:p>
        </w:tc>
      </w:tr>
    </w:tbl>
    <w:p w:rsidR="00BA11A6" w:rsidRPr="00AD197F" w:rsidRDefault="00BA11A6">
      <w:pPr>
        <w:pStyle w:val="Standard"/>
        <w:rPr>
          <w:rFonts w:ascii="Cambria" w:hAnsi="Cambria"/>
          <w:lang w:val="en-US"/>
        </w:rPr>
      </w:pPr>
    </w:p>
    <w:tbl>
      <w:tblPr>
        <w:tblStyle w:val="Gemiddeldelijst2-accent4"/>
        <w:tblW w:w="9180" w:type="dxa"/>
        <w:tblLook w:val="04A0" w:firstRow="1" w:lastRow="0" w:firstColumn="1" w:lastColumn="0" w:noHBand="0" w:noVBand="1"/>
      </w:tblPr>
      <w:tblGrid>
        <w:gridCol w:w="4644"/>
        <w:gridCol w:w="4536"/>
      </w:tblGrid>
      <w:tr w:rsidR="00197FD8" w:rsidRPr="00046DDA" w:rsidTr="00197FD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44" w:type="dxa"/>
          </w:tcPr>
          <w:p w:rsidR="00197FD8" w:rsidRPr="00046DDA" w:rsidRDefault="00197FD8" w:rsidP="00C328E3">
            <w:pPr>
              <w:pStyle w:val="Standard"/>
              <w:rPr>
                <w:rFonts w:ascii="Cambria" w:hAnsi="Cambria"/>
                <w:sz w:val="22"/>
                <w:szCs w:val="22"/>
                <w:lang w:val="en-US"/>
              </w:rPr>
            </w:pPr>
            <w:r w:rsidRPr="00046DDA">
              <w:rPr>
                <w:rFonts w:ascii="Cambria" w:hAnsi="Cambria"/>
                <w:b/>
                <w:sz w:val="22"/>
                <w:szCs w:val="22"/>
                <w:lang w:val="en-US"/>
              </w:rPr>
              <w:t>Interview</w:t>
            </w:r>
          </w:p>
        </w:tc>
        <w:tc>
          <w:tcPr>
            <w:tcW w:w="4536" w:type="dxa"/>
          </w:tcPr>
          <w:p w:rsidR="00197FD8" w:rsidRPr="00046DDA" w:rsidRDefault="00197FD8" w:rsidP="00C328E3">
            <w:pPr>
              <w:pStyle w:val="Standard"/>
              <w:cnfStyle w:val="100000000000" w:firstRow="1" w:lastRow="0" w:firstColumn="0" w:lastColumn="0" w:oddVBand="0" w:evenVBand="0" w:oddHBand="0" w:evenHBand="0" w:firstRowFirstColumn="0" w:firstRowLastColumn="0" w:lastRowFirstColumn="0" w:lastRowLastColumn="0"/>
              <w:rPr>
                <w:sz w:val="22"/>
                <w:szCs w:val="22"/>
                <w:lang w:val="en-US"/>
              </w:rPr>
            </w:pPr>
            <w:r w:rsidRPr="00046DDA">
              <w:rPr>
                <w:rStyle w:val="apple-style-span"/>
                <w:rFonts w:ascii="Cambria" w:hAnsi="Cambria"/>
                <w:b/>
                <w:color w:val="000000"/>
                <w:sz w:val="22"/>
                <w:szCs w:val="22"/>
                <w:lang w:val="en-US"/>
              </w:rPr>
              <w:t>Björn Stenvers</w:t>
            </w:r>
          </w:p>
        </w:tc>
      </w:tr>
      <w:tr w:rsidR="00197FD8" w:rsidRPr="005C53B1" w:rsidTr="00197F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rsidR="00197FD8" w:rsidRPr="00046DDA" w:rsidRDefault="00197FD8" w:rsidP="00C328E3">
            <w:pPr>
              <w:pStyle w:val="Standard"/>
              <w:rPr>
                <w:lang w:val="en-US"/>
              </w:rPr>
            </w:pPr>
            <w:r w:rsidRPr="00046DDA">
              <w:rPr>
                <w:rFonts w:ascii="Cambria" w:hAnsi="Cambria"/>
                <w:b/>
                <w:color w:val="000000"/>
                <w:lang w:val="en-US"/>
              </w:rPr>
              <w:t>Background</w:t>
            </w:r>
          </w:p>
        </w:tc>
        <w:tc>
          <w:tcPr>
            <w:tcW w:w="4536" w:type="dxa"/>
          </w:tcPr>
          <w:p w:rsidR="00197FD8" w:rsidRPr="00C328E3" w:rsidRDefault="00197FD8" w:rsidP="00046DDA">
            <w:pPr>
              <w:pStyle w:val="Standard"/>
              <w:cnfStyle w:val="000000100000" w:firstRow="0" w:lastRow="0" w:firstColumn="0" w:lastColumn="0" w:oddVBand="0" w:evenVBand="0" w:oddHBand="1" w:evenHBand="0" w:firstRowFirstColumn="0" w:firstRowLastColumn="0" w:lastRowFirstColumn="0" w:lastRowLastColumn="0"/>
              <w:rPr>
                <w:lang w:val="en-US"/>
              </w:rPr>
            </w:pPr>
            <w:r w:rsidRPr="00046DDA">
              <w:rPr>
                <w:rStyle w:val="apple-style-span"/>
                <w:rFonts w:ascii="Cambria" w:hAnsi="Cambria"/>
                <w:color w:val="000000"/>
                <w:lang w:val="en-US"/>
              </w:rPr>
              <w:t xml:space="preserve">Björn Stenvers is a board member of Biblionef NL. He is also the director marketing of the Amsterdam Historic Museum. </w:t>
            </w:r>
          </w:p>
        </w:tc>
      </w:tr>
      <w:tr w:rsidR="00197FD8" w:rsidRPr="005C53B1" w:rsidTr="00197FD8">
        <w:tc>
          <w:tcPr>
            <w:cnfStyle w:val="001000000000" w:firstRow="0" w:lastRow="0" w:firstColumn="1" w:lastColumn="0" w:oddVBand="0" w:evenVBand="0" w:oddHBand="0" w:evenHBand="0" w:firstRowFirstColumn="0" w:firstRowLastColumn="0" w:lastRowFirstColumn="0" w:lastRowLastColumn="0"/>
            <w:tcW w:w="4644" w:type="dxa"/>
          </w:tcPr>
          <w:p w:rsidR="00197FD8" w:rsidRPr="00046DDA" w:rsidRDefault="00197FD8" w:rsidP="00C328E3">
            <w:pPr>
              <w:pStyle w:val="Standard"/>
            </w:pPr>
            <w:r w:rsidRPr="00046DDA">
              <w:rPr>
                <w:rFonts w:ascii="Cambria" w:hAnsi="Cambria"/>
                <w:b/>
                <w:color w:val="000000"/>
                <w:lang w:val="en-US"/>
              </w:rPr>
              <w:t>What is impact?</w:t>
            </w:r>
          </w:p>
        </w:tc>
        <w:tc>
          <w:tcPr>
            <w:tcW w:w="4536" w:type="dxa"/>
          </w:tcPr>
          <w:p w:rsidR="00197FD8" w:rsidRPr="00046DDA" w:rsidRDefault="00197FD8"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046DDA">
              <w:rPr>
                <w:rFonts w:ascii="Cambria" w:hAnsi="Cambria"/>
                <w:color w:val="000000"/>
                <w:lang w:val="en-US"/>
              </w:rPr>
              <w:t>Impact is a very broad concept. You can approach impact in various ways; you can evaluate the media value (communication/ pr rankings), the size of the company or the value of the brand, etc. For me impact, is the creation of a dashboard and acting accordingly. In the next stage you can evaluate the dashboard and make changes if necessary.</w:t>
            </w:r>
          </w:p>
        </w:tc>
      </w:tr>
      <w:tr w:rsidR="00197FD8" w:rsidRPr="005C53B1" w:rsidTr="00197F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rsidR="00197FD8" w:rsidRPr="00046DDA" w:rsidRDefault="00197FD8" w:rsidP="00C328E3">
            <w:pPr>
              <w:pStyle w:val="Standard"/>
              <w:rPr>
                <w:lang w:val="en-US"/>
              </w:rPr>
            </w:pPr>
            <w:r w:rsidRPr="00046DDA">
              <w:rPr>
                <w:rFonts w:ascii="Cambria" w:hAnsi="Cambria"/>
                <w:b/>
                <w:color w:val="000000"/>
                <w:lang w:val="en-US"/>
              </w:rPr>
              <w:t>What is the impact of Biblionef?</w:t>
            </w:r>
          </w:p>
        </w:tc>
        <w:tc>
          <w:tcPr>
            <w:tcW w:w="4536" w:type="dxa"/>
          </w:tcPr>
          <w:p w:rsidR="00197FD8" w:rsidRPr="00046DDA" w:rsidRDefault="00197FD8"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046DDA">
              <w:rPr>
                <w:rFonts w:ascii="Cambria" w:hAnsi="Cambria"/>
                <w:color w:val="000000"/>
                <w:lang w:val="en-US"/>
              </w:rPr>
              <w:t>The value of the brand, the number of libraries in the world, number of book shipments, media value (part of brand value</w:t>
            </w:r>
            <w:proofErr w:type="gramStart"/>
            <w:r w:rsidRPr="00046DDA">
              <w:rPr>
                <w:rFonts w:ascii="Cambria" w:hAnsi="Cambria"/>
                <w:color w:val="000000"/>
                <w:lang w:val="en-US"/>
              </w:rPr>
              <w:t>)-</w:t>
            </w:r>
            <w:proofErr w:type="gramEnd"/>
            <w:r w:rsidRPr="00046DDA">
              <w:rPr>
                <w:rFonts w:ascii="Cambria" w:hAnsi="Cambria"/>
                <w:color w:val="000000"/>
                <w:lang w:val="en-US"/>
              </w:rPr>
              <w:t xml:space="preserve"> this last value is the most important for obtaining funds.</w:t>
            </w:r>
          </w:p>
        </w:tc>
      </w:tr>
      <w:tr w:rsidR="00197FD8" w:rsidRPr="00046DDA" w:rsidTr="00197FD8">
        <w:tc>
          <w:tcPr>
            <w:cnfStyle w:val="001000000000" w:firstRow="0" w:lastRow="0" w:firstColumn="1" w:lastColumn="0" w:oddVBand="0" w:evenVBand="0" w:oddHBand="0" w:evenHBand="0" w:firstRowFirstColumn="0" w:firstRowLastColumn="0" w:lastRowFirstColumn="0" w:lastRowLastColumn="0"/>
            <w:tcW w:w="4644" w:type="dxa"/>
          </w:tcPr>
          <w:p w:rsidR="00197FD8" w:rsidRPr="00046DDA" w:rsidRDefault="00197FD8" w:rsidP="00C328E3">
            <w:pPr>
              <w:pStyle w:val="Standard"/>
              <w:rPr>
                <w:lang w:val="en-US"/>
              </w:rPr>
            </w:pPr>
            <w:r w:rsidRPr="00046DDA">
              <w:rPr>
                <w:rFonts w:ascii="Cambria" w:hAnsi="Cambria"/>
                <w:b/>
                <w:color w:val="000000"/>
                <w:lang w:val="en-US"/>
              </w:rPr>
              <w:t>What are important factors that can optimize the impact of Biblionef?</w:t>
            </w:r>
          </w:p>
        </w:tc>
        <w:tc>
          <w:tcPr>
            <w:tcW w:w="4536" w:type="dxa"/>
          </w:tcPr>
          <w:p w:rsidR="00197FD8" w:rsidRPr="00046DDA" w:rsidRDefault="00197FD8" w:rsidP="00C328E3">
            <w:pPr>
              <w:pStyle w:val="Standard"/>
              <w:cnfStyle w:val="000000000000" w:firstRow="0" w:lastRow="0" w:firstColumn="0" w:lastColumn="0" w:oddVBand="0" w:evenVBand="0" w:oddHBand="0" w:evenHBand="0" w:firstRowFirstColumn="0" w:firstRowLastColumn="0" w:lastRowFirstColumn="0" w:lastRowLastColumn="0"/>
            </w:pPr>
            <w:r w:rsidRPr="00046DDA">
              <w:rPr>
                <w:rFonts w:ascii="Cambria" w:hAnsi="Cambria"/>
                <w:color w:val="000000"/>
                <w:lang w:val="en-US"/>
              </w:rPr>
              <w:t xml:space="preserve">By increasing the abovementioned factors. And by letting </w:t>
            </w:r>
            <w:proofErr w:type="spellStart"/>
            <w:r w:rsidRPr="00046DDA">
              <w:rPr>
                <w:rFonts w:ascii="Cambria" w:hAnsi="Cambria"/>
                <w:color w:val="000000"/>
                <w:lang w:val="en-US"/>
              </w:rPr>
              <w:t>Beerda</w:t>
            </w:r>
            <w:proofErr w:type="spellEnd"/>
            <w:r w:rsidRPr="00046DDA">
              <w:rPr>
                <w:rFonts w:ascii="Cambria" w:hAnsi="Cambria"/>
                <w:color w:val="000000"/>
                <w:lang w:val="en-US"/>
              </w:rPr>
              <w:t xml:space="preserve"> measure the brand value of Biblionef. And especially make everything happen and create results.</w:t>
            </w:r>
          </w:p>
        </w:tc>
      </w:tr>
      <w:tr w:rsidR="00197FD8" w:rsidRPr="005C53B1" w:rsidTr="00197F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rsidR="00197FD8" w:rsidRPr="00046DDA" w:rsidRDefault="00197FD8" w:rsidP="00C328E3">
            <w:pPr>
              <w:pStyle w:val="Standard"/>
              <w:rPr>
                <w:lang w:val="en-US"/>
              </w:rPr>
            </w:pPr>
            <w:r w:rsidRPr="00046DDA">
              <w:rPr>
                <w:rFonts w:ascii="Cambria" w:hAnsi="Cambria"/>
                <w:b/>
                <w:color w:val="000000"/>
                <w:lang w:val="en-US"/>
              </w:rPr>
              <w:t>How do you hope to increase the impact of Biblionef in the future?</w:t>
            </w:r>
          </w:p>
        </w:tc>
        <w:tc>
          <w:tcPr>
            <w:tcW w:w="4536" w:type="dxa"/>
          </w:tcPr>
          <w:p w:rsidR="00197FD8" w:rsidRPr="00046DDA" w:rsidRDefault="00197FD8"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046DDA">
              <w:rPr>
                <w:rFonts w:ascii="Cambria" w:hAnsi="Cambria"/>
                <w:color w:val="000000"/>
                <w:lang w:val="en-US"/>
              </w:rPr>
              <w:t>My added value is evaluating and advising on steps to undertake to increase the abovementioned factors.</w:t>
            </w:r>
          </w:p>
        </w:tc>
      </w:tr>
    </w:tbl>
    <w:p w:rsidR="00BA11A6" w:rsidRPr="00AD197F" w:rsidRDefault="00BA11A6">
      <w:pPr>
        <w:pStyle w:val="Standard"/>
        <w:rPr>
          <w:lang w:val="en-US"/>
        </w:rPr>
      </w:pPr>
    </w:p>
    <w:p w:rsidR="000D461D" w:rsidRDefault="000D461D">
      <w:pPr>
        <w:pStyle w:val="Standard"/>
        <w:rPr>
          <w:rFonts w:ascii="Cambria" w:hAnsi="Cambria"/>
          <w:b/>
          <w:sz w:val="24"/>
          <w:szCs w:val="24"/>
          <w:u w:val="single"/>
          <w:lang w:val="en-US"/>
        </w:rPr>
      </w:pPr>
    </w:p>
    <w:p w:rsidR="000D461D" w:rsidRDefault="000D461D">
      <w:pPr>
        <w:pStyle w:val="Standard"/>
        <w:rPr>
          <w:rFonts w:ascii="Cambria" w:hAnsi="Cambria"/>
          <w:b/>
          <w:sz w:val="24"/>
          <w:szCs w:val="24"/>
          <w:u w:val="single"/>
          <w:lang w:val="en-US"/>
        </w:rPr>
      </w:pPr>
    </w:p>
    <w:p w:rsidR="000D461D" w:rsidRDefault="000D461D">
      <w:pPr>
        <w:pStyle w:val="Standard"/>
        <w:rPr>
          <w:rFonts w:ascii="Cambria" w:hAnsi="Cambria"/>
          <w:b/>
          <w:sz w:val="24"/>
          <w:szCs w:val="24"/>
          <w:u w:val="single"/>
          <w:lang w:val="en-US"/>
        </w:rPr>
      </w:pPr>
    </w:p>
    <w:p w:rsidR="000D461D" w:rsidRDefault="000D461D">
      <w:pPr>
        <w:pStyle w:val="Standard"/>
        <w:rPr>
          <w:rFonts w:ascii="Cambria" w:hAnsi="Cambria"/>
          <w:b/>
          <w:sz w:val="24"/>
          <w:szCs w:val="24"/>
          <w:u w:val="single"/>
          <w:lang w:val="en-US"/>
        </w:rPr>
      </w:pPr>
    </w:p>
    <w:p w:rsidR="000D461D" w:rsidRDefault="000D461D">
      <w:pPr>
        <w:pStyle w:val="Standard"/>
        <w:rPr>
          <w:rFonts w:ascii="Cambria" w:hAnsi="Cambria"/>
          <w:b/>
          <w:sz w:val="24"/>
          <w:szCs w:val="24"/>
          <w:u w:val="single"/>
          <w:lang w:val="en-US"/>
        </w:rPr>
      </w:pPr>
    </w:p>
    <w:p w:rsidR="000D461D" w:rsidRDefault="000D461D">
      <w:pPr>
        <w:pStyle w:val="Standard"/>
        <w:rPr>
          <w:rFonts w:ascii="Cambria" w:hAnsi="Cambria"/>
          <w:b/>
          <w:sz w:val="24"/>
          <w:szCs w:val="24"/>
          <w:u w:val="single"/>
          <w:lang w:val="en-US"/>
        </w:rPr>
      </w:pPr>
    </w:p>
    <w:p w:rsidR="000D461D" w:rsidRDefault="000D461D">
      <w:pPr>
        <w:pStyle w:val="Standard"/>
        <w:rPr>
          <w:rFonts w:ascii="Cambria" w:hAnsi="Cambria"/>
          <w:b/>
          <w:sz w:val="24"/>
          <w:szCs w:val="24"/>
          <w:u w:val="single"/>
          <w:lang w:val="en-US"/>
        </w:rPr>
      </w:pPr>
    </w:p>
    <w:p w:rsidR="000D461D" w:rsidRDefault="000D461D">
      <w:pPr>
        <w:pStyle w:val="Standard"/>
        <w:rPr>
          <w:rFonts w:ascii="Cambria" w:hAnsi="Cambria"/>
          <w:b/>
          <w:sz w:val="24"/>
          <w:szCs w:val="24"/>
          <w:u w:val="single"/>
          <w:lang w:val="en-US"/>
        </w:rPr>
      </w:pPr>
    </w:p>
    <w:p w:rsidR="00BA11A6" w:rsidRDefault="00046DDA">
      <w:pPr>
        <w:pStyle w:val="Standard"/>
        <w:rPr>
          <w:rFonts w:ascii="Cambria" w:hAnsi="Cambria"/>
          <w:b/>
          <w:sz w:val="24"/>
          <w:szCs w:val="24"/>
          <w:u w:val="single"/>
          <w:lang w:val="en-US"/>
        </w:rPr>
      </w:pPr>
      <w:r w:rsidRPr="00046DDA">
        <w:rPr>
          <w:rFonts w:ascii="Cambria" w:hAnsi="Cambria"/>
          <w:b/>
          <w:sz w:val="24"/>
          <w:szCs w:val="24"/>
          <w:u w:val="single"/>
          <w:lang w:val="en-US"/>
        </w:rPr>
        <w:lastRenderedPageBreak/>
        <w:t>Interviews w</w:t>
      </w:r>
      <w:r w:rsidR="002C787C">
        <w:rPr>
          <w:rFonts w:ascii="Cambria" w:hAnsi="Cambria"/>
          <w:b/>
          <w:sz w:val="24"/>
          <w:szCs w:val="24"/>
          <w:u w:val="single"/>
          <w:lang w:val="en-US"/>
        </w:rPr>
        <w:t>ith implementers</w:t>
      </w:r>
      <w:r w:rsidRPr="00046DDA">
        <w:rPr>
          <w:rFonts w:ascii="Cambria" w:hAnsi="Cambria"/>
          <w:b/>
          <w:sz w:val="24"/>
          <w:szCs w:val="24"/>
          <w:u w:val="single"/>
          <w:lang w:val="en-US"/>
        </w:rPr>
        <w:t>:</w:t>
      </w:r>
    </w:p>
    <w:p w:rsidR="000D461D" w:rsidRPr="000D461D" w:rsidRDefault="000D461D">
      <w:pPr>
        <w:pStyle w:val="Standard"/>
        <w:rPr>
          <w:rFonts w:ascii="Cambria" w:hAnsi="Cambria"/>
          <w:b/>
          <w:sz w:val="24"/>
          <w:szCs w:val="24"/>
          <w:u w:val="single"/>
          <w:lang w:val="en-US"/>
        </w:rPr>
      </w:pPr>
    </w:p>
    <w:tbl>
      <w:tblPr>
        <w:tblStyle w:val="Gemiddeldelijst2-accent4"/>
        <w:tblW w:w="9288" w:type="dxa"/>
        <w:tblLook w:val="04A0" w:firstRow="1" w:lastRow="0" w:firstColumn="1" w:lastColumn="0" w:noHBand="0" w:noVBand="1"/>
      </w:tblPr>
      <w:tblGrid>
        <w:gridCol w:w="3794"/>
        <w:gridCol w:w="850"/>
        <w:gridCol w:w="2944"/>
        <w:gridCol w:w="1700"/>
      </w:tblGrid>
      <w:tr w:rsidR="00046DDA" w:rsidTr="00046DDA">
        <w:trPr>
          <w:gridAfter w:val="1"/>
          <w:cnfStyle w:val="100000000000" w:firstRow="1" w:lastRow="0" w:firstColumn="0" w:lastColumn="0" w:oddVBand="0" w:evenVBand="0" w:oddHBand="0" w:evenHBand="0" w:firstRowFirstColumn="0" w:firstRowLastColumn="0" w:lastRowFirstColumn="0" w:lastRowLastColumn="0"/>
          <w:wAfter w:w="1700" w:type="dxa"/>
        </w:trPr>
        <w:tc>
          <w:tcPr>
            <w:cnfStyle w:val="001000000100" w:firstRow="0" w:lastRow="0" w:firstColumn="1" w:lastColumn="0" w:oddVBand="0" w:evenVBand="0" w:oddHBand="0" w:evenHBand="0" w:firstRowFirstColumn="1" w:firstRowLastColumn="0" w:lastRowFirstColumn="0" w:lastRowLastColumn="0"/>
            <w:tcW w:w="3794" w:type="dxa"/>
          </w:tcPr>
          <w:p w:rsidR="00046DDA" w:rsidRPr="00046DDA" w:rsidRDefault="00046DDA" w:rsidP="00C328E3">
            <w:pPr>
              <w:pStyle w:val="Standard"/>
              <w:rPr>
                <w:rFonts w:ascii="Cambria" w:hAnsi="Cambria"/>
                <w:sz w:val="22"/>
                <w:szCs w:val="22"/>
              </w:rPr>
            </w:pPr>
            <w:r w:rsidRPr="00046DDA">
              <w:rPr>
                <w:rFonts w:ascii="Cambria" w:hAnsi="Cambria"/>
                <w:b/>
                <w:sz w:val="22"/>
                <w:szCs w:val="22"/>
                <w:lang w:val="en-US"/>
              </w:rPr>
              <w:t>Interview</w:t>
            </w:r>
          </w:p>
        </w:tc>
        <w:tc>
          <w:tcPr>
            <w:tcW w:w="3794" w:type="dxa"/>
            <w:gridSpan w:val="2"/>
          </w:tcPr>
          <w:p w:rsidR="00046DDA" w:rsidRPr="00046DDA" w:rsidRDefault="00046DDA"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Pr>
                <w:rFonts w:ascii="Cambria" w:hAnsi="Cambria"/>
                <w:b/>
                <w:color w:val="000000"/>
                <w:sz w:val="22"/>
                <w:szCs w:val="22"/>
                <w:lang w:val="en-US"/>
              </w:rPr>
              <w:t xml:space="preserve">                 </w:t>
            </w:r>
            <w:r w:rsidRPr="00046DDA">
              <w:rPr>
                <w:rFonts w:ascii="Cambria" w:hAnsi="Cambria"/>
                <w:b/>
                <w:color w:val="000000"/>
                <w:sz w:val="22"/>
                <w:szCs w:val="22"/>
                <w:lang w:val="en-US"/>
              </w:rPr>
              <w:t>Aagje van Heekeren</w:t>
            </w:r>
          </w:p>
        </w:tc>
      </w:tr>
      <w:tr w:rsidR="00046DDA" w:rsidRPr="005C53B1" w:rsidTr="00046D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gridSpan w:val="2"/>
          </w:tcPr>
          <w:p w:rsidR="00046DDA" w:rsidRPr="00046DDA" w:rsidRDefault="00046DDA" w:rsidP="00C328E3">
            <w:pPr>
              <w:pStyle w:val="Standard"/>
              <w:rPr>
                <w:rFonts w:ascii="Cambria" w:hAnsi="Cambria"/>
              </w:rPr>
            </w:pPr>
            <w:r w:rsidRPr="00046DDA">
              <w:rPr>
                <w:rFonts w:ascii="Cambria" w:hAnsi="Cambria"/>
                <w:b/>
                <w:color w:val="000000"/>
                <w:lang w:val="en-US"/>
              </w:rPr>
              <w:t>Background</w:t>
            </w:r>
          </w:p>
        </w:tc>
        <w:tc>
          <w:tcPr>
            <w:tcW w:w="4644" w:type="dxa"/>
            <w:gridSpan w:val="2"/>
          </w:tcPr>
          <w:p w:rsidR="00046DDA" w:rsidRPr="00046DDA" w:rsidRDefault="00046DDA"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46DDA">
              <w:rPr>
                <w:rFonts w:ascii="Cambria" w:hAnsi="Cambria"/>
                <w:color w:val="000000"/>
                <w:lang w:val="en-US"/>
              </w:rPr>
              <w:t>Aagje is the director of Biblionef NL.  She therefore directs all the operations of Biblionef, and travels to different project locations throughout the year.</w:t>
            </w:r>
          </w:p>
        </w:tc>
      </w:tr>
      <w:tr w:rsidR="00046DDA" w:rsidRPr="005C53B1" w:rsidTr="00046DDA">
        <w:tc>
          <w:tcPr>
            <w:cnfStyle w:val="001000000000" w:firstRow="0" w:lastRow="0" w:firstColumn="1" w:lastColumn="0" w:oddVBand="0" w:evenVBand="0" w:oddHBand="0" w:evenHBand="0" w:firstRowFirstColumn="0" w:firstRowLastColumn="0" w:lastRowFirstColumn="0" w:lastRowLastColumn="0"/>
            <w:tcW w:w="4644" w:type="dxa"/>
            <w:gridSpan w:val="2"/>
          </w:tcPr>
          <w:p w:rsidR="00046DDA" w:rsidRPr="00046DDA" w:rsidRDefault="00046DDA" w:rsidP="00C328E3">
            <w:pPr>
              <w:pStyle w:val="Standard"/>
              <w:rPr>
                <w:rFonts w:ascii="Cambria" w:hAnsi="Cambria"/>
              </w:rPr>
            </w:pPr>
            <w:r w:rsidRPr="00046DDA">
              <w:rPr>
                <w:rFonts w:ascii="Cambria" w:hAnsi="Cambria"/>
                <w:b/>
                <w:color w:val="000000"/>
                <w:lang w:val="en-US"/>
              </w:rPr>
              <w:t>Organization</w:t>
            </w:r>
          </w:p>
        </w:tc>
        <w:tc>
          <w:tcPr>
            <w:tcW w:w="4644" w:type="dxa"/>
            <w:gridSpan w:val="2"/>
          </w:tcPr>
          <w:p w:rsidR="00046DDA" w:rsidRPr="00046DDA" w:rsidRDefault="00046DDA"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46DDA">
              <w:rPr>
                <w:rStyle w:val="apple-style-span"/>
                <w:rFonts w:ascii="Cambria" w:hAnsi="Cambria" w:cs="Arial"/>
                <w:color w:val="000000"/>
                <w:lang w:val="en-US"/>
              </w:rPr>
              <w:t>Biblionef NL distributes new children books to schools and organizations for children. Biblionef NL also helps set up libraries at their project locations.</w:t>
            </w:r>
            <w:r w:rsidRPr="00046DDA">
              <w:rPr>
                <w:rStyle w:val="apple-converted-space"/>
                <w:rFonts w:ascii="Cambria" w:hAnsi="Cambria" w:cs="Arial"/>
                <w:color w:val="000000"/>
                <w:lang w:val="en-US"/>
              </w:rPr>
              <w:t> </w:t>
            </w:r>
            <w:r w:rsidRPr="00046DDA">
              <w:rPr>
                <w:rStyle w:val="apple-style-span"/>
                <w:rFonts w:ascii="Cambria" w:hAnsi="Cambria" w:cs="Arial"/>
                <w:lang w:val="en-US"/>
              </w:rPr>
              <w:t>Books are</w:t>
            </w:r>
            <w:r w:rsidRPr="00046DDA">
              <w:rPr>
                <w:rStyle w:val="apple-converted-space"/>
                <w:rFonts w:ascii="Cambria" w:hAnsi="Cambria" w:cs="Arial"/>
                <w:lang w:val="en-US"/>
              </w:rPr>
              <w:t> </w:t>
            </w:r>
            <w:r w:rsidRPr="00046DDA">
              <w:rPr>
                <w:rStyle w:val="apple-style-span"/>
                <w:rFonts w:ascii="Cambria" w:hAnsi="Cambria" w:cs="Arial"/>
                <w:lang w:val="en-US"/>
              </w:rPr>
              <w:t>mostly donated or bought from</w:t>
            </w:r>
            <w:r w:rsidRPr="00046DDA">
              <w:rPr>
                <w:rStyle w:val="apple-converted-space"/>
                <w:rFonts w:ascii="Cambria" w:hAnsi="Cambria" w:cs="Arial"/>
                <w:lang w:val="en-US"/>
              </w:rPr>
              <w:t> </w:t>
            </w:r>
            <w:r w:rsidRPr="00046DDA">
              <w:rPr>
                <w:rStyle w:val="apple-style-span"/>
                <w:rFonts w:ascii="Cambria" w:hAnsi="Cambria" w:cs="Arial"/>
                <w:lang w:val="en-US"/>
              </w:rPr>
              <w:t>English children’s</w:t>
            </w:r>
            <w:r w:rsidRPr="00046DDA">
              <w:rPr>
                <w:rStyle w:val="apple-converted-space"/>
                <w:rFonts w:ascii="Cambria" w:hAnsi="Cambria" w:cs="Arial"/>
                <w:lang w:val="en-US"/>
              </w:rPr>
              <w:t> </w:t>
            </w:r>
            <w:r w:rsidRPr="00046DDA">
              <w:rPr>
                <w:rStyle w:val="apple-style-span"/>
                <w:rFonts w:ascii="Cambria" w:hAnsi="Cambria" w:cs="Arial"/>
                <w:lang w:val="en-US"/>
              </w:rPr>
              <w:t>book publishers,</w:t>
            </w:r>
            <w:r w:rsidRPr="00046DDA">
              <w:rPr>
                <w:rStyle w:val="apple-converted-space"/>
                <w:rFonts w:ascii="Cambria" w:hAnsi="Cambria" w:cs="Arial"/>
                <w:lang w:val="en-US"/>
              </w:rPr>
              <w:t> </w:t>
            </w:r>
            <w:r w:rsidRPr="00046DDA">
              <w:rPr>
                <w:rStyle w:val="apple-style-span"/>
                <w:rFonts w:ascii="Cambria" w:hAnsi="Cambria" w:cs="Arial"/>
                <w:lang w:val="en-US"/>
              </w:rPr>
              <w:t>and sometimes books are</w:t>
            </w:r>
            <w:r w:rsidRPr="00046DDA">
              <w:rPr>
                <w:rStyle w:val="apple-converted-space"/>
                <w:rFonts w:ascii="Cambria" w:hAnsi="Cambria" w:cs="Arial"/>
                <w:lang w:val="en-US"/>
              </w:rPr>
              <w:t> </w:t>
            </w:r>
            <w:r w:rsidRPr="00046DDA">
              <w:rPr>
                <w:rStyle w:val="apple-style-span"/>
                <w:rFonts w:ascii="Cambria" w:hAnsi="Cambria" w:cs="Arial"/>
                <w:lang w:val="en-US"/>
              </w:rPr>
              <w:t>printed or</w:t>
            </w:r>
            <w:r w:rsidRPr="00046DDA">
              <w:rPr>
                <w:rStyle w:val="apple-converted-space"/>
                <w:rFonts w:ascii="Cambria" w:hAnsi="Cambria" w:cs="Arial"/>
                <w:lang w:val="en-US"/>
              </w:rPr>
              <w:t> </w:t>
            </w:r>
            <w:r w:rsidRPr="00046DDA">
              <w:rPr>
                <w:rStyle w:val="apple-style-span"/>
                <w:rFonts w:ascii="Cambria" w:hAnsi="Cambria" w:cs="Arial"/>
                <w:lang w:val="en-US"/>
              </w:rPr>
              <w:t>bought locally.</w:t>
            </w:r>
          </w:p>
        </w:tc>
      </w:tr>
      <w:tr w:rsidR="00046DDA" w:rsidRPr="005C53B1" w:rsidTr="00046D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gridSpan w:val="2"/>
          </w:tcPr>
          <w:p w:rsidR="00046DDA" w:rsidRPr="00046DDA" w:rsidRDefault="00046DDA" w:rsidP="00C328E3">
            <w:pPr>
              <w:pStyle w:val="Standard"/>
              <w:rPr>
                <w:rFonts w:ascii="Cambria" w:hAnsi="Cambria"/>
              </w:rPr>
            </w:pPr>
            <w:r w:rsidRPr="00046DDA">
              <w:rPr>
                <w:rFonts w:ascii="Cambria" w:hAnsi="Cambria"/>
                <w:b/>
                <w:color w:val="000000"/>
                <w:lang w:val="en-US"/>
              </w:rPr>
              <w:t>Goals of the organization</w:t>
            </w:r>
          </w:p>
        </w:tc>
        <w:tc>
          <w:tcPr>
            <w:tcW w:w="4644" w:type="dxa"/>
            <w:gridSpan w:val="2"/>
          </w:tcPr>
          <w:p w:rsidR="00046DDA" w:rsidRPr="00046DDA" w:rsidRDefault="00046DDA"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46DDA">
              <w:rPr>
                <w:rStyle w:val="apple-style-span"/>
                <w:rFonts w:ascii="Cambria" w:hAnsi="Cambria" w:cs="Arial"/>
                <w:lang w:val="en-US"/>
              </w:rPr>
              <w:t>Helps the development of children in less developed areas in the world who have hardly any access to</w:t>
            </w:r>
            <w:r w:rsidRPr="00046DDA">
              <w:rPr>
                <w:rStyle w:val="apple-converted-space"/>
                <w:rFonts w:ascii="Cambria" w:hAnsi="Cambria" w:cs="Arial"/>
                <w:lang w:val="en-US"/>
              </w:rPr>
              <w:t> </w:t>
            </w:r>
            <w:r w:rsidRPr="00046DDA">
              <w:rPr>
                <w:rStyle w:val="apple-style-span"/>
                <w:rFonts w:ascii="Cambria" w:hAnsi="Cambria" w:cs="Arial"/>
                <w:lang w:val="en-US"/>
              </w:rPr>
              <w:t>information and adequate reading materials.</w:t>
            </w:r>
          </w:p>
        </w:tc>
      </w:tr>
      <w:tr w:rsidR="00046DDA" w:rsidRPr="005C53B1" w:rsidTr="00046DDA">
        <w:tc>
          <w:tcPr>
            <w:cnfStyle w:val="001000000000" w:firstRow="0" w:lastRow="0" w:firstColumn="1" w:lastColumn="0" w:oddVBand="0" w:evenVBand="0" w:oddHBand="0" w:evenHBand="0" w:firstRowFirstColumn="0" w:firstRowLastColumn="0" w:lastRowFirstColumn="0" w:lastRowLastColumn="0"/>
            <w:tcW w:w="4644" w:type="dxa"/>
            <w:gridSpan w:val="2"/>
          </w:tcPr>
          <w:p w:rsidR="00046DDA" w:rsidRPr="00046DDA" w:rsidRDefault="00046DDA" w:rsidP="00C328E3">
            <w:pPr>
              <w:pStyle w:val="Standard"/>
              <w:rPr>
                <w:rFonts w:ascii="Cambria" w:hAnsi="Cambria"/>
              </w:rPr>
            </w:pPr>
            <w:r w:rsidRPr="00046DDA">
              <w:rPr>
                <w:rFonts w:ascii="Cambria" w:hAnsi="Cambria"/>
                <w:b/>
                <w:color w:val="000000"/>
                <w:lang w:val="en-US"/>
              </w:rPr>
              <w:t>What is impact?</w:t>
            </w:r>
          </w:p>
        </w:tc>
        <w:tc>
          <w:tcPr>
            <w:tcW w:w="4644" w:type="dxa"/>
            <w:gridSpan w:val="2"/>
          </w:tcPr>
          <w:p w:rsidR="00046DDA" w:rsidRPr="00046DDA" w:rsidRDefault="00046DDA"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46DDA">
              <w:rPr>
                <w:rStyle w:val="apple-style-span"/>
                <w:rFonts w:ascii="Cambria" w:hAnsi="Cambria" w:cs="Arial"/>
                <w:lang w:val="en-US"/>
              </w:rPr>
              <w:t>You have a certain goal in mind and you have resources</w:t>
            </w:r>
            <w:r w:rsidRPr="00046DDA">
              <w:rPr>
                <w:rStyle w:val="apple-converted-space"/>
                <w:rFonts w:ascii="Cambria" w:hAnsi="Cambria" w:cs="Arial"/>
                <w:lang w:val="en-US"/>
              </w:rPr>
              <w:t> </w:t>
            </w:r>
            <w:r w:rsidRPr="00046DDA">
              <w:rPr>
                <w:rStyle w:val="apple-style-span"/>
                <w:rFonts w:ascii="Cambria" w:hAnsi="Cambria" w:cs="Arial"/>
                <w:lang w:val="en-US"/>
              </w:rPr>
              <w:t>to get there. The</w:t>
            </w:r>
            <w:r w:rsidRPr="00046DDA">
              <w:rPr>
                <w:rStyle w:val="apple-converted-space"/>
                <w:rFonts w:ascii="Cambria" w:hAnsi="Cambria" w:cs="Arial"/>
                <w:lang w:val="en-US"/>
              </w:rPr>
              <w:t> </w:t>
            </w:r>
            <w:r w:rsidRPr="00046DDA">
              <w:rPr>
                <w:rStyle w:val="apple-style-span"/>
                <w:rFonts w:ascii="Cambria" w:hAnsi="Cambria" w:cs="Arial"/>
                <w:lang w:val="en-US"/>
              </w:rPr>
              <w:t>measurement</w:t>
            </w:r>
            <w:r w:rsidRPr="00046DDA">
              <w:rPr>
                <w:rStyle w:val="apple-converted-space"/>
                <w:rFonts w:ascii="Cambria" w:hAnsi="Cambria" w:cs="Arial"/>
                <w:lang w:val="en-US"/>
              </w:rPr>
              <w:t> </w:t>
            </w:r>
            <w:r w:rsidRPr="00046DDA">
              <w:rPr>
                <w:rStyle w:val="apple-style-span"/>
                <w:rFonts w:ascii="Cambria" w:hAnsi="Cambria" w:cs="Arial"/>
                <w:lang w:val="en-US"/>
              </w:rPr>
              <w:t>whether you attain that goal</w:t>
            </w:r>
            <w:r w:rsidRPr="00046DDA">
              <w:rPr>
                <w:rStyle w:val="apple-converted-space"/>
                <w:rFonts w:ascii="Cambria" w:hAnsi="Cambria" w:cs="Arial"/>
                <w:lang w:val="en-US"/>
              </w:rPr>
              <w:t> </w:t>
            </w:r>
            <w:r w:rsidRPr="00046DDA">
              <w:rPr>
                <w:rStyle w:val="apple-style-span"/>
                <w:rFonts w:ascii="Cambria" w:hAnsi="Cambria" w:cs="Arial"/>
                <w:lang w:val="en-US"/>
              </w:rPr>
              <w:t>in a successful way, indicates the impact.  If the way you approach things has a positive influence on the</w:t>
            </w:r>
            <w:r w:rsidRPr="00046DDA">
              <w:rPr>
                <w:rStyle w:val="apple-converted-space"/>
                <w:rFonts w:ascii="Cambria" w:hAnsi="Cambria" w:cs="Arial"/>
                <w:lang w:val="en-US"/>
              </w:rPr>
              <w:t> </w:t>
            </w:r>
            <w:r w:rsidRPr="00046DDA">
              <w:rPr>
                <w:rStyle w:val="apple-style-span"/>
                <w:rFonts w:ascii="Cambria" w:hAnsi="Cambria" w:cs="Arial"/>
                <w:lang w:val="en-US"/>
              </w:rPr>
              <w:t>goal, then that is the impact.</w:t>
            </w:r>
          </w:p>
        </w:tc>
      </w:tr>
      <w:tr w:rsidR="00046DDA" w:rsidRPr="003E4E3A" w:rsidTr="00046D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gridSpan w:val="2"/>
          </w:tcPr>
          <w:p w:rsidR="00046DDA" w:rsidRPr="00046DDA" w:rsidRDefault="00046DDA" w:rsidP="00C328E3">
            <w:pPr>
              <w:pStyle w:val="Standard"/>
              <w:rPr>
                <w:rFonts w:ascii="Cambria" w:hAnsi="Cambria"/>
                <w:lang w:val="en-US"/>
              </w:rPr>
            </w:pPr>
            <w:r w:rsidRPr="00046DDA">
              <w:rPr>
                <w:rFonts w:ascii="Cambria" w:hAnsi="Cambria"/>
                <w:b/>
                <w:color w:val="000000"/>
                <w:lang w:val="en-US"/>
              </w:rPr>
              <w:t>What is the impact of Biblionef?</w:t>
            </w:r>
          </w:p>
        </w:tc>
        <w:tc>
          <w:tcPr>
            <w:tcW w:w="4644" w:type="dxa"/>
            <w:gridSpan w:val="2"/>
          </w:tcPr>
          <w:p w:rsidR="00046DDA" w:rsidRPr="00046DDA" w:rsidRDefault="00046DDA"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46DDA">
              <w:rPr>
                <w:rStyle w:val="apple-style-span"/>
                <w:rFonts w:ascii="Cambria" w:hAnsi="Cambria" w:cs="Arial"/>
                <w:lang w:val="en-US"/>
              </w:rPr>
              <w:t>Children are able to learn, read, write and</w:t>
            </w:r>
            <w:r w:rsidRPr="00046DDA">
              <w:rPr>
                <w:rStyle w:val="apple-converted-space"/>
                <w:rFonts w:ascii="Cambria" w:hAnsi="Cambria" w:cs="Arial"/>
                <w:lang w:val="en-US"/>
              </w:rPr>
              <w:t> </w:t>
            </w:r>
            <w:r w:rsidRPr="00046DDA">
              <w:rPr>
                <w:rStyle w:val="apple-style-span"/>
                <w:rFonts w:ascii="Cambria" w:hAnsi="Cambria" w:cs="Arial"/>
                <w:lang w:val="en-US"/>
              </w:rPr>
              <w:t>count</w:t>
            </w:r>
            <w:r w:rsidRPr="00046DDA">
              <w:rPr>
                <w:rStyle w:val="apple-converted-space"/>
                <w:rFonts w:ascii="Cambria" w:hAnsi="Cambria" w:cs="Arial"/>
                <w:lang w:val="en-US"/>
              </w:rPr>
              <w:t> </w:t>
            </w:r>
            <w:r w:rsidRPr="00046DDA">
              <w:rPr>
                <w:rStyle w:val="apple-style-span"/>
                <w:rFonts w:ascii="Cambria" w:hAnsi="Cambria" w:cs="Arial"/>
                <w:lang w:val="en-US"/>
              </w:rPr>
              <w:t>by having access to reading materials. And</w:t>
            </w:r>
            <w:r w:rsidRPr="00046DDA">
              <w:rPr>
                <w:rStyle w:val="apple-converted-space"/>
                <w:rFonts w:ascii="Cambria" w:hAnsi="Cambria" w:cs="Arial"/>
                <w:lang w:val="en-US"/>
              </w:rPr>
              <w:t> </w:t>
            </w:r>
            <w:r w:rsidRPr="00046DDA">
              <w:rPr>
                <w:rStyle w:val="apple-style-span"/>
                <w:rFonts w:ascii="Cambria" w:hAnsi="Cambria" w:cs="Arial"/>
                <w:lang w:val="en-US"/>
              </w:rPr>
              <w:t>in the long run these</w:t>
            </w:r>
            <w:r w:rsidRPr="00046DDA">
              <w:rPr>
                <w:rStyle w:val="apple-converted-space"/>
                <w:rFonts w:ascii="Cambria" w:hAnsi="Cambria" w:cs="Arial"/>
                <w:lang w:val="en-US"/>
              </w:rPr>
              <w:t> </w:t>
            </w:r>
            <w:r w:rsidRPr="00046DDA">
              <w:rPr>
                <w:rStyle w:val="apple-style-span"/>
                <w:rFonts w:ascii="Cambria" w:hAnsi="Cambria" w:cs="Arial"/>
                <w:lang w:val="en-US"/>
              </w:rPr>
              <w:t>basic skills</w:t>
            </w:r>
            <w:r w:rsidRPr="00046DDA">
              <w:rPr>
                <w:rStyle w:val="apple-converted-space"/>
                <w:rFonts w:ascii="Cambria" w:hAnsi="Cambria" w:cs="Arial"/>
                <w:lang w:val="en-US"/>
              </w:rPr>
              <w:t> </w:t>
            </w:r>
            <w:r w:rsidRPr="00046DDA">
              <w:rPr>
                <w:rStyle w:val="apple-style-span"/>
                <w:rFonts w:ascii="Cambria" w:hAnsi="Cambria" w:cs="Arial"/>
                <w:lang w:val="en-US"/>
              </w:rPr>
              <w:t xml:space="preserve">have far more impact on employment, health, democracy, </w:t>
            </w:r>
            <w:proofErr w:type="gramStart"/>
            <w:r w:rsidRPr="00046DDA">
              <w:rPr>
                <w:rStyle w:val="apple-style-span"/>
                <w:rFonts w:ascii="Cambria" w:hAnsi="Cambria" w:cs="Arial"/>
                <w:lang w:val="en-US"/>
              </w:rPr>
              <w:t>etc</w:t>
            </w:r>
            <w:r w:rsidRPr="00046DDA">
              <w:rPr>
                <w:rStyle w:val="apple-converted-space"/>
                <w:rFonts w:ascii="Cambria" w:hAnsi="Cambria" w:cs="Arial"/>
                <w:lang w:val="en-US"/>
              </w:rPr>
              <w:t> </w:t>
            </w:r>
            <w:r w:rsidRPr="00046DDA">
              <w:rPr>
                <w:rStyle w:val="apple-style-span"/>
                <w:rFonts w:ascii="Cambria" w:hAnsi="Cambria" w:cs="Arial"/>
                <w:lang w:val="en-US"/>
              </w:rPr>
              <w:t>.</w:t>
            </w:r>
            <w:proofErr w:type="gramEnd"/>
            <w:r w:rsidR="00E23F95">
              <w:rPr>
                <w:rStyle w:val="apple-style-span"/>
                <w:rFonts w:ascii="Cambria" w:hAnsi="Cambria" w:cs="Arial"/>
                <w:lang w:val="en-US"/>
              </w:rPr>
              <w:t xml:space="preserve"> The </w:t>
            </w:r>
            <w:proofErr w:type="gramStart"/>
            <w:r w:rsidR="00E23F95">
              <w:rPr>
                <w:rStyle w:val="apple-style-span"/>
                <w:rFonts w:ascii="Cambria" w:hAnsi="Cambria" w:cs="Arial"/>
                <w:lang w:val="en-US"/>
              </w:rPr>
              <w:t>books also broadens</w:t>
            </w:r>
            <w:proofErr w:type="gramEnd"/>
            <w:r w:rsidR="00E23F95">
              <w:rPr>
                <w:rStyle w:val="apple-style-span"/>
                <w:rFonts w:ascii="Cambria" w:hAnsi="Cambria" w:cs="Arial"/>
                <w:lang w:val="en-US"/>
              </w:rPr>
              <w:t xml:space="preserve"> the world of the children. </w:t>
            </w:r>
          </w:p>
        </w:tc>
      </w:tr>
      <w:tr w:rsidR="00046DDA" w:rsidRPr="005C53B1" w:rsidTr="00046DDA">
        <w:tc>
          <w:tcPr>
            <w:cnfStyle w:val="001000000000" w:firstRow="0" w:lastRow="0" w:firstColumn="1" w:lastColumn="0" w:oddVBand="0" w:evenVBand="0" w:oddHBand="0" w:evenHBand="0" w:firstRowFirstColumn="0" w:firstRowLastColumn="0" w:lastRowFirstColumn="0" w:lastRowLastColumn="0"/>
            <w:tcW w:w="4644" w:type="dxa"/>
            <w:gridSpan w:val="2"/>
          </w:tcPr>
          <w:p w:rsidR="00046DDA" w:rsidRPr="00046DDA" w:rsidRDefault="00046DDA" w:rsidP="00C328E3">
            <w:pPr>
              <w:pStyle w:val="Standard"/>
              <w:rPr>
                <w:rFonts w:ascii="Cambria" w:hAnsi="Cambria"/>
                <w:lang w:val="en-US"/>
              </w:rPr>
            </w:pPr>
            <w:r w:rsidRPr="00046DDA">
              <w:rPr>
                <w:rFonts w:ascii="Cambria" w:hAnsi="Cambria"/>
                <w:b/>
                <w:color w:val="000000"/>
                <w:lang w:val="en-US"/>
              </w:rPr>
              <w:t>What are important factors for optimizing the impact of Biblionef?</w:t>
            </w:r>
          </w:p>
        </w:tc>
        <w:tc>
          <w:tcPr>
            <w:tcW w:w="4644" w:type="dxa"/>
            <w:gridSpan w:val="2"/>
          </w:tcPr>
          <w:p w:rsidR="00046DDA" w:rsidRPr="00046DDA" w:rsidRDefault="00046DDA"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46DDA">
              <w:rPr>
                <w:rStyle w:val="apple-style-span"/>
                <w:rFonts w:ascii="Cambria" w:hAnsi="Cambria" w:cs="Arial"/>
                <w:lang w:val="en-US"/>
              </w:rPr>
              <w:t>We find it important that we</w:t>
            </w:r>
            <w:r w:rsidRPr="00046DDA">
              <w:rPr>
                <w:rStyle w:val="apple-converted-space"/>
                <w:rFonts w:ascii="Cambria" w:hAnsi="Cambria" w:cs="Arial"/>
                <w:lang w:val="en-US"/>
              </w:rPr>
              <w:t> </w:t>
            </w:r>
            <w:r w:rsidRPr="00046DDA">
              <w:rPr>
                <w:rStyle w:val="apple-style-span"/>
                <w:rFonts w:ascii="Cambria" w:hAnsi="Cambria" w:cs="Arial"/>
                <w:lang w:val="en-US"/>
              </w:rPr>
              <w:t>donate</w:t>
            </w:r>
            <w:r w:rsidRPr="00046DDA">
              <w:rPr>
                <w:rStyle w:val="apple-converted-space"/>
                <w:rFonts w:ascii="Cambria" w:hAnsi="Cambria" w:cs="Arial"/>
                <w:lang w:val="en-US"/>
              </w:rPr>
              <w:t> </w:t>
            </w:r>
            <w:r w:rsidRPr="00046DDA">
              <w:rPr>
                <w:rStyle w:val="apple-style-span"/>
                <w:rFonts w:ascii="Cambria" w:hAnsi="Cambria" w:cs="Arial"/>
                <w:lang w:val="en-US"/>
              </w:rPr>
              <w:t>children’s</w:t>
            </w:r>
            <w:r w:rsidRPr="00046DDA">
              <w:rPr>
                <w:rStyle w:val="apple-converted-space"/>
                <w:rFonts w:ascii="Cambria" w:hAnsi="Cambria" w:cs="Arial"/>
                <w:lang w:val="en-US"/>
              </w:rPr>
              <w:t> </w:t>
            </w:r>
            <w:r w:rsidRPr="00046DDA">
              <w:rPr>
                <w:rStyle w:val="apple-style-span"/>
                <w:rFonts w:ascii="Cambria" w:hAnsi="Cambria" w:cs="Arial"/>
                <w:lang w:val="en-US"/>
              </w:rPr>
              <w:t>books that correspond to the culture of the children.</w:t>
            </w:r>
            <w:r w:rsidRPr="00046DDA">
              <w:rPr>
                <w:rStyle w:val="apple-converted-space"/>
                <w:rFonts w:ascii="Cambria" w:hAnsi="Cambria" w:cs="Arial"/>
                <w:lang w:val="en-US"/>
              </w:rPr>
              <w:t> </w:t>
            </w:r>
            <w:r w:rsidRPr="00046DDA">
              <w:rPr>
                <w:rStyle w:val="apple-style-span"/>
                <w:rFonts w:ascii="Cambria" w:hAnsi="Cambria" w:cs="Arial"/>
                <w:lang w:val="en-US"/>
              </w:rPr>
              <w:t xml:space="preserve">That means also donating books in their mother tongue and African </w:t>
            </w:r>
            <w:proofErr w:type="gramStart"/>
            <w:r w:rsidRPr="00046DDA">
              <w:rPr>
                <w:rStyle w:val="apple-style-span"/>
                <w:rFonts w:ascii="Cambria" w:hAnsi="Cambria" w:cs="Arial"/>
                <w:lang w:val="en-US"/>
              </w:rPr>
              <w:t>stories, that</w:t>
            </w:r>
            <w:proofErr w:type="gramEnd"/>
            <w:r w:rsidRPr="00046DDA">
              <w:rPr>
                <w:rStyle w:val="apple-style-span"/>
                <w:rFonts w:ascii="Cambria" w:hAnsi="Cambria" w:cs="Arial"/>
                <w:lang w:val="en-US"/>
              </w:rPr>
              <w:t xml:space="preserve"> children can relate to.</w:t>
            </w:r>
            <w:r w:rsidRPr="00046DDA">
              <w:rPr>
                <w:rStyle w:val="apple-converted-space"/>
                <w:rFonts w:ascii="Cambria" w:hAnsi="Cambria" w:cs="Arial"/>
                <w:lang w:val="en-US"/>
              </w:rPr>
              <w:t> </w:t>
            </w:r>
            <w:r w:rsidRPr="00046DDA">
              <w:rPr>
                <w:rStyle w:val="apple-style-span"/>
                <w:rFonts w:ascii="Cambria" w:hAnsi="Cambria" w:cs="Arial"/>
                <w:lang w:val="en-US"/>
              </w:rPr>
              <w:t>In addition, the skills of teachers are essential in order for the books to have optimal impact.</w:t>
            </w:r>
            <w:r w:rsidR="00F32C4F">
              <w:rPr>
                <w:rStyle w:val="apple-style-span"/>
                <w:rFonts w:ascii="Cambria" w:hAnsi="Cambria" w:cs="Arial"/>
                <w:lang w:val="en-US"/>
              </w:rPr>
              <w:t xml:space="preserve"> </w:t>
            </w:r>
          </w:p>
        </w:tc>
      </w:tr>
      <w:tr w:rsidR="00046DDA" w:rsidRPr="005C53B1" w:rsidTr="00046D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gridSpan w:val="2"/>
          </w:tcPr>
          <w:p w:rsidR="00046DDA" w:rsidRPr="00046DDA" w:rsidRDefault="00046DDA" w:rsidP="00C328E3">
            <w:pPr>
              <w:pStyle w:val="Standard"/>
              <w:rPr>
                <w:rFonts w:ascii="Cambria" w:hAnsi="Cambria"/>
                <w:lang w:val="en-US"/>
              </w:rPr>
            </w:pPr>
            <w:r w:rsidRPr="00046DDA">
              <w:rPr>
                <w:rFonts w:ascii="Cambria" w:hAnsi="Cambria"/>
                <w:b/>
                <w:color w:val="000000"/>
                <w:lang w:val="en-US"/>
              </w:rPr>
              <w:t>How do you hope to increase the impact of Biblionef in the future?</w:t>
            </w:r>
          </w:p>
        </w:tc>
        <w:tc>
          <w:tcPr>
            <w:tcW w:w="4644" w:type="dxa"/>
            <w:gridSpan w:val="2"/>
          </w:tcPr>
          <w:p w:rsidR="00046DDA" w:rsidRPr="00046DDA" w:rsidRDefault="00046DDA"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46DDA">
              <w:rPr>
                <w:rStyle w:val="apple-style-span"/>
                <w:rFonts w:ascii="Cambria" w:hAnsi="Cambria" w:cs="Arial"/>
                <w:lang w:val="en-US"/>
              </w:rPr>
              <w:t>For the most optimal impact a local Biblionef is necessary. They can give training to the teachers on how to use the books well, and also gather and distribute resources on location.</w:t>
            </w:r>
            <w:r w:rsidRPr="00046DDA">
              <w:rPr>
                <w:rStyle w:val="apple-converted-space"/>
                <w:rFonts w:ascii="Cambria" w:hAnsi="Cambria" w:cs="Arial"/>
                <w:lang w:val="en-US"/>
              </w:rPr>
              <w:t> </w:t>
            </w:r>
            <w:r w:rsidRPr="00046DDA">
              <w:rPr>
                <w:rStyle w:val="apple-style-span"/>
                <w:rFonts w:ascii="Cambria" w:hAnsi="Cambria" w:cs="Arial"/>
                <w:lang w:val="en-US"/>
              </w:rPr>
              <w:t>We would also like to have more</w:t>
            </w:r>
            <w:r w:rsidRPr="00046DDA">
              <w:rPr>
                <w:rStyle w:val="apple-converted-space"/>
                <w:rFonts w:ascii="Cambria" w:hAnsi="Cambria" w:cs="Arial"/>
                <w:lang w:val="en-US"/>
              </w:rPr>
              <w:t> </w:t>
            </w:r>
            <w:r w:rsidRPr="00046DDA">
              <w:rPr>
                <w:rStyle w:val="apple-style-span"/>
                <w:rFonts w:ascii="Cambria" w:hAnsi="Cambria" w:cs="Arial"/>
                <w:lang w:val="en-US"/>
              </w:rPr>
              <w:t>books in native languages.</w:t>
            </w:r>
            <w:r w:rsidRPr="00046DDA">
              <w:rPr>
                <w:rStyle w:val="apple-converted-space"/>
                <w:rFonts w:ascii="Cambria" w:hAnsi="Cambria" w:cs="Arial"/>
                <w:lang w:val="en-US"/>
              </w:rPr>
              <w:t> </w:t>
            </w:r>
            <w:r w:rsidRPr="00046DDA">
              <w:rPr>
                <w:rStyle w:val="apple-style-span"/>
                <w:rFonts w:ascii="Cambria" w:hAnsi="Cambria" w:cs="Arial"/>
                <w:lang w:val="en-US"/>
              </w:rPr>
              <w:t>And we</w:t>
            </w:r>
            <w:r w:rsidRPr="00046DDA">
              <w:rPr>
                <w:rStyle w:val="apple-converted-space"/>
                <w:rFonts w:ascii="Cambria" w:hAnsi="Cambria" w:cs="Arial"/>
                <w:lang w:val="en-US"/>
              </w:rPr>
              <w:t> </w:t>
            </w:r>
            <w:r w:rsidRPr="00046DDA">
              <w:rPr>
                <w:rStyle w:val="apple-style-span"/>
                <w:rFonts w:ascii="Cambria" w:hAnsi="Cambria" w:cs="Arial"/>
                <w:lang w:val="en-US"/>
              </w:rPr>
              <w:t>can still improve the way we</w:t>
            </w:r>
            <w:r w:rsidRPr="00046DDA">
              <w:rPr>
                <w:rStyle w:val="apple-converted-space"/>
                <w:rFonts w:ascii="Cambria" w:hAnsi="Cambria" w:cs="Arial"/>
                <w:lang w:val="en-US"/>
              </w:rPr>
              <w:t> </w:t>
            </w:r>
            <w:r w:rsidRPr="00046DDA">
              <w:rPr>
                <w:rStyle w:val="apple-style-span"/>
                <w:rFonts w:ascii="Cambria" w:hAnsi="Cambria" w:cs="Arial"/>
                <w:lang w:val="en-US"/>
              </w:rPr>
              <w:t>test the motivation of the project applicant</w:t>
            </w:r>
            <w:r w:rsidRPr="00046DDA">
              <w:rPr>
                <w:rStyle w:val="apple-converted-space"/>
                <w:rFonts w:ascii="Cambria" w:hAnsi="Cambria" w:cs="Arial"/>
                <w:lang w:val="en-US"/>
              </w:rPr>
              <w:t> </w:t>
            </w:r>
            <w:r w:rsidRPr="00046DDA">
              <w:rPr>
                <w:rStyle w:val="apple-style-span"/>
                <w:rFonts w:ascii="Cambria" w:hAnsi="Cambria" w:cs="Arial"/>
                <w:lang w:val="en-US"/>
              </w:rPr>
              <w:t>and train the people using the books.</w:t>
            </w:r>
          </w:p>
        </w:tc>
      </w:tr>
    </w:tbl>
    <w:p w:rsidR="00BA11A6" w:rsidRDefault="00BA11A6">
      <w:pPr>
        <w:pStyle w:val="Standard"/>
        <w:rPr>
          <w:rFonts w:ascii="Cambria" w:hAnsi="Cambria"/>
          <w:sz w:val="24"/>
          <w:lang w:val="en-US"/>
        </w:rPr>
      </w:pPr>
    </w:p>
    <w:tbl>
      <w:tblPr>
        <w:tblStyle w:val="Gemiddeldelijst2-accent4"/>
        <w:tblW w:w="0" w:type="auto"/>
        <w:tblLook w:val="04A0" w:firstRow="1" w:lastRow="0" w:firstColumn="1" w:lastColumn="0" w:noHBand="0" w:noVBand="1"/>
      </w:tblPr>
      <w:tblGrid>
        <w:gridCol w:w="4605"/>
        <w:gridCol w:w="4606"/>
      </w:tblGrid>
      <w:tr w:rsidR="000D461D" w:rsidRPr="000D461D" w:rsidTr="000D461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0D461D" w:rsidRPr="000D461D" w:rsidRDefault="000D461D" w:rsidP="00C328E3">
            <w:pPr>
              <w:pStyle w:val="Standard"/>
              <w:rPr>
                <w:rFonts w:ascii="Cambria" w:hAnsi="Cambria"/>
                <w:sz w:val="22"/>
                <w:szCs w:val="22"/>
              </w:rPr>
            </w:pPr>
            <w:r w:rsidRPr="000D461D">
              <w:rPr>
                <w:rFonts w:ascii="Cambria" w:hAnsi="Cambria"/>
                <w:b/>
                <w:sz w:val="22"/>
                <w:szCs w:val="22"/>
                <w:lang w:val="en-US"/>
              </w:rPr>
              <w:t>Interview</w:t>
            </w:r>
          </w:p>
        </w:tc>
        <w:tc>
          <w:tcPr>
            <w:tcW w:w="4606" w:type="dxa"/>
          </w:tcPr>
          <w:p w:rsidR="000D461D" w:rsidRPr="000D461D" w:rsidRDefault="000D461D"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sidRPr="000D461D">
              <w:rPr>
                <w:rFonts w:ascii="Cambria" w:hAnsi="Cambria"/>
                <w:b/>
                <w:color w:val="000000"/>
                <w:sz w:val="22"/>
                <w:szCs w:val="22"/>
                <w:lang w:val="en-US"/>
              </w:rPr>
              <w:t>Inge de Jager</w:t>
            </w:r>
          </w:p>
        </w:tc>
      </w:tr>
      <w:tr w:rsidR="000D461D" w:rsidRPr="005C53B1" w:rsidTr="000D46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0D461D" w:rsidRPr="000D461D" w:rsidRDefault="000D461D" w:rsidP="00C328E3">
            <w:pPr>
              <w:pStyle w:val="Standard"/>
              <w:rPr>
                <w:rFonts w:ascii="Cambria" w:hAnsi="Cambria"/>
              </w:rPr>
            </w:pPr>
            <w:r w:rsidRPr="000D461D">
              <w:rPr>
                <w:rFonts w:ascii="Cambria" w:hAnsi="Cambria"/>
                <w:b/>
                <w:color w:val="000000"/>
                <w:lang w:val="en-US"/>
              </w:rPr>
              <w:t>Background</w:t>
            </w:r>
          </w:p>
        </w:tc>
        <w:tc>
          <w:tcPr>
            <w:tcW w:w="4606" w:type="dxa"/>
          </w:tcPr>
          <w:p w:rsidR="000D461D" w:rsidRPr="000D461D" w:rsidRDefault="000D461D"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D461D">
              <w:rPr>
                <w:rFonts w:ascii="Cambria" w:hAnsi="Cambria"/>
                <w:color w:val="000000"/>
                <w:lang w:val="en-US"/>
              </w:rPr>
              <w:t xml:space="preserve">Inge de Jager is project coordinator of </w:t>
            </w:r>
            <w:r w:rsidRPr="000D461D">
              <w:rPr>
                <w:rFonts w:ascii="Cambria" w:hAnsi="Cambria"/>
                <w:color w:val="000000"/>
                <w:lang w:val="en-US"/>
              </w:rPr>
              <w:lastRenderedPageBreak/>
              <w:t>Biblionef Netherlands. One of her main task is to allocate Biblionef’s books among the beneficiaries.</w:t>
            </w:r>
          </w:p>
        </w:tc>
      </w:tr>
      <w:tr w:rsidR="000D461D" w:rsidRPr="005C53B1" w:rsidTr="000D461D">
        <w:tc>
          <w:tcPr>
            <w:cnfStyle w:val="001000000000" w:firstRow="0" w:lastRow="0" w:firstColumn="1" w:lastColumn="0" w:oddVBand="0" w:evenVBand="0" w:oddHBand="0" w:evenHBand="0" w:firstRowFirstColumn="0" w:firstRowLastColumn="0" w:lastRowFirstColumn="0" w:lastRowLastColumn="0"/>
            <w:tcW w:w="4605" w:type="dxa"/>
          </w:tcPr>
          <w:p w:rsidR="000D461D" w:rsidRPr="000D461D" w:rsidRDefault="000D461D" w:rsidP="00C328E3">
            <w:pPr>
              <w:pStyle w:val="Standard"/>
              <w:rPr>
                <w:rFonts w:ascii="Cambria" w:hAnsi="Cambria"/>
              </w:rPr>
            </w:pPr>
            <w:r w:rsidRPr="000D461D">
              <w:rPr>
                <w:rFonts w:ascii="Cambria" w:hAnsi="Cambria"/>
                <w:b/>
                <w:color w:val="000000"/>
                <w:lang w:val="en-US"/>
              </w:rPr>
              <w:lastRenderedPageBreak/>
              <w:t>Organization</w:t>
            </w:r>
          </w:p>
        </w:tc>
        <w:tc>
          <w:tcPr>
            <w:tcW w:w="4606" w:type="dxa"/>
          </w:tcPr>
          <w:p w:rsidR="000D461D" w:rsidRPr="000D461D" w:rsidRDefault="000D461D"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D461D">
              <w:rPr>
                <w:rFonts w:ascii="Cambria" w:hAnsi="Cambria"/>
                <w:color w:val="000000"/>
                <w:lang w:val="en-US"/>
              </w:rPr>
              <w:t>Biblionef Nederland (NL)</w:t>
            </w:r>
          </w:p>
          <w:p w:rsidR="000D461D" w:rsidRPr="000D461D" w:rsidRDefault="000D461D"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D461D">
              <w:rPr>
                <w:rFonts w:ascii="Cambria" w:hAnsi="Cambria"/>
                <w:color w:val="000000"/>
                <w:lang w:val="en-US"/>
              </w:rPr>
              <w:t>Biblionef NL buys (discounted) books from Penguin and stores these books for beneficiaries. When requests are made, Inge evaluates the requests and determines whether the project will receive books from Biblionef. Biblionef NL supplies Dutch, English and sometimes Spanish books. At their location in South Africa, Biblionef NL also funds the printing of children books in native languages and distributes these books among beneficiaries. Biblionef NL also helps set up libraries at project locations.</w:t>
            </w:r>
          </w:p>
        </w:tc>
      </w:tr>
      <w:tr w:rsidR="000D461D" w:rsidRPr="005C53B1" w:rsidTr="000D46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0D461D" w:rsidRPr="000D461D" w:rsidRDefault="000D461D" w:rsidP="00C328E3">
            <w:pPr>
              <w:pStyle w:val="Standard"/>
              <w:rPr>
                <w:rFonts w:ascii="Cambria" w:hAnsi="Cambria"/>
              </w:rPr>
            </w:pPr>
            <w:r w:rsidRPr="000D461D">
              <w:rPr>
                <w:rFonts w:ascii="Cambria" w:hAnsi="Cambria"/>
                <w:b/>
                <w:color w:val="000000"/>
                <w:lang w:val="en-US"/>
              </w:rPr>
              <w:t>What is impact?</w:t>
            </w:r>
          </w:p>
        </w:tc>
        <w:tc>
          <w:tcPr>
            <w:tcW w:w="4606" w:type="dxa"/>
          </w:tcPr>
          <w:p w:rsidR="000D461D" w:rsidRPr="000D461D" w:rsidRDefault="000D461D"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D461D">
              <w:rPr>
                <w:rFonts w:ascii="Cambria" w:hAnsi="Cambria"/>
                <w:color w:val="000000"/>
                <w:lang w:val="en-US"/>
              </w:rPr>
              <w:t>The sustainable effects of a project.</w:t>
            </w:r>
          </w:p>
        </w:tc>
      </w:tr>
      <w:tr w:rsidR="000D461D" w:rsidRPr="005C53B1" w:rsidTr="000D461D">
        <w:tc>
          <w:tcPr>
            <w:cnfStyle w:val="001000000000" w:firstRow="0" w:lastRow="0" w:firstColumn="1" w:lastColumn="0" w:oddVBand="0" w:evenVBand="0" w:oddHBand="0" w:evenHBand="0" w:firstRowFirstColumn="0" w:firstRowLastColumn="0" w:lastRowFirstColumn="0" w:lastRowLastColumn="0"/>
            <w:tcW w:w="4605" w:type="dxa"/>
          </w:tcPr>
          <w:p w:rsidR="000D461D" w:rsidRPr="000D461D" w:rsidRDefault="000D461D" w:rsidP="00C328E3">
            <w:pPr>
              <w:pStyle w:val="Standard"/>
              <w:rPr>
                <w:rFonts w:ascii="Cambria" w:hAnsi="Cambria"/>
                <w:lang w:val="en-US"/>
              </w:rPr>
            </w:pPr>
            <w:r w:rsidRPr="000D461D">
              <w:rPr>
                <w:rFonts w:ascii="Cambria" w:hAnsi="Cambria"/>
                <w:b/>
                <w:color w:val="000000"/>
                <w:lang w:val="en-US"/>
              </w:rPr>
              <w:t>What is the impact of Biblionef?</w:t>
            </w:r>
          </w:p>
        </w:tc>
        <w:tc>
          <w:tcPr>
            <w:tcW w:w="4606" w:type="dxa"/>
          </w:tcPr>
          <w:p w:rsidR="000D461D" w:rsidRPr="000D461D" w:rsidRDefault="000D461D" w:rsidP="00121FA7">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D461D">
              <w:rPr>
                <w:rFonts w:ascii="Cambria" w:hAnsi="Cambria"/>
                <w:color w:val="000000"/>
                <w:lang w:val="en-US"/>
              </w:rPr>
              <w:t xml:space="preserve">We </w:t>
            </w:r>
            <w:r w:rsidR="001D616C" w:rsidRPr="000D461D">
              <w:rPr>
                <w:rFonts w:ascii="Cambria" w:hAnsi="Cambria"/>
                <w:color w:val="000000"/>
                <w:lang w:val="en-US"/>
              </w:rPr>
              <w:t>teach</w:t>
            </w:r>
            <w:r w:rsidRPr="000D461D">
              <w:rPr>
                <w:rFonts w:ascii="Cambria" w:hAnsi="Cambria"/>
                <w:color w:val="000000"/>
                <w:lang w:val="en-US"/>
              </w:rPr>
              <w:t xml:space="preserve"> children to read in a sustainable manner. In other words, their functional literacy is increased and thereby their opportunities and development as well.</w:t>
            </w:r>
            <w:r w:rsidR="00F32C4F">
              <w:rPr>
                <w:rFonts w:ascii="Cambria" w:hAnsi="Cambria"/>
                <w:color w:val="000000"/>
                <w:lang w:val="en-US"/>
              </w:rPr>
              <w:t xml:space="preserve"> In addition Biblionef’s books give children a place in the world and the world a place in them (emphasizes quote Astrid Lindgren). We also have various health projects which make children aware of health issues such as AIDS. Finally, Biblionef South Africa actually prints books in the local language allowing children to </w:t>
            </w:r>
            <w:r w:rsidR="00121FA7">
              <w:rPr>
                <w:rFonts w:ascii="Cambria" w:hAnsi="Cambria"/>
                <w:color w:val="000000"/>
                <w:lang w:val="en-US"/>
              </w:rPr>
              <w:t>sustain</w:t>
            </w:r>
            <w:r w:rsidR="00F32C4F">
              <w:rPr>
                <w:rFonts w:ascii="Cambria" w:hAnsi="Cambria"/>
                <w:color w:val="000000"/>
                <w:lang w:val="en-US"/>
              </w:rPr>
              <w:t xml:space="preserve"> part of their cultural inheritance. </w:t>
            </w:r>
          </w:p>
        </w:tc>
      </w:tr>
      <w:tr w:rsidR="000D461D" w:rsidRPr="000D461D" w:rsidTr="000D46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0D461D" w:rsidRPr="000D461D" w:rsidRDefault="000D461D" w:rsidP="00C328E3">
            <w:pPr>
              <w:pStyle w:val="Standard"/>
              <w:rPr>
                <w:rFonts w:ascii="Cambria" w:hAnsi="Cambria"/>
                <w:lang w:val="en-US"/>
              </w:rPr>
            </w:pPr>
            <w:r w:rsidRPr="000D461D">
              <w:rPr>
                <w:rFonts w:ascii="Cambria" w:hAnsi="Cambria"/>
                <w:b/>
                <w:color w:val="000000"/>
                <w:lang w:val="en-US"/>
              </w:rPr>
              <w:t>What are important factors for optimizing the impact of Biblionef?</w:t>
            </w:r>
          </w:p>
        </w:tc>
        <w:tc>
          <w:tcPr>
            <w:tcW w:w="4606" w:type="dxa"/>
          </w:tcPr>
          <w:p w:rsidR="000D461D" w:rsidRPr="000D461D" w:rsidRDefault="000D461D"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D461D">
              <w:rPr>
                <w:rFonts w:ascii="Cambria" w:hAnsi="Cambria"/>
                <w:color w:val="000000"/>
                <w:lang w:val="en-US"/>
              </w:rPr>
              <w:t>When I receive requests for books, the most important factor I look at is the motivation of the applicant. How much does the applicant know about the school, and does he/she have a plan on how they will use the books? I try to determine the answers to these questions before I send any books.</w:t>
            </w:r>
          </w:p>
          <w:p w:rsidR="000D461D" w:rsidRPr="000D461D" w:rsidRDefault="000D461D"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D461D">
              <w:rPr>
                <w:rFonts w:ascii="Cambria" w:hAnsi="Cambria"/>
                <w:color w:val="000000"/>
                <w:lang w:val="en-US"/>
              </w:rPr>
              <w:t>In addition, we try to buy different reading level books so that children can really develop their reading level through the books.</w:t>
            </w:r>
          </w:p>
          <w:p w:rsidR="000D461D" w:rsidRPr="000D461D" w:rsidRDefault="000D461D"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0D461D">
              <w:rPr>
                <w:rFonts w:ascii="Cambria" w:hAnsi="Cambria"/>
                <w:color w:val="000000"/>
                <w:lang w:val="en-US"/>
              </w:rPr>
              <w:t>We also prefer to work together with other foundations at the project location.</w:t>
            </w:r>
          </w:p>
          <w:p w:rsidR="000D461D" w:rsidRPr="000D461D" w:rsidRDefault="000D461D"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rPr>
            </w:pPr>
            <w:r w:rsidRPr="000D461D">
              <w:rPr>
                <w:rFonts w:ascii="Cambria" w:hAnsi="Cambria"/>
                <w:color w:val="000000"/>
                <w:lang w:val="en-US"/>
              </w:rPr>
              <w:t>And finally, we really believe that a local Biblionef has the largest possible impact. In the first 5-10 years, the local Biblionef is</w:t>
            </w:r>
          </w:p>
        </w:tc>
      </w:tr>
      <w:tr w:rsidR="000D461D" w:rsidRPr="005C53B1" w:rsidTr="000D461D">
        <w:tc>
          <w:tcPr>
            <w:cnfStyle w:val="001000000000" w:firstRow="0" w:lastRow="0" w:firstColumn="1" w:lastColumn="0" w:oddVBand="0" w:evenVBand="0" w:oddHBand="0" w:evenHBand="0" w:firstRowFirstColumn="0" w:firstRowLastColumn="0" w:lastRowFirstColumn="0" w:lastRowLastColumn="0"/>
            <w:tcW w:w="4605" w:type="dxa"/>
          </w:tcPr>
          <w:p w:rsidR="000D461D" w:rsidRPr="000D461D" w:rsidRDefault="000D461D" w:rsidP="00C328E3">
            <w:pPr>
              <w:pStyle w:val="Standard"/>
              <w:rPr>
                <w:rFonts w:ascii="Cambria" w:hAnsi="Cambria"/>
                <w:lang w:val="en-US"/>
              </w:rPr>
            </w:pPr>
            <w:r w:rsidRPr="000D461D">
              <w:rPr>
                <w:rFonts w:ascii="Cambria" w:hAnsi="Cambria"/>
                <w:b/>
                <w:color w:val="000000"/>
                <w:lang w:val="en-US"/>
              </w:rPr>
              <w:t>How do you hope to increase the impact of Biblionef in the future?</w:t>
            </w:r>
          </w:p>
        </w:tc>
        <w:tc>
          <w:tcPr>
            <w:tcW w:w="4606" w:type="dxa"/>
          </w:tcPr>
          <w:p w:rsidR="000D461D" w:rsidRPr="000D461D" w:rsidRDefault="000D461D"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D461D">
              <w:rPr>
                <w:rFonts w:ascii="Cambria" w:hAnsi="Cambria"/>
                <w:color w:val="000000"/>
                <w:lang w:val="en-US"/>
              </w:rPr>
              <w:t>If we gain greater access to the international book depot we can have a far greater impact. We are also trying to buy more books in the native language of the projects. Right now we are busying with asking people who travel to developing countries to bring back books which we then distribute between our different projects.</w:t>
            </w:r>
          </w:p>
          <w:p w:rsidR="000D461D" w:rsidRPr="000D461D" w:rsidRDefault="000D461D"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0D461D">
              <w:rPr>
                <w:rFonts w:ascii="Cambria" w:hAnsi="Cambria"/>
                <w:color w:val="000000"/>
                <w:lang w:val="en-US"/>
              </w:rPr>
              <w:t xml:space="preserve">And then finally, the ideal way to create the greatest impact is a local Biblionef.  </w:t>
            </w:r>
          </w:p>
        </w:tc>
      </w:tr>
    </w:tbl>
    <w:p w:rsidR="00704836" w:rsidRDefault="00704836">
      <w:pPr>
        <w:pStyle w:val="Standard"/>
        <w:rPr>
          <w:rFonts w:ascii="Cambria" w:hAnsi="Cambria"/>
          <w:b/>
          <w:sz w:val="24"/>
          <w:u w:val="single"/>
          <w:lang w:val="en-US"/>
        </w:rPr>
      </w:pPr>
    </w:p>
    <w:tbl>
      <w:tblPr>
        <w:tblStyle w:val="Gemiddeldelijst2-accent4"/>
        <w:tblW w:w="0" w:type="auto"/>
        <w:tblLook w:val="04A0" w:firstRow="1" w:lastRow="0" w:firstColumn="1" w:lastColumn="0" w:noHBand="0" w:noVBand="1"/>
      </w:tblPr>
      <w:tblGrid>
        <w:gridCol w:w="4605"/>
        <w:gridCol w:w="4606"/>
      </w:tblGrid>
      <w:tr w:rsidR="003B6EE4" w:rsidRPr="00DA24E5" w:rsidTr="003B6E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3B6EE4" w:rsidRPr="00DA24E5" w:rsidRDefault="003B6EE4">
            <w:pPr>
              <w:pStyle w:val="Standard"/>
              <w:rPr>
                <w:rFonts w:ascii="Cambria" w:hAnsi="Cambria"/>
                <w:b/>
                <w:sz w:val="22"/>
                <w:szCs w:val="22"/>
                <w:lang w:val="en-US"/>
              </w:rPr>
            </w:pPr>
            <w:r w:rsidRPr="00DA24E5">
              <w:rPr>
                <w:rFonts w:ascii="Cambria" w:hAnsi="Cambria"/>
                <w:b/>
                <w:sz w:val="22"/>
                <w:szCs w:val="22"/>
                <w:lang w:val="en-US"/>
              </w:rPr>
              <w:t>Interview</w:t>
            </w:r>
          </w:p>
        </w:tc>
        <w:tc>
          <w:tcPr>
            <w:tcW w:w="4606" w:type="dxa"/>
          </w:tcPr>
          <w:p w:rsidR="003B6EE4" w:rsidRPr="00DA24E5" w:rsidRDefault="003B6EE4">
            <w:pPr>
              <w:pStyle w:val="Standard"/>
              <w:cnfStyle w:val="100000000000" w:firstRow="1" w:lastRow="0" w:firstColumn="0" w:lastColumn="0" w:oddVBand="0" w:evenVBand="0" w:oddHBand="0" w:evenHBand="0" w:firstRowFirstColumn="0" w:firstRowLastColumn="0" w:lastRowFirstColumn="0" w:lastRowLastColumn="0"/>
              <w:rPr>
                <w:rFonts w:ascii="Cambria" w:hAnsi="Cambria"/>
                <w:b/>
                <w:sz w:val="22"/>
                <w:szCs w:val="22"/>
                <w:lang w:val="en-US"/>
              </w:rPr>
            </w:pPr>
            <w:r w:rsidRPr="00DA24E5">
              <w:rPr>
                <w:rFonts w:ascii="Cambria" w:eastAsia="Times New Roman" w:hAnsi="Cambria" w:cs="Times New Roman"/>
                <w:b/>
                <w:bCs/>
                <w:color w:val="00000A"/>
                <w:sz w:val="22"/>
                <w:szCs w:val="22"/>
                <w:lang w:val="en-US" w:eastAsia="nl-NL"/>
              </w:rPr>
              <w:t>Renée</w:t>
            </w:r>
            <w:r w:rsidRPr="00DA24E5">
              <w:rPr>
                <w:rFonts w:ascii="Cambria" w:hAnsi="Cambria"/>
                <w:b/>
                <w:color w:val="000000"/>
                <w:sz w:val="22"/>
                <w:szCs w:val="22"/>
                <w:lang w:val="en-US"/>
              </w:rPr>
              <w:t xml:space="preserve"> Fuldauer</w:t>
            </w:r>
          </w:p>
        </w:tc>
      </w:tr>
      <w:tr w:rsidR="003B6EE4" w:rsidRPr="005C53B1" w:rsidTr="003B6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3B6EE4" w:rsidRPr="00DA24E5" w:rsidRDefault="003B6EE4" w:rsidP="00C328E3">
            <w:pPr>
              <w:pStyle w:val="Standard"/>
            </w:pPr>
            <w:r w:rsidRPr="00DA24E5">
              <w:rPr>
                <w:rFonts w:ascii="Cambria" w:hAnsi="Cambria"/>
                <w:b/>
                <w:color w:val="000000"/>
                <w:lang w:val="en-US"/>
              </w:rPr>
              <w:t>Background</w:t>
            </w:r>
          </w:p>
        </w:tc>
        <w:tc>
          <w:tcPr>
            <w:tcW w:w="4606" w:type="dxa"/>
          </w:tcPr>
          <w:p w:rsidR="003B6EE4" w:rsidRPr="00DA24E5" w:rsidRDefault="003B6EE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DA24E5">
              <w:rPr>
                <w:rFonts w:ascii="Cambria" w:hAnsi="Cambria"/>
                <w:color w:val="000000"/>
                <w:lang w:val="en-US"/>
              </w:rPr>
              <w:t xml:space="preserve">Renee Fuldauer is an agent of </w:t>
            </w:r>
            <w:r w:rsidRPr="00DA24E5">
              <w:rPr>
                <w:rFonts w:ascii="Cambria" w:hAnsi="Cambria"/>
                <w:color w:val="00000A"/>
                <w:lang w:val="en-US"/>
              </w:rPr>
              <w:t xml:space="preserve">Biblionef </w:t>
            </w:r>
            <w:r w:rsidRPr="00DA24E5">
              <w:rPr>
                <w:rFonts w:ascii="Cambria" w:eastAsia="Times New Roman" w:hAnsi="Cambria" w:cs="Times New Roman"/>
                <w:color w:val="00000A"/>
                <w:lang w:val="en-US" w:eastAsia="nl-NL"/>
              </w:rPr>
              <w:t>Curaçao</w:t>
            </w:r>
            <w:r w:rsidRPr="00DA24E5">
              <w:rPr>
                <w:rFonts w:ascii="Cambria" w:hAnsi="Cambria"/>
                <w:color w:val="000000"/>
                <w:lang w:val="en-US"/>
              </w:rPr>
              <w:t>. She receives many Dutch books from Biblionef. She stores these books and distributes them between the schools.</w:t>
            </w:r>
          </w:p>
        </w:tc>
      </w:tr>
      <w:tr w:rsidR="003B6EE4" w:rsidRPr="00DA24E5" w:rsidTr="003B6EE4">
        <w:tc>
          <w:tcPr>
            <w:cnfStyle w:val="001000000000" w:firstRow="0" w:lastRow="0" w:firstColumn="1" w:lastColumn="0" w:oddVBand="0" w:evenVBand="0" w:oddHBand="0" w:evenHBand="0" w:firstRowFirstColumn="0" w:firstRowLastColumn="0" w:lastRowFirstColumn="0" w:lastRowLastColumn="0"/>
            <w:tcW w:w="4605" w:type="dxa"/>
          </w:tcPr>
          <w:p w:rsidR="003B6EE4" w:rsidRPr="00DA24E5" w:rsidRDefault="003B6EE4" w:rsidP="00C328E3">
            <w:pPr>
              <w:pStyle w:val="Standard"/>
            </w:pPr>
            <w:r w:rsidRPr="00DA24E5">
              <w:rPr>
                <w:rFonts w:ascii="Cambria" w:hAnsi="Cambria"/>
                <w:b/>
                <w:color w:val="000000"/>
                <w:lang w:val="en-US"/>
              </w:rPr>
              <w:t>Country Profile</w:t>
            </w:r>
          </w:p>
        </w:tc>
        <w:tc>
          <w:tcPr>
            <w:tcW w:w="4606" w:type="dxa"/>
          </w:tcPr>
          <w:p w:rsidR="003B6EE4" w:rsidRPr="00DA24E5" w:rsidRDefault="003B6EE4" w:rsidP="00C328E3">
            <w:pPr>
              <w:pStyle w:val="Standard"/>
              <w:cnfStyle w:val="000000000000" w:firstRow="0" w:lastRow="0" w:firstColumn="0" w:lastColumn="0" w:oddVBand="0" w:evenVBand="0" w:oddHBand="0" w:evenHBand="0" w:firstRowFirstColumn="0" w:firstRowLastColumn="0" w:lastRowFirstColumn="0" w:lastRowLastColumn="0"/>
            </w:pPr>
            <w:r w:rsidRPr="00DA24E5">
              <w:rPr>
                <w:rFonts w:ascii="Cambria" w:hAnsi="Cambria"/>
                <w:color w:val="000000"/>
                <w:lang w:val="en-US"/>
              </w:rPr>
              <w:t xml:space="preserve">The official languages in Curacao are Papiamentu, Dutch and English. </w:t>
            </w:r>
            <w:r w:rsidRPr="00DA24E5">
              <w:rPr>
                <w:rFonts w:ascii="Cambria" w:eastAsia="Times New Roman" w:hAnsi="Cambria" w:cs="Times New Roman"/>
                <w:color w:val="00000A"/>
                <w:lang w:val="en-US" w:eastAsia="nl-NL"/>
              </w:rPr>
              <w:t>There are in total fi</w:t>
            </w:r>
            <w:r w:rsidR="001F6AB3">
              <w:rPr>
                <w:rFonts w:ascii="Cambria" w:eastAsia="Times New Roman" w:hAnsi="Cambria" w:cs="Times New Roman"/>
                <w:color w:val="00000A"/>
                <w:lang w:val="en-US" w:eastAsia="nl-NL"/>
              </w:rPr>
              <w:t>ft</w:t>
            </w:r>
            <w:r w:rsidRPr="00DA24E5">
              <w:rPr>
                <w:rFonts w:ascii="Cambria" w:eastAsia="Times New Roman" w:hAnsi="Cambria" w:cs="Times New Roman"/>
                <w:color w:val="00000A"/>
                <w:lang w:val="en-US" w:eastAsia="nl-NL"/>
              </w:rPr>
              <w:t>y-three FO (funderend onderwijs) schools at </w:t>
            </w:r>
            <w:r w:rsidR="001F6AB3" w:rsidRPr="00DA24E5">
              <w:rPr>
                <w:rFonts w:ascii="Cambria" w:eastAsia="Times New Roman" w:hAnsi="Cambria" w:cs="Times New Roman"/>
                <w:color w:val="00000A"/>
                <w:lang w:val="en-US" w:eastAsia="nl-NL"/>
              </w:rPr>
              <w:t>Curaçao;</w:t>
            </w:r>
            <w:r w:rsidRPr="00DA24E5">
              <w:rPr>
                <w:rFonts w:ascii="Cambria" w:eastAsia="Times New Roman" w:hAnsi="Cambria" w:cs="Times New Roman"/>
                <w:color w:val="00000A"/>
                <w:lang w:val="en-US" w:eastAsia="nl-NL"/>
              </w:rPr>
              <w:t xml:space="preserve"> five of them do have Dutch as official instruction language. </w:t>
            </w:r>
            <w:r w:rsidRPr="00DA24E5">
              <w:rPr>
                <w:rFonts w:ascii="Cambria" w:hAnsi="Cambria"/>
                <w:color w:val="00000A"/>
                <w:lang w:val="en-US"/>
              </w:rPr>
              <w:t xml:space="preserve">Besides </w:t>
            </w:r>
            <w:r w:rsidRPr="00DA24E5">
              <w:rPr>
                <w:rFonts w:ascii="Cambria" w:hAnsi="Cambria"/>
                <w:color w:val="000000"/>
                <w:lang w:val="en-US"/>
              </w:rPr>
              <w:t xml:space="preserve">these schools, there are a few private schools in Curacao that are Dutch. At most schools in Curacao </w:t>
            </w:r>
            <w:r w:rsidR="001F6AB3" w:rsidRPr="00DA24E5">
              <w:rPr>
                <w:rFonts w:ascii="Cambria" w:hAnsi="Cambria"/>
                <w:color w:val="000000"/>
                <w:lang w:val="en-US"/>
              </w:rPr>
              <w:t>class materials</w:t>
            </w:r>
            <w:r w:rsidRPr="00DA24E5">
              <w:rPr>
                <w:rFonts w:ascii="Cambria" w:hAnsi="Cambria"/>
                <w:color w:val="000000"/>
                <w:lang w:val="en-US"/>
              </w:rPr>
              <w:t xml:space="preserve"> are Dutch as students enter middle or high school. However, in reality teachers and students speak Papiamentu among themselves at the schools. Only the private schools are really Dutch.</w:t>
            </w:r>
          </w:p>
        </w:tc>
      </w:tr>
      <w:tr w:rsidR="003B6EE4" w:rsidRPr="005C53B1" w:rsidTr="003B6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3B6EE4" w:rsidRPr="00DA24E5" w:rsidRDefault="003B6EE4" w:rsidP="00C328E3">
            <w:pPr>
              <w:pStyle w:val="Standard"/>
            </w:pPr>
            <w:r w:rsidRPr="00DA24E5">
              <w:rPr>
                <w:rFonts w:ascii="Cambria" w:hAnsi="Cambria"/>
                <w:b/>
                <w:color w:val="000000"/>
                <w:lang w:val="en-US"/>
              </w:rPr>
              <w:t>Organization</w:t>
            </w:r>
          </w:p>
        </w:tc>
        <w:tc>
          <w:tcPr>
            <w:tcW w:w="4606" w:type="dxa"/>
          </w:tcPr>
          <w:p w:rsidR="003B6EE4" w:rsidRPr="00DA24E5" w:rsidRDefault="003B6EE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DA24E5">
              <w:rPr>
                <w:rFonts w:ascii="Cambria" w:hAnsi="Cambria"/>
                <w:color w:val="000000"/>
                <w:lang w:val="en-US"/>
              </w:rPr>
              <w:t>Biblio</w:t>
            </w:r>
            <w:r w:rsidR="001F6AB3">
              <w:rPr>
                <w:rFonts w:ascii="Cambria" w:hAnsi="Cambria"/>
                <w:color w:val="000000"/>
                <w:lang w:val="en-US"/>
              </w:rPr>
              <w:t xml:space="preserve">nef Curacao Biblionef </w:t>
            </w:r>
            <w:r w:rsidRPr="00DA24E5">
              <w:rPr>
                <w:rFonts w:ascii="Cambria" w:hAnsi="Cambria"/>
                <w:color w:val="000000"/>
                <w:lang w:val="en-US"/>
              </w:rPr>
              <w:t>distributes books to both public and private schools. The Biblionef books are all Dutch (only some English) and there is a sufficient amount so that all schools can receive enough books.</w:t>
            </w:r>
          </w:p>
        </w:tc>
      </w:tr>
      <w:tr w:rsidR="003B6EE4" w:rsidRPr="005C53B1" w:rsidTr="003B6EE4">
        <w:tc>
          <w:tcPr>
            <w:cnfStyle w:val="001000000000" w:firstRow="0" w:lastRow="0" w:firstColumn="1" w:lastColumn="0" w:oddVBand="0" w:evenVBand="0" w:oddHBand="0" w:evenHBand="0" w:firstRowFirstColumn="0" w:firstRowLastColumn="0" w:lastRowFirstColumn="0" w:lastRowLastColumn="0"/>
            <w:tcW w:w="4605" w:type="dxa"/>
          </w:tcPr>
          <w:p w:rsidR="003B6EE4" w:rsidRPr="00DA24E5" w:rsidRDefault="003B6EE4" w:rsidP="00C328E3">
            <w:pPr>
              <w:pStyle w:val="Standard"/>
            </w:pPr>
            <w:r w:rsidRPr="00DA24E5">
              <w:rPr>
                <w:rFonts w:ascii="Cambria" w:hAnsi="Cambria"/>
                <w:b/>
                <w:color w:val="000000"/>
                <w:lang w:val="en-US"/>
              </w:rPr>
              <w:t>Goals of the organization</w:t>
            </w:r>
          </w:p>
        </w:tc>
        <w:tc>
          <w:tcPr>
            <w:tcW w:w="4606" w:type="dxa"/>
          </w:tcPr>
          <w:p w:rsidR="003B6EE4" w:rsidRPr="00DA24E5" w:rsidRDefault="003B6EE4"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DA24E5">
              <w:rPr>
                <w:rFonts w:ascii="Cambria" w:hAnsi="Cambria"/>
                <w:color w:val="000000"/>
                <w:lang w:val="en-US"/>
              </w:rPr>
              <w:t xml:space="preserve">Renee Fuldauer has started distinguishing between needs and impact. “I think the books have great impact on motivation and stimulation of reading”.  </w:t>
            </w:r>
          </w:p>
        </w:tc>
      </w:tr>
      <w:tr w:rsidR="003B6EE4" w:rsidRPr="005C53B1" w:rsidTr="003B6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3B6EE4" w:rsidRPr="00DA24E5" w:rsidRDefault="003B6EE4" w:rsidP="00C328E3">
            <w:pPr>
              <w:pStyle w:val="Standard"/>
            </w:pPr>
            <w:r w:rsidRPr="00DA24E5">
              <w:rPr>
                <w:rFonts w:ascii="Cambria" w:hAnsi="Cambria"/>
                <w:b/>
                <w:color w:val="000000"/>
                <w:lang w:val="en-US"/>
              </w:rPr>
              <w:t>What is impact?</w:t>
            </w:r>
          </w:p>
        </w:tc>
        <w:tc>
          <w:tcPr>
            <w:tcW w:w="4606" w:type="dxa"/>
          </w:tcPr>
          <w:p w:rsidR="003B6EE4" w:rsidRPr="00DA24E5" w:rsidRDefault="003B6EE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DA24E5">
              <w:rPr>
                <w:rFonts w:ascii="Cambria" w:hAnsi="Cambria"/>
                <w:color w:val="000000"/>
                <w:lang w:val="en-US"/>
              </w:rPr>
              <w:t>I would define impact as the general effect. If something has a big impact it is essential for the entire process.</w:t>
            </w:r>
          </w:p>
        </w:tc>
      </w:tr>
      <w:tr w:rsidR="003B6EE4" w:rsidRPr="005C53B1" w:rsidTr="003B6EE4">
        <w:tc>
          <w:tcPr>
            <w:cnfStyle w:val="001000000000" w:firstRow="0" w:lastRow="0" w:firstColumn="1" w:lastColumn="0" w:oddVBand="0" w:evenVBand="0" w:oddHBand="0" w:evenHBand="0" w:firstRowFirstColumn="0" w:firstRowLastColumn="0" w:lastRowFirstColumn="0" w:lastRowLastColumn="0"/>
            <w:tcW w:w="4605" w:type="dxa"/>
          </w:tcPr>
          <w:p w:rsidR="003B6EE4" w:rsidRPr="00DA24E5" w:rsidRDefault="003B6EE4" w:rsidP="00C328E3">
            <w:pPr>
              <w:pStyle w:val="Standard"/>
              <w:rPr>
                <w:lang w:val="en-US"/>
              </w:rPr>
            </w:pPr>
            <w:r w:rsidRPr="00DA24E5">
              <w:rPr>
                <w:rFonts w:ascii="Cambria" w:hAnsi="Cambria"/>
                <w:b/>
                <w:color w:val="000000"/>
                <w:lang w:val="en-US"/>
              </w:rPr>
              <w:t>What is the impact of Biblionef?</w:t>
            </w:r>
          </w:p>
        </w:tc>
        <w:tc>
          <w:tcPr>
            <w:tcW w:w="4606" w:type="dxa"/>
          </w:tcPr>
          <w:p w:rsidR="003B6EE4" w:rsidRDefault="003B6EE4"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color w:val="000000"/>
                <w:lang w:val="en-US"/>
              </w:rPr>
            </w:pPr>
            <w:r w:rsidRPr="00DA24E5">
              <w:rPr>
                <w:rFonts w:ascii="Cambria" w:hAnsi="Cambria"/>
                <w:color w:val="000000"/>
                <w:lang w:val="en-US"/>
              </w:rPr>
              <w:t xml:space="preserve">The impact of Biblionef is that it stimulates children to read. The threshold to read is much lower because the books are fun to read. In addition, Biblionef books prevent students from falling behind. We do not have a reading culture in Curacao and the fact that Biblionef can provide many new and fun books in an inexpensive manner eases the work of teachers and others who find reading essential for good education.  </w:t>
            </w:r>
          </w:p>
          <w:p w:rsidR="001F6AB3" w:rsidRPr="00DA24E5" w:rsidRDefault="001F6AB3"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Pr>
                <w:rFonts w:ascii="Cambria" w:hAnsi="Cambria"/>
                <w:color w:val="000000"/>
                <w:lang w:val="en-US"/>
              </w:rPr>
              <w:t xml:space="preserve">It is also important for children to learn Dutch since this is an important official language used in Curacao and will be crucial for future employment possibilities. </w:t>
            </w:r>
          </w:p>
        </w:tc>
      </w:tr>
      <w:tr w:rsidR="00DA24E5" w:rsidRPr="005C53B1" w:rsidTr="003B6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A24E5" w:rsidRPr="00DA24E5" w:rsidRDefault="00DA24E5" w:rsidP="00C328E3">
            <w:pPr>
              <w:pStyle w:val="Standard"/>
              <w:rPr>
                <w:lang w:val="en-US"/>
              </w:rPr>
            </w:pPr>
            <w:r w:rsidRPr="00DA24E5">
              <w:rPr>
                <w:rFonts w:ascii="Cambria" w:hAnsi="Cambria"/>
                <w:b/>
                <w:color w:val="000000"/>
                <w:lang w:val="en-US"/>
              </w:rPr>
              <w:t>What are important factors for optimizing the impact of Biblionef?</w:t>
            </w:r>
          </w:p>
        </w:tc>
        <w:tc>
          <w:tcPr>
            <w:tcW w:w="4606" w:type="dxa"/>
          </w:tcPr>
          <w:p w:rsidR="00DA24E5" w:rsidRPr="00DA24E5" w:rsidRDefault="00DA24E5"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DA24E5">
              <w:rPr>
                <w:rFonts w:ascii="Cambria" w:hAnsi="Cambria"/>
                <w:color w:val="000000"/>
                <w:lang w:val="en-US"/>
              </w:rPr>
              <w:t xml:space="preserve">Finally, I do observe a difference between the impact at private and public schools. There is big difference between these two types of schools. Whereas the level of the private schools is comparable to schools in the Netherlands and students receive far more guidance, the level of the public schools is much lower. At the public schools students receive far less guidance because there are not </w:t>
            </w:r>
            <w:r w:rsidRPr="00DA24E5">
              <w:rPr>
                <w:rFonts w:ascii="Cambria" w:hAnsi="Cambria"/>
                <w:color w:val="000000"/>
                <w:lang w:val="en-US"/>
              </w:rPr>
              <w:lastRenderedPageBreak/>
              <w:t>sufficient books in their native language Papiamentu. The teachers of the public schools tend to choose easy books such as picture books. I anticipate this and also distribute books according to this pattern. So private schools get far higher level books from which students really improve their reading skills, and the public schools get a large number of books (in the hope to still have some impact) but these books are mostly picture books. Because the books have a greater impact at private schools Thus with distributing books I do distinguish between needs and impact. I also give trainings. At private schools it is far easier to create impact from the books. For this reason I give trainings at public schools how to use the books, and this is often a real eye-opener.</w:t>
            </w:r>
          </w:p>
        </w:tc>
      </w:tr>
      <w:tr w:rsidR="00DA24E5" w:rsidRPr="005C53B1" w:rsidTr="003B6EE4">
        <w:tc>
          <w:tcPr>
            <w:cnfStyle w:val="001000000000" w:firstRow="0" w:lastRow="0" w:firstColumn="1" w:lastColumn="0" w:oddVBand="0" w:evenVBand="0" w:oddHBand="0" w:evenHBand="0" w:firstRowFirstColumn="0" w:firstRowLastColumn="0" w:lastRowFirstColumn="0" w:lastRowLastColumn="0"/>
            <w:tcW w:w="4605" w:type="dxa"/>
          </w:tcPr>
          <w:p w:rsidR="00DA24E5" w:rsidRPr="00DA24E5" w:rsidRDefault="00DA24E5" w:rsidP="00C328E3">
            <w:pPr>
              <w:pStyle w:val="Standard"/>
              <w:rPr>
                <w:lang w:val="en-US"/>
              </w:rPr>
            </w:pPr>
            <w:r w:rsidRPr="00DA24E5">
              <w:rPr>
                <w:rFonts w:ascii="Cambria" w:hAnsi="Cambria"/>
                <w:b/>
                <w:color w:val="000000"/>
                <w:lang w:val="en-US"/>
              </w:rPr>
              <w:lastRenderedPageBreak/>
              <w:t>How do you hope to increase the impact of Biblionef in the future?</w:t>
            </w:r>
          </w:p>
        </w:tc>
        <w:tc>
          <w:tcPr>
            <w:tcW w:w="4606" w:type="dxa"/>
          </w:tcPr>
          <w:p w:rsidR="00DA24E5" w:rsidRPr="00DA24E5" w:rsidRDefault="00DA24E5"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DA24E5">
              <w:rPr>
                <w:rFonts w:ascii="Cambria" w:hAnsi="Cambria"/>
                <w:color w:val="000000"/>
                <w:lang w:val="en-US"/>
              </w:rPr>
              <w:t>I hope to increase the impact of the books by giving workshops and trainings in which I explain how to effectively use the books to help children read.</w:t>
            </w:r>
          </w:p>
        </w:tc>
      </w:tr>
    </w:tbl>
    <w:p w:rsidR="003B6EE4" w:rsidRDefault="003B6EE4">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Default="002129E0">
      <w:pPr>
        <w:pStyle w:val="Standard"/>
        <w:rPr>
          <w:rFonts w:ascii="Cambria" w:hAnsi="Cambria"/>
          <w:sz w:val="24"/>
          <w:lang w:val="en-US"/>
        </w:rPr>
      </w:pPr>
    </w:p>
    <w:p w:rsidR="002129E0" w:rsidRPr="002129E0" w:rsidRDefault="002129E0">
      <w:pPr>
        <w:pStyle w:val="Standard"/>
        <w:rPr>
          <w:rFonts w:ascii="Cambria" w:hAnsi="Cambria"/>
          <w:b/>
          <w:sz w:val="24"/>
          <w:u w:val="single"/>
          <w:lang w:val="en-US"/>
        </w:rPr>
      </w:pPr>
      <w:r>
        <w:rPr>
          <w:rFonts w:ascii="Cambria" w:hAnsi="Cambria"/>
          <w:b/>
          <w:sz w:val="24"/>
          <w:u w:val="single"/>
          <w:lang w:val="en-US"/>
        </w:rPr>
        <w:lastRenderedPageBreak/>
        <w:t>Interviews with Beneficiaries</w:t>
      </w:r>
    </w:p>
    <w:tbl>
      <w:tblPr>
        <w:tblStyle w:val="Gemiddeldelijst2-accent4"/>
        <w:tblW w:w="0" w:type="auto"/>
        <w:tblLook w:val="04A0" w:firstRow="1" w:lastRow="0" w:firstColumn="1" w:lastColumn="0" w:noHBand="0" w:noVBand="1"/>
      </w:tblPr>
      <w:tblGrid>
        <w:gridCol w:w="4605"/>
        <w:gridCol w:w="4606"/>
      </w:tblGrid>
      <w:tr w:rsidR="00444DC4" w:rsidRPr="00444DC4" w:rsidTr="00444D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444DC4" w:rsidRPr="00444DC4" w:rsidRDefault="00444DC4" w:rsidP="00C328E3">
            <w:pPr>
              <w:pStyle w:val="Standard"/>
              <w:rPr>
                <w:rFonts w:ascii="Cambria" w:hAnsi="Cambria"/>
                <w:sz w:val="22"/>
                <w:szCs w:val="22"/>
              </w:rPr>
            </w:pPr>
            <w:r w:rsidRPr="00444DC4">
              <w:rPr>
                <w:rFonts w:ascii="Cambria" w:hAnsi="Cambria"/>
                <w:b/>
                <w:sz w:val="22"/>
                <w:szCs w:val="22"/>
                <w:lang w:val="en-US"/>
              </w:rPr>
              <w:t>Interview</w:t>
            </w:r>
          </w:p>
        </w:tc>
        <w:tc>
          <w:tcPr>
            <w:tcW w:w="4606" w:type="dxa"/>
          </w:tcPr>
          <w:p w:rsidR="00444DC4" w:rsidRPr="00444DC4" w:rsidRDefault="00444DC4" w:rsidP="00C328E3">
            <w:pPr>
              <w:pStyle w:val="Standard"/>
              <w:cnfStyle w:val="100000000000" w:firstRow="1" w:lastRow="0" w:firstColumn="0" w:lastColumn="0" w:oddVBand="0" w:evenVBand="0" w:oddHBand="0" w:evenHBand="0" w:firstRowFirstColumn="0" w:firstRowLastColumn="0" w:lastRowFirstColumn="0" w:lastRowLastColumn="0"/>
              <w:rPr>
                <w:sz w:val="22"/>
                <w:szCs w:val="22"/>
              </w:rPr>
            </w:pPr>
            <w:r w:rsidRPr="00444DC4">
              <w:rPr>
                <w:rFonts w:ascii="Cambria" w:hAnsi="Cambria"/>
                <w:b/>
                <w:color w:val="000000"/>
                <w:sz w:val="22"/>
                <w:szCs w:val="22"/>
                <w:lang w:val="en-US"/>
              </w:rPr>
              <w:t>Julia de Zwart</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pPr>
            <w:r w:rsidRPr="00444DC4">
              <w:rPr>
                <w:rFonts w:ascii="Cambria" w:hAnsi="Cambria"/>
                <w:b/>
                <w:color w:val="000000"/>
                <w:lang w:val="en-US"/>
              </w:rPr>
              <w:t>Background</w:t>
            </w:r>
          </w:p>
        </w:tc>
        <w:tc>
          <w:tcPr>
            <w:tcW w:w="4606" w:type="dxa"/>
          </w:tcPr>
          <w:p w:rsidR="00444DC4" w:rsidRPr="00444DC4"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444DC4">
              <w:rPr>
                <w:rFonts w:ascii="Cambria" w:hAnsi="Cambria"/>
                <w:color w:val="000000"/>
                <w:lang w:val="en-US"/>
              </w:rPr>
              <w:t xml:space="preserve">Julia de Zwart has been active in Nepal for 12 years and six years ago founded a primary school in Nepal for 100-130 children. The school is for children whose parents live below the poverty level. Every year she travels to her school to ensure that her policies are implemented and that the school performs well.  </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pPr>
            <w:r w:rsidRPr="00444DC4">
              <w:rPr>
                <w:rFonts w:ascii="Cambria" w:hAnsi="Cambria"/>
                <w:b/>
                <w:color w:val="000000"/>
                <w:lang w:val="en-US"/>
              </w:rPr>
              <w:t>Organization</w:t>
            </w:r>
          </w:p>
        </w:tc>
        <w:tc>
          <w:tcPr>
            <w:tcW w:w="4606" w:type="dxa"/>
          </w:tcPr>
          <w:p w:rsidR="00444DC4" w:rsidRPr="00444DC4" w:rsidRDefault="00444DC4"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444DC4">
              <w:rPr>
                <w:rFonts w:ascii="Cambria" w:hAnsi="Cambria"/>
                <w:color w:val="000000"/>
                <w:lang w:val="en-US"/>
              </w:rPr>
              <w:t>The school is named Namaste Primary School and is located in Pokhora. It is funded by the foundation Nameste Nepal founded by Julia. The school has all the required school materials and a big library and kitchen. Biblionef supports the school by supplying children books. Six years ago Biblionef supplied 160 books, and after that sent books every year. The local language in Nepal is Nepali but because tourism is so important in Nepal, students are taught English.</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pPr>
            <w:r w:rsidRPr="00444DC4">
              <w:rPr>
                <w:rFonts w:ascii="Cambria" w:hAnsi="Cambria"/>
                <w:b/>
                <w:color w:val="000000"/>
                <w:lang w:val="en-US"/>
              </w:rPr>
              <w:t>What is impact?</w:t>
            </w:r>
          </w:p>
        </w:tc>
        <w:tc>
          <w:tcPr>
            <w:tcW w:w="4606" w:type="dxa"/>
          </w:tcPr>
          <w:p w:rsidR="00444DC4" w:rsidRPr="00444DC4"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444DC4">
              <w:rPr>
                <w:rFonts w:ascii="Cambria" w:hAnsi="Cambria"/>
                <w:color w:val="000000"/>
                <w:lang w:val="en-US"/>
              </w:rPr>
              <w:t>The power that it creates.</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rPr>
                <w:lang w:val="en-US"/>
              </w:rPr>
            </w:pPr>
            <w:r w:rsidRPr="00444DC4">
              <w:rPr>
                <w:rFonts w:ascii="Cambria" w:hAnsi="Cambria"/>
                <w:b/>
                <w:color w:val="000000"/>
                <w:lang w:val="en-US"/>
              </w:rPr>
              <w:t>What is the impact of Biblionef?</w:t>
            </w:r>
          </w:p>
        </w:tc>
        <w:tc>
          <w:tcPr>
            <w:tcW w:w="4606" w:type="dxa"/>
          </w:tcPr>
          <w:p w:rsidR="00444DC4" w:rsidRPr="00444DC4" w:rsidRDefault="00444DC4"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444DC4">
              <w:rPr>
                <w:rFonts w:ascii="Cambria" w:hAnsi="Cambria"/>
                <w:color w:val="000000"/>
                <w:lang w:val="en-US"/>
              </w:rPr>
              <w:t>It first of all broadens the world of the children.</w:t>
            </w:r>
          </w:p>
          <w:p w:rsidR="00444DC4" w:rsidRPr="00444DC4" w:rsidRDefault="00444DC4"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444DC4">
              <w:rPr>
                <w:rFonts w:ascii="Cambria" w:hAnsi="Cambria"/>
                <w:color w:val="000000"/>
                <w:lang w:val="en-US"/>
              </w:rPr>
              <w:t>Secondly, I really use the books to teach the children English.  Students of my school have a 3-4 year advanced start compared to students coming from primary government schools. In fact, my students used to be able to skip a few years once they entered middle school.</w:t>
            </w:r>
            <w:r w:rsidR="00E634F1">
              <w:rPr>
                <w:rFonts w:ascii="Cambria" w:hAnsi="Cambria"/>
                <w:color w:val="000000"/>
                <w:lang w:val="en-US"/>
              </w:rPr>
              <w:t xml:space="preserve"> And I speak to former students and some of them have become journalists or have other successful jobs. </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rPr>
                <w:lang w:val="en-US"/>
              </w:rPr>
            </w:pPr>
            <w:r w:rsidRPr="00444DC4">
              <w:rPr>
                <w:rFonts w:ascii="Cambria" w:hAnsi="Cambria"/>
                <w:b/>
                <w:color w:val="000000"/>
                <w:lang w:val="en-US"/>
              </w:rPr>
              <w:t>What are important factors for optimizing Biblionef’s impact?</w:t>
            </w:r>
          </w:p>
        </w:tc>
        <w:tc>
          <w:tcPr>
            <w:tcW w:w="4606" w:type="dxa"/>
          </w:tcPr>
          <w:p w:rsidR="00444DC4" w:rsidRPr="00444DC4"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444DC4">
              <w:rPr>
                <w:rFonts w:ascii="Cambria" w:hAnsi="Cambria"/>
                <w:color w:val="000000"/>
                <w:lang w:val="en-US"/>
              </w:rPr>
              <w:t>I ensure that there are daily “pract</w:t>
            </w:r>
            <w:r w:rsidR="005C2EFE">
              <w:rPr>
                <w:rFonts w:ascii="Cambria" w:hAnsi="Cambria"/>
                <w:color w:val="000000"/>
                <w:lang w:val="en-US"/>
              </w:rPr>
              <w:t>ical hours” where each class learns to read</w:t>
            </w:r>
            <w:r w:rsidRPr="00444DC4">
              <w:rPr>
                <w:rFonts w:ascii="Cambria" w:hAnsi="Cambria"/>
                <w:color w:val="000000"/>
                <w:lang w:val="en-US"/>
              </w:rPr>
              <w:t xml:space="preserve"> from the books. Children learn to articulate and pronounce English because of the books of Biblionef.</w:t>
            </w:r>
          </w:p>
          <w:p w:rsidR="00444DC4" w:rsidRPr="00444DC4"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444DC4">
              <w:rPr>
                <w:rFonts w:ascii="Cambria" w:hAnsi="Cambria"/>
                <w:color w:val="000000"/>
                <w:lang w:val="en-US"/>
              </w:rPr>
              <w:t xml:space="preserve">However, I do believe that Biblionef only has a real impact if their books are incorporated in the </w:t>
            </w:r>
            <w:r w:rsidR="001F6AB3" w:rsidRPr="00444DC4">
              <w:rPr>
                <w:rFonts w:ascii="Cambria" w:hAnsi="Cambria"/>
                <w:color w:val="000000"/>
                <w:lang w:val="en-US"/>
              </w:rPr>
              <w:t>school program</w:t>
            </w:r>
            <w:r w:rsidRPr="00444DC4">
              <w:rPr>
                <w:rFonts w:ascii="Cambria" w:hAnsi="Cambria"/>
                <w:color w:val="000000"/>
                <w:lang w:val="en-US"/>
              </w:rPr>
              <w:t>. If children only read the books in their free time, the picture books are only used and books do not have a big impact.</w:t>
            </w:r>
          </w:p>
          <w:p w:rsidR="00E634F1" w:rsidRPr="00E634F1" w:rsidRDefault="00444DC4"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color w:val="000000"/>
                <w:lang w:val="en-US"/>
              </w:rPr>
            </w:pPr>
            <w:r w:rsidRPr="00444DC4">
              <w:rPr>
                <w:rFonts w:ascii="Cambria" w:hAnsi="Cambria"/>
                <w:color w:val="000000"/>
                <w:lang w:val="en-US"/>
              </w:rPr>
              <w:t>So the skills of the teachers are absolutely essential for an optimal impact.</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rPr>
                <w:lang w:val="en-US"/>
              </w:rPr>
            </w:pPr>
            <w:r w:rsidRPr="00444DC4">
              <w:rPr>
                <w:rFonts w:ascii="Cambria" w:hAnsi="Cambria"/>
                <w:b/>
                <w:color w:val="000000"/>
                <w:lang w:val="en-US"/>
              </w:rPr>
              <w:t>How do you think Biblionef can increase its impact in the future?</w:t>
            </w:r>
          </w:p>
        </w:tc>
        <w:tc>
          <w:tcPr>
            <w:tcW w:w="4606" w:type="dxa"/>
          </w:tcPr>
          <w:p w:rsidR="00444DC4" w:rsidRPr="00444DC4" w:rsidRDefault="00444DC4"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444DC4">
              <w:rPr>
                <w:rFonts w:ascii="Cambria" w:hAnsi="Cambria"/>
                <w:color w:val="000000"/>
                <w:lang w:val="en-US"/>
              </w:rPr>
              <w:t xml:space="preserve">I definitely think that Biblionef should really select projects based on how they use the books. Again books should be part of the school program and Biblionef should actually require that teachers provide effective guidance to the students. Biblionef could ask teachers to send a specific plan illustrating </w:t>
            </w:r>
            <w:r w:rsidRPr="00444DC4">
              <w:rPr>
                <w:rFonts w:ascii="Cambria" w:hAnsi="Cambria"/>
                <w:color w:val="000000"/>
                <w:lang w:val="en-US"/>
              </w:rPr>
              <w:lastRenderedPageBreak/>
              <w:t>how they will use the books.</w:t>
            </w:r>
          </w:p>
        </w:tc>
      </w:tr>
    </w:tbl>
    <w:p w:rsidR="00BA11A6" w:rsidRDefault="00BA11A6">
      <w:pPr>
        <w:pStyle w:val="Standard"/>
        <w:rPr>
          <w:rFonts w:ascii="Cambria" w:hAnsi="Cambria"/>
          <w:sz w:val="24"/>
          <w:lang w:val="en-US"/>
        </w:rPr>
      </w:pPr>
    </w:p>
    <w:tbl>
      <w:tblPr>
        <w:tblStyle w:val="Gemiddeldelijst2-accent4"/>
        <w:tblW w:w="0" w:type="auto"/>
        <w:tblLook w:val="04A0" w:firstRow="1" w:lastRow="0" w:firstColumn="1" w:lastColumn="0" w:noHBand="0" w:noVBand="1"/>
      </w:tblPr>
      <w:tblGrid>
        <w:gridCol w:w="4605"/>
        <w:gridCol w:w="4606"/>
      </w:tblGrid>
      <w:tr w:rsidR="00444DC4" w:rsidRPr="00444DC4" w:rsidTr="00444D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444DC4" w:rsidRPr="00444DC4" w:rsidRDefault="00444DC4" w:rsidP="00C328E3">
            <w:pPr>
              <w:pStyle w:val="Standard"/>
              <w:rPr>
                <w:rFonts w:ascii="Cambria" w:hAnsi="Cambria"/>
                <w:sz w:val="22"/>
                <w:szCs w:val="22"/>
              </w:rPr>
            </w:pPr>
            <w:r w:rsidRPr="00444DC4">
              <w:rPr>
                <w:rFonts w:ascii="Cambria" w:hAnsi="Cambria"/>
                <w:b/>
                <w:sz w:val="22"/>
                <w:szCs w:val="22"/>
                <w:lang w:val="en-US"/>
              </w:rPr>
              <w:t>Interview</w:t>
            </w:r>
          </w:p>
        </w:tc>
        <w:tc>
          <w:tcPr>
            <w:tcW w:w="4606" w:type="dxa"/>
          </w:tcPr>
          <w:p w:rsidR="00444DC4" w:rsidRPr="00444DC4" w:rsidRDefault="00444DC4"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sidRPr="00444DC4">
              <w:rPr>
                <w:rFonts w:ascii="Cambria" w:hAnsi="Cambria"/>
                <w:b/>
                <w:color w:val="000000"/>
                <w:sz w:val="22"/>
                <w:szCs w:val="22"/>
                <w:lang w:val="en-US"/>
              </w:rPr>
              <w:t>Yolande Maria van Erven</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rPr>
                <w:rFonts w:ascii="Cambria" w:hAnsi="Cambria"/>
              </w:rPr>
            </w:pPr>
            <w:r w:rsidRPr="00444DC4">
              <w:rPr>
                <w:rFonts w:ascii="Cambria" w:hAnsi="Cambria"/>
                <w:b/>
                <w:color w:val="000000"/>
                <w:lang w:val="en-US"/>
              </w:rPr>
              <w:t>Background</w:t>
            </w:r>
          </w:p>
        </w:tc>
        <w:tc>
          <w:tcPr>
            <w:tcW w:w="4606" w:type="dxa"/>
          </w:tcPr>
          <w:p w:rsidR="00444DC4" w:rsidRPr="00444DC4" w:rsidRDefault="00444DC4"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444DC4">
              <w:rPr>
                <w:rFonts w:ascii="Cambria" w:hAnsi="Cambria"/>
                <w:color w:val="000000"/>
                <w:lang w:val="en-US"/>
              </w:rPr>
              <w:t xml:space="preserve">Director of a VSBO (Voorbereidend Secundair Beroeps Onderwijs) school: direction care and administration. The name of the school is Ancilla Domini and it is a Dutch school. Students receive study and social guidance. The school is one of the beneficiaries of Biblionef Curacao.   </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rPr>
                <w:rFonts w:ascii="Cambria" w:hAnsi="Cambria"/>
                <w:lang w:val="en-US"/>
              </w:rPr>
            </w:pPr>
            <w:r w:rsidRPr="00444DC4">
              <w:rPr>
                <w:rFonts w:ascii="Cambria" w:hAnsi="Cambria"/>
                <w:b/>
                <w:color w:val="000000"/>
                <w:lang w:val="en-US"/>
              </w:rPr>
              <w:t>How do you use the books of Biblionef?</w:t>
            </w:r>
          </w:p>
        </w:tc>
        <w:tc>
          <w:tcPr>
            <w:tcW w:w="4606" w:type="dxa"/>
          </w:tcPr>
          <w:p w:rsidR="00444DC4" w:rsidRPr="00444DC4" w:rsidRDefault="00444DC4"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444DC4">
              <w:rPr>
                <w:rFonts w:ascii="Cambria" w:hAnsi="Cambria"/>
                <w:color w:val="000000"/>
                <w:lang w:val="en-US"/>
              </w:rPr>
              <w:t>Books are supplied to the school library. Thereby all students are able to read, since not everyone is able to go to the public library. Books are also used in class to improve the reading skills of students.</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rPr>
                <w:lang w:val="en-US"/>
              </w:rPr>
            </w:pPr>
            <w:r w:rsidRPr="00444DC4">
              <w:rPr>
                <w:rFonts w:ascii="Cambria" w:hAnsi="Cambria"/>
                <w:b/>
                <w:color w:val="000000"/>
                <w:lang w:val="en-US"/>
              </w:rPr>
              <w:t>What impact do the books of Biblionef have on the lives of the children?</w:t>
            </w:r>
          </w:p>
        </w:tc>
        <w:tc>
          <w:tcPr>
            <w:tcW w:w="4606" w:type="dxa"/>
          </w:tcPr>
          <w:p w:rsidR="00444DC4" w:rsidRPr="00444DC4"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444DC4">
              <w:rPr>
                <w:rFonts w:ascii="Cambria" w:hAnsi="Cambria"/>
                <w:color w:val="000000"/>
                <w:lang w:val="en-US"/>
              </w:rPr>
              <w:t>By stimulating every child to read, the threshold to borrow books is decreased. The children can then also read books of their own level. The level of books is definitely considered when we pick up books at Biblionef.</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444DC4" w:rsidRDefault="00444DC4" w:rsidP="00C328E3">
            <w:pPr>
              <w:pStyle w:val="Standard"/>
              <w:rPr>
                <w:lang w:val="en-US"/>
              </w:rPr>
            </w:pPr>
            <w:r w:rsidRPr="00444DC4">
              <w:rPr>
                <w:rFonts w:ascii="Cambria" w:hAnsi="Cambria"/>
                <w:b/>
                <w:color w:val="000000"/>
                <w:lang w:val="en-US"/>
              </w:rPr>
              <w:t>What would happen if Biblionef no longer sends books to Curacao?</w:t>
            </w:r>
          </w:p>
        </w:tc>
        <w:tc>
          <w:tcPr>
            <w:tcW w:w="4606" w:type="dxa"/>
          </w:tcPr>
          <w:p w:rsidR="00444DC4" w:rsidRPr="008D5184" w:rsidRDefault="00444DC4" w:rsidP="002744E8">
            <w:pPr>
              <w:pStyle w:val="Standard"/>
              <w:cnfStyle w:val="000000000000" w:firstRow="0" w:lastRow="0" w:firstColumn="0" w:lastColumn="0" w:oddVBand="0" w:evenVBand="0" w:oddHBand="0" w:evenHBand="0" w:firstRowFirstColumn="0" w:firstRowLastColumn="0" w:lastRowFirstColumn="0" w:lastRowLastColumn="0"/>
              <w:rPr>
                <w:lang w:val="en-US"/>
              </w:rPr>
            </w:pPr>
            <w:r w:rsidRPr="00444DC4">
              <w:rPr>
                <w:rFonts w:ascii="Cambria" w:hAnsi="Cambria"/>
                <w:color w:val="000000"/>
                <w:lang w:val="en-US"/>
              </w:rPr>
              <w:t xml:space="preserve">Then schools can no longer expand or renew their libraries since they do not have the financial abilities to do so. </w:t>
            </w:r>
          </w:p>
        </w:tc>
      </w:tr>
    </w:tbl>
    <w:p w:rsidR="00444DC4" w:rsidRPr="008D5184" w:rsidRDefault="00444DC4">
      <w:pPr>
        <w:pStyle w:val="Standard"/>
        <w:rPr>
          <w:rFonts w:ascii="Cambria" w:hAnsi="Cambria"/>
          <w:sz w:val="24"/>
          <w:lang w:val="en-US"/>
        </w:rPr>
      </w:pPr>
    </w:p>
    <w:p w:rsidR="00BA11A6" w:rsidRPr="008D5184" w:rsidRDefault="00BA11A6">
      <w:pPr>
        <w:pStyle w:val="Standard"/>
        <w:rPr>
          <w:rFonts w:ascii="Cambria" w:hAnsi="Cambria"/>
          <w:sz w:val="24"/>
          <w:lang w:val="en-US"/>
        </w:rPr>
      </w:pPr>
    </w:p>
    <w:tbl>
      <w:tblPr>
        <w:tblStyle w:val="Gemiddeldelijst2-accent4"/>
        <w:tblW w:w="0" w:type="auto"/>
        <w:tblLook w:val="04A0" w:firstRow="1" w:lastRow="0" w:firstColumn="1" w:lastColumn="0" w:noHBand="0" w:noVBand="1"/>
      </w:tblPr>
      <w:tblGrid>
        <w:gridCol w:w="4605"/>
        <w:gridCol w:w="4606"/>
      </w:tblGrid>
      <w:tr w:rsidR="00444DC4" w:rsidRPr="00FE5E98" w:rsidTr="00444D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444DC4" w:rsidRPr="00FE5E98" w:rsidRDefault="00444DC4">
            <w:pPr>
              <w:pStyle w:val="Standard"/>
              <w:rPr>
                <w:rFonts w:ascii="Cambria" w:hAnsi="Cambria"/>
                <w:b/>
                <w:sz w:val="22"/>
                <w:szCs w:val="22"/>
              </w:rPr>
            </w:pPr>
            <w:r w:rsidRPr="00FE5E98">
              <w:rPr>
                <w:rFonts w:ascii="Cambria" w:hAnsi="Cambria"/>
                <w:b/>
                <w:sz w:val="22"/>
                <w:szCs w:val="22"/>
              </w:rPr>
              <w:t>Interview</w:t>
            </w:r>
          </w:p>
        </w:tc>
        <w:tc>
          <w:tcPr>
            <w:tcW w:w="4606" w:type="dxa"/>
          </w:tcPr>
          <w:p w:rsidR="00444DC4" w:rsidRPr="00FE5E98" w:rsidRDefault="002744E8">
            <w:pPr>
              <w:pStyle w:val="Standard"/>
              <w:cnfStyle w:val="100000000000" w:firstRow="1" w:lastRow="0" w:firstColumn="0" w:lastColumn="0" w:oddVBand="0" w:evenVBand="0" w:oddHBand="0" w:evenHBand="0" w:firstRowFirstColumn="0" w:firstRowLastColumn="0" w:lastRowFirstColumn="0" w:lastRowLastColumn="0"/>
              <w:rPr>
                <w:rFonts w:ascii="Cambria" w:hAnsi="Cambria"/>
                <w:b/>
                <w:sz w:val="22"/>
                <w:szCs w:val="22"/>
              </w:rPr>
            </w:pPr>
            <w:r>
              <w:rPr>
                <w:rFonts w:ascii="Cambria" w:hAnsi="Cambria"/>
                <w:b/>
                <w:sz w:val="22"/>
                <w:szCs w:val="22"/>
              </w:rPr>
              <w:t>Anonym</w:t>
            </w:r>
            <w:r w:rsidR="00285278">
              <w:rPr>
                <w:rFonts w:ascii="Cambria" w:hAnsi="Cambria"/>
                <w:b/>
                <w:sz w:val="22"/>
                <w:szCs w:val="22"/>
              </w:rPr>
              <w:t>ous</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FE5E98" w:rsidRDefault="00444DC4" w:rsidP="00C328E3">
            <w:pPr>
              <w:pStyle w:val="Standard"/>
              <w:rPr>
                <w:lang w:val="en-US"/>
              </w:rPr>
            </w:pPr>
            <w:r w:rsidRPr="00FE5E98">
              <w:rPr>
                <w:rFonts w:ascii="Cambria" w:hAnsi="Cambria"/>
                <w:b/>
                <w:color w:val="000000"/>
                <w:lang w:val="en-US"/>
              </w:rPr>
              <w:t>How do you use the books of Biblionef?</w:t>
            </w:r>
          </w:p>
        </w:tc>
        <w:tc>
          <w:tcPr>
            <w:tcW w:w="4606" w:type="dxa"/>
          </w:tcPr>
          <w:p w:rsidR="00444DC4" w:rsidRPr="00FE5E98"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FE5E98">
              <w:rPr>
                <w:rFonts w:ascii="Cambria" w:hAnsi="Cambria"/>
                <w:color w:val="000000"/>
                <w:lang w:val="en-US"/>
              </w:rPr>
              <w:t>I use the books for the first two classes of primary school to:</w:t>
            </w:r>
          </w:p>
          <w:p w:rsidR="00444DC4" w:rsidRPr="00FE5E98" w:rsidRDefault="00444DC4" w:rsidP="004A0DB2">
            <w:pPr>
              <w:pStyle w:val="Lijstalinea"/>
              <w:numPr>
                <w:ilvl w:val="0"/>
                <w:numId w:val="4"/>
              </w:numPr>
              <w:cnfStyle w:val="000000100000" w:firstRow="0" w:lastRow="0" w:firstColumn="0" w:lastColumn="0" w:oddVBand="0" w:evenVBand="0" w:oddHBand="1" w:evenHBand="0" w:firstRowFirstColumn="0" w:firstRowLastColumn="0" w:lastRowFirstColumn="0" w:lastRowLastColumn="0"/>
              <w:rPr>
                <w:lang w:val="en-US"/>
              </w:rPr>
            </w:pPr>
            <w:r w:rsidRPr="00FE5E98">
              <w:rPr>
                <w:rFonts w:ascii="Cambria" w:hAnsi="Cambria"/>
                <w:color w:val="000000"/>
                <w:lang w:val="en-US"/>
              </w:rPr>
              <w:t>Stimulate the reading of Dutch books.</w:t>
            </w:r>
          </w:p>
          <w:p w:rsidR="00444DC4" w:rsidRPr="00FE5E98" w:rsidRDefault="00444DC4" w:rsidP="004A0DB2">
            <w:pPr>
              <w:pStyle w:val="Lijstalinea"/>
              <w:numPr>
                <w:ilvl w:val="0"/>
                <w:numId w:val="2"/>
              </w:numPr>
              <w:cnfStyle w:val="000000100000" w:firstRow="0" w:lastRow="0" w:firstColumn="0" w:lastColumn="0" w:oddVBand="0" w:evenVBand="0" w:oddHBand="1" w:evenHBand="0" w:firstRowFirstColumn="0" w:firstRowLastColumn="0" w:lastRowFirstColumn="0" w:lastRowLastColumn="0"/>
              <w:rPr>
                <w:lang w:val="en-US"/>
              </w:rPr>
            </w:pPr>
            <w:r w:rsidRPr="00FE5E98">
              <w:rPr>
                <w:rFonts w:ascii="Cambria" w:hAnsi="Cambria"/>
                <w:color w:val="000000"/>
                <w:lang w:val="en-US"/>
              </w:rPr>
              <w:t>Use it for a book-analysis</w:t>
            </w:r>
          </w:p>
          <w:p w:rsidR="00444DC4" w:rsidRPr="00FE5E98" w:rsidRDefault="00444DC4" w:rsidP="004A0DB2">
            <w:pPr>
              <w:pStyle w:val="Lijstalinea"/>
              <w:numPr>
                <w:ilvl w:val="0"/>
                <w:numId w:val="2"/>
              </w:numPr>
              <w:cnfStyle w:val="000000100000" w:firstRow="0" w:lastRow="0" w:firstColumn="0" w:lastColumn="0" w:oddVBand="0" w:evenVBand="0" w:oddHBand="1" w:evenHBand="0" w:firstRowFirstColumn="0" w:firstRowLastColumn="0" w:lastRowFirstColumn="0" w:lastRowLastColumn="0"/>
            </w:pPr>
            <w:r w:rsidRPr="00FE5E98">
              <w:rPr>
                <w:rFonts w:ascii="Cambria" w:hAnsi="Cambria"/>
                <w:color w:val="000000"/>
                <w:lang w:val="en-US"/>
              </w:rPr>
              <w:t>Help children construct Dutch sentences</w:t>
            </w:r>
          </w:p>
          <w:p w:rsidR="00444DC4" w:rsidRPr="00FE5E98"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FE5E98">
              <w:rPr>
                <w:rFonts w:ascii="Cambria" w:hAnsi="Cambria"/>
                <w:color w:val="000000"/>
                <w:lang w:val="en-US"/>
              </w:rPr>
              <w:t>This is because children of Curacao do not come into contact with the Dutch language a lot. Only at school they use little Dutch, but for the remainder Dutch is not spoken in their environment. Only in books, students really get offered good Dutch sentence constructions.</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FE5E98" w:rsidRDefault="00444DC4" w:rsidP="00C328E3">
            <w:pPr>
              <w:pStyle w:val="Standard"/>
              <w:rPr>
                <w:lang w:val="en-US"/>
              </w:rPr>
            </w:pPr>
            <w:r w:rsidRPr="00FE5E98">
              <w:rPr>
                <w:rFonts w:ascii="Cambria" w:hAnsi="Cambria"/>
                <w:b/>
                <w:color w:val="000000"/>
                <w:lang w:val="en-US"/>
              </w:rPr>
              <w:t>What impact do the books of Biblionef have on the lives of the children?</w:t>
            </w:r>
          </w:p>
        </w:tc>
        <w:tc>
          <w:tcPr>
            <w:tcW w:w="4606" w:type="dxa"/>
          </w:tcPr>
          <w:p w:rsidR="00444DC4" w:rsidRPr="00FE5E98" w:rsidRDefault="00444DC4"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FE5E98">
              <w:rPr>
                <w:rFonts w:ascii="Cambria" w:hAnsi="Cambria"/>
                <w:color w:val="000000"/>
                <w:lang w:val="en-US"/>
              </w:rPr>
              <w:t xml:space="preserve">The students enjoy reading new books. So the books of Biblionef promote children to enjoy reading. The advantage is that you have books at all different levels. So all the children can read books.  </w:t>
            </w:r>
          </w:p>
          <w:p w:rsidR="00444DC4" w:rsidRPr="00FE5E98" w:rsidRDefault="00444DC4"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FE5E98">
              <w:rPr>
                <w:rFonts w:ascii="Cambria" w:hAnsi="Cambria"/>
                <w:color w:val="000000"/>
                <w:lang w:val="en-US"/>
              </w:rPr>
              <w:t xml:space="preserve">The main impact of the books is that it helps the students develop their Dutch. In addition, the books have an emotional impact because the children are extremely happy when they receive new objects or in this case, read new </w:t>
            </w:r>
            <w:r w:rsidRPr="00FE5E98">
              <w:rPr>
                <w:rFonts w:ascii="Cambria" w:hAnsi="Cambria"/>
                <w:color w:val="000000"/>
                <w:lang w:val="en-US"/>
              </w:rPr>
              <w:lastRenderedPageBreak/>
              <w:t>books.</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FE5E98" w:rsidRDefault="00444DC4" w:rsidP="00C328E3">
            <w:pPr>
              <w:pStyle w:val="Standard"/>
              <w:rPr>
                <w:lang w:val="en-US"/>
              </w:rPr>
            </w:pPr>
            <w:r w:rsidRPr="00FE5E98">
              <w:rPr>
                <w:rFonts w:ascii="Cambria" w:hAnsi="Cambria"/>
                <w:b/>
                <w:color w:val="000000"/>
                <w:lang w:val="en-US"/>
              </w:rPr>
              <w:lastRenderedPageBreak/>
              <w:t>What would happen if Biblionef no longer sends books to Curacao?</w:t>
            </w:r>
          </w:p>
        </w:tc>
        <w:tc>
          <w:tcPr>
            <w:tcW w:w="4606" w:type="dxa"/>
          </w:tcPr>
          <w:p w:rsidR="00444DC4" w:rsidRPr="00FE5E98"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FE5E98">
              <w:rPr>
                <w:rFonts w:ascii="Cambria" w:hAnsi="Cambria"/>
                <w:color w:val="000000"/>
                <w:lang w:val="en-US"/>
              </w:rPr>
              <w:t>The students would no longer be able to read new books. Since buying new books at a bookstore is too expensive. In addition the variety of the books would be far smaller.</w:t>
            </w:r>
          </w:p>
          <w:p w:rsidR="00444DC4" w:rsidRPr="00FE5E98" w:rsidRDefault="00444DC4"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FE5E98">
              <w:rPr>
                <w:rFonts w:ascii="Cambria" w:hAnsi="Cambria"/>
                <w:color w:val="000000"/>
                <w:lang w:val="en-US"/>
              </w:rPr>
              <w:t>Without Biblionef we would have old books that no one would enjoy to read.</w:t>
            </w:r>
          </w:p>
        </w:tc>
      </w:tr>
    </w:tbl>
    <w:p w:rsidR="00BA11A6" w:rsidRPr="00444DC4" w:rsidRDefault="00BA11A6">
      <w:pPr>
        <w:pStyle w:val="Standard"/>
        <w:rPr>
          <w:rFonts w:ascii="Cambria" w:hAnsi="Cambria"/>
          <w:sz w:val="24"/>
          <w:lang w:val="en-US"/>
        </w:rPr>
      </w:pPr>
    </w:p>
    <w:tbl>
      <w:tblPr>
        <w:tblStyle w:val="Gemiddeldelijst2-accent4"/>
        <w:tblW w:w="0" w:type="auto"/>
        <w:tblLook w:val="04A0" w:firstRow="1" w:lastRow="0" w:firstColumn="1" w:lastColumn="0" w:noHBand="0" w:noVBand="1"/>
      </w:tblPr>
      <w:tblGrid>
        <w:gridCol w:w="4605"/>
        <w:gridCol w:w="4606"/>
      </w:tblGrid>
      <w:tr w:rsidR="00444DC4" w:rsidRPr="00B6379F" w:rsidTr="00444D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444DC4" w:rsidRPr="00B6379F" w:rsidRDefault="00444DC4" w:rsidP="00C328E3">
            <w:pPr>
              <w:pStyle w:val="Standard"/>
              <w:rPr>
                <w:rFonts w:ascii="Cambria" w:hAnsi="Cambria"/>
                <w:sz w:val="22"/>
                <w:szCs w:val="22"/>
              </w:rPr>
            </w:pPr>
            <w:r w:rsidRPr="00B6379F">
              <w:rPr>
                <w:rFonts w:ascii="Cambria" w:hAnsi="Cambria"/>
                <w:b/>
                <w:sz w:val="22"/>
                <w:szCs w:val="22"/>
                <w:lang w:val="en-US"/>
              </w:rPr>
              <w:t>Interview</w:t>
            </w:r>
          </w:p>
        </w:tc>
        <w:tc>
          <w:tcPr>
            <w:tcW w:w="4606" w:type="dxa"/>
          </w:tcPr>
          <w:p w:rsidR="00444DC4" w:rsidRPr="00B6379F" w:rsidRDefault="00444DC4"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sidRPr="00B6379F">
              <w:rPr>
                <w:rFonts w:ascii="Cambria" w:hAnsi="Cambria"/>
                <w:b/>
                <w:color w:val="000000"/>
                <w:sz w:val="22"/>
                <w:szCs w:val="22"/>
                <w:lang w:val="en-US"/>
              </w:rPr>
              <w:t>Monica</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B6379F" w:rsidRDefault="00444DC4" w:rsidP="00C328E3">
            <w:pPr>
              <w:pStyle w:val="Standard"/>
              <w:rPr>
                <w:rFonts w:ascii="Cambria" w:hAnsi="Cambria"/>
              </w:rPr>
            </w:pPr>
            <w:r w:rsidRPr="00B6379F">
              <w:rPr>
                <w:rFonts w:ascii="Cambria" w:hAnsi="Cambria"/>
                <w:b/>
                <w:color w:val="000000"/>
                <w:lang w:val="en-US"/>
              </w:rPr>
              <w:t>Background</w:t>
            </w:r>
          </w:p>
        </w:tc>
        <w:tc>
          <w:tcPr>
            <w:tcW w:w="4606" w:type="dxa"/>
          </w:tcPr>
          <w:p w:rsidR="00444DC4" w:rsidRPr="00B6379F" w:rsidRDefault="00444DC4" w:rsidP="00B97E0D">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B6379F">
              <w:rPr>
                <w:rFonts w:ascii="Cambria" w:hAnsi="Cambria"/>
                <w:color w:val="00000A"/>
                <w:lang w:val="en-US"/>
              </w:rPr>
              <w:t>Monica</w:t>
            </w:r>
            <w:r w:rsidRPr="00B6379F">
              <w:rPr>
                <w:rFonts w:ascii="Cambria" w:hAnsi="Cambria"/>
                <w:color w:val="000000"/>
                <w:lang w:val="en-US"/>
              </w:rPr>
              <w:t xml:space="preserve"> is a teacher at the J.F. Kennedy school in Curacao. The J.F. Kennedy is a Dutch school and is a school for children </w:t>
            </w:r>
            <w:r w:rsidR="00B97E0D">
              <w:rPr>
                <w:rFonts w:ascii="Cambria" w:hAnsi="Cambria"/>
                <w:color w:val="000000"/>
                <w:lang w:val="en-US"/>
              </w:rPr>
              <w:t xml:space="preserve">learning difficulties </w:t>
            </w:r>
            <w:r w:rsidRPr="00B6379F">
              <w:rPr>
                <w:rFonts w:ascii="Cambria" w:hAnsi="Cambria"/>
                <w:color w:val="000000"/>
                <w:lang w:val="en-US"/>
              </w:rPr>
              <w:t>(LOM).</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B6379F" w:rsidRDefault="00444DC4" w:rsidP="00C328E3">
            <w:pPr>
              <w:pStyle w:val="Standard"/>
              <w:rPr>
                <w:rFonts w:ascii="Cambria" w:hAnsi="Cambria"/>
                <w:lang w:val="en-US"/>
              </w:rPr>
            </w:pPr>
            <w:r w:rsidRPr="00B6379F">
              <w:rPr>
                <w:rFonts w:ascii="Cambria" w:hAnsi="Cambria"/>
                <w:b/>
                <w:color w:val="000000"/>
                <w:lang w:val="en-US"/>
              </w:rPr>
              <w:t>How do you use the books of Biblionef?</w:t>
            </w:r>
          </w:p>
        </w:tc>
        <w:tc>
          <w:tcPr>
            <w:tcW w:w="4606" w:type="dxa"/>
          </w:tcPr>
          <w:p w:rsidR="00444DC4" w:rsidRPr="00B6379F" w:rsidRDefault="00444DC4"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B6379F">
              <w:rPr>
                <w:rFonts w:ascii="Cambria" w:hAnsi="Cambria"/>
                <w:color w:val="000000"/>
                <w:lang w:val="en-US"/>
              </w:rPr>
              <w:t>We use the books especially for “level-reading” classes.</w:t>
            </w:r>
          </w:p>
        </w:tc>
      </w:tr>
      <w:tr w:rsidR="00444DC4" w:rsidRPr="005C53B1" w:rsidTr="00444D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444DC4" w:rsidRPr="00B6379F" w:rsidRDefault="00444DC4" w:rsidP="00C328E3">
            <w:pPr>
              <w:pStyle w:val="Standard"/>
              <w:rPr>
                <w:rFonts w:ascii="Cambria" w:hAnsi="Cambria"/>
                <w:lang w:val="en-US"/>
              </w:rPr>
            </w:pPr>
            <w:r w:rsidRPr="00B6379F">
              <w:rPr>
                <w:rFonts w:ascii="Cambria" w:hAnsi="Cambria"/>
                <w:b/>
                <w:color w:val="000000"/>
                <w:lang w:val="en-US"/>
              </w:rPr>
              <w:t>What impact do the books of Biblionef have on the lives of the children?</w:t>
            </w:r>
          </w:p>
        </w:tc>
        <w:tc>
          <w:tcPr>
            <w:tcW w:w="4606" w:type="dxa"/>
          </w:tcPr>
          <w:p w:rsidR="00444DC4" w:rsidRPr="00B6379F" w:rsidRDefault="00444DC4"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B6379F">
              <w:rPr>
                <w:rFonts w:ascii="Cambria" w:hAnsi="Cambria"/>
                <w:color w:val="000000"/>
                <w:lang w:val="en-US"/>
              </w:rPr>
              <w:t>The children are extremely happy when the new books arrive and the new books really stimulate the children to read.</w:t>
            </w:r>
          </w:p>
        </w:tc>
      </w:tr>
      <w:tr w:rsidR="00444DC4" w:rsidRPr="005C53B1" w:rsidTr="00444DC4">
        <w:tc>
          <w:tcPr>
            <w:cnfStyle w:val="001000000000" w:firstRow="0" w:lastRow="0" w:firstColumn="1" w:lastColumn="0" w:oddVBand="0" w:evenVBand="0" w:oddHBand="0" w:evenHBand="0" w:firstRowFirstColumn="0" w:firstRowLastColumn="0" w:lastRowFirstColumn="0" w:lastRowLastColumn="0"/>
            <w:tcW w:w="4605" w:type="dxa"/>
          </w:tcPr>
          <w:p w:rsidR="00444DC4" w:rsidRPr="00B6379F" w:rsidRDefault="00444DC4" w:rsidP="00C328E3">
            <w:pPr>
              <w:pStyle w:val="Standard"/>
              <w:rPr>
                <w:rFonts w:ascii="Cambria" w:hAnsi="Cambria"/>
                <w:lang w:val="en-US"/>
              </w:rPr>
            </w:pPr>
            <w:r w:rsidRPr="00B6379F">
              <w:rPr>
                <w:rFonts w:ascii="Cambria" w:hAnsi="Cambria"/>
                <w:b/>
                <w:color w:val="000000"/>
                <w:lang w:val="en-US"/>
              </w:rPr>
              <w:t>What would happen if Biblionef no longer sends books to Curacao?</w:t>
            </w:r>
          </w:p>
        </w:tc>
        <w:tc>
          <w:tcPr>
            <w:tcW w:w="4606" w:type="dxa"/>
          </w:tcPr>
          <w:p w:rsidR="00444DC4" w:rsidRPr="00B6379F" w:rsidRDefault="00444DC4"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B6379F">
              <w:rPr>
                <w:rFonts w:ascii="Cambria" w:hAnsi="Cambria"/>
                <w:color w:val="000000"/>
                <w:lang w:val="en-US"/>
              </w:rPr>
              <w:t>In that case we would not have any books for our “level-reading” classes.</w:t>
            </w:r>
          </w:p>
        </w:tc>
      </w:tr>
    </w:tbl>
    <w:p w:rsidR="00BA11A6" w:rsidRDefault="00BA11A6">
      <w:pPr>
        <w:pStyle w:val="Standard"/>
        <w:rPr>
          <w:rFonts w:ascii="Cambria" w:hAnsi="Cambria"/>
          <w:sz w:val="24"/>
          <w:lang w:val="en-US"/>
        </w:rPr>
      </w:pPr>
    </w:p>
    <w:tbl>
      <w:tblPr>
        <w:tblStyle w:val="Gemiddeldelijst2-accent4"/>
        <w:tblW w:w="0" w:type="auto"/>
        <w:tblLook w:val="04A0" w:firstRow="1" w:lastRow="0" w:firstColumn="1" w:lastColumn="0" w:noHBand="0" w:noVBand="1"/>
      </w:tblPr>
      <w:tblGrid>
        <w:gridCol w:w="4605"/>
        <w:gridCol w:w="4606"/>
      </w:tblGrid>
      <w:tr w:rsidR="00260598" w:rsidRPr="00260598" w:rsidTr="0087722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260598" w:rsidRPr="00260598" w:rsidRDefault="00260598" w:rsidP="00C328E3">
            <w:pPr>
              <w:pStyle w:val="Standard"/>
              <w:rPr>
                <w:rFonts w:ascii="Cambria" w:hAnsi="Cambria"/>
                <w:sz w:val="22"/>
                <w:szCs w:val="22"/>
              </w:rPr>
            </w:pPr>
            <w:r w:rsidRPr="00260598">
              <w:rPr>
                <w:rFonts w:ascii="Cambria" w:hAnsi="Cambria"/>
                <w:b/>
                <w:sz w:val="22"/>
                <w:szCs w:val="22"/>
                <w:lang w:val="en-US"/>
              </w:rPr>
              <w:t>Interview</w:t>
            </w:r>
          </w:p>
        </w:tc>
        <w:tc>
          <w:tcPr>
            <w:tcW w:w="4606" w:type="dxa"/>
          </w:tcPr>
          <w:p w:rsidR="00260598" w:rsidRPr="00260598" w:rsidRDefault="00260598"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sidRPr="00260598">
              <w:rPr>
                <w:rFonts w:ascii="Cambria" w:hAnsi="Cambria"/>
                <w:b/>
                <w:color w:val="000000"/>
                <w:sz w:val="22"/>
                <w:szCs w:val="22"/>
                <w:lang w:val="en-US"/>
              </w:rPr>
              <w:t>Wil</w:t>
            </w:r>
          </w:p>
        </w:tc>
      </w:tr>
      <w:tr w:rsidR="00260598" w:rsidRPr="005C53B1" w:rsidTr="00877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260598" w:rsidRPr="00260598" w:rsidRDefault="00260598" w:rsidP="00C328E3">
            <w:pPr>
              <w:pStyle w:val="Standard"/>
              <w:rPr>
                <w:rFonts w:ascii="Cambria" w:hAnsi="Cambria"/>
              </w:rPr>
            </w:pPr>
            <w:r w:rsidRPr="00260598">
              <w:rPr>
                <w:rFonts w:ascii="Cambria" w:hAnsi="Cambria"/>
                <w:b/>
                <w:color w:val="000000"/>
                <w:lang w:val="en-US"/>
              </w:rPr>
              <w:t>Background</w:t>
            </w:r>
          </w:p>
        </w:tc>
        <w:tc>
          <w:tcPr>
            <w:tcW w:w="4606" w:type="dxa"/>
          </w:tcPr>
          <w:p w:rsidR="00260598" w:rsidRPr="00260598" w:rsidRDefault="00260598" w:rsidP="00B97E0D">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260598">
              <w:rPr>
                <w:rFonts w:ascii="Cambria" w:hAnsi="Cambria"/>
                <w:color w:val="000000"/>
                <w:lang w:val="en-US"/>
              </w:rPr>
              <w:t>Wil is a</w:t>
            </w:r>
            <w:r w:rsidRPr="00260598">
              <w:rPr>
                <w:rFonts w:ascii="Cambria" w:hAnsi="Cambria"/>
                <w:color w:val="FF0000"/>
                <w:lang w:val="en-US"/>
              </w:rPr>
              <w:t xml:space="preserve"> </w:t>
            </w:r>
            <w:r w:rsidRPr="00B97E0D">
              <w:rPr>
                <w:rFonts w:ascii="Cambria" w:hAnsi="Cambria"/>
                <w:color w:val="auto"/>
                <w:lang w:val="en-US"/>
              </w:rPr>
              <w:t>teacher</w:t>
            </w:r>
            <w:r w:rsidRPr="00260598">
              <w:rPr>
                <w:rFonts w:ascii="Cambria" w:hAnsi="Cambria"/>
                <w:color w:val="000000"/>
                <w:lang w:val="en-US"/>
              </w:rPr>
              <w:t xml:space="preserve"> at the Prinses Margrietschool in Curacao. The Prinses Margrietschool is a located in one of the poor neighborhoods in Curacao.</w:t>
            </w:r>
          </w:p>
        </w:tc>
      </w:tr>
      <w:tr w:rsidR="00260598" w:rsidRPr="005C53B1" w:rsidTr="0087722A">
        <w:tc>
          <w:tcPr>
            <w:cnfStyle w:val="001000000000" w:firstRow="0" w:lastRow="0" w:firstColumn="1" w:lastColumn="0" w:oddVBand="0" w:evenVBand="0" w:oddHBand="0" w:evenHBand="0" w:firstRowFirstColumn="0" w:firstRowLastColumn="0" w:lastRowFirstColumn="0" w:lastRowLastColumn="0"/>
            <w:tcW w:w="4605" w:type="dxa"/>
          </w:tcPr>
          <w:p w:rsidR="00260598" w:rsidRPr="00260598" w:rsidRDefault="00260598" w:rsidP="00C328E3">
            <w:pPr>
              <w:pStyle w:val="Standard"/>
              <w:rPr>
                <w:rFonts w:ascii="Cambria" w:hAnsi="Cambria"/>
                <w:lang w:val="en-US"/>
              </w:rPr>
            </w:pPr>
            <w:r w:rsidRPr="00260598">
              <w:rPr>
                <w:rFonts w:ascii="Cambria" w:hAnsi="Cambria"/>
                <w:b/>
                <w:color w:val="000000"/>
                <w:lang w:val="en-US"/>
              </w:rPr>
              <w:t>How do you use the books of Biblionef?</w:t>
            </w:r>
          </w:p>
        </w:tc>
        <w:tc>
          <w:tcPr>
            <w:tcW w:w="4606" w:type="dxa"/>
          </w:tcPr>
          <w:p w:rsidR="00260598" w:rsidRPr="00260598" w:rsidRDefault="00260598"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260598">
              <w:rPr>
                <w:rFonts w:ascii="Cambria" w:hAnsi="Cambria"/>
                <w:color w:val="000000"/>
                <w:lang w:val="en-US"/>
              </w:rPr>
              <w:t>The books of Biblionef are used on Wednesday and Thursday during a reading hour with reading-supervisors at our school. And books are also part of the library at the school.</w:t>
            </w:r>
          </w:p>
        </w:tc>
      </w:tr>
      <w:tr w:rsidR="00260598" w:rsidRPr="005C53B1" w:rsidTr="00877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260598" w:rsidRPr="00260598" w:rsidRDefault="00260598" w:rsidP="00C328E3">
            <w:pPr>
              <w:pStyle w:val="Standard"/>
              <w:rPr>
                <w:rFonts w:ascii="Cambria" w:hAnsi="Cambria"/>
                <w:lang w:val="en-US"/>
              </w:rPr>
            </w:pPr>
            <w:r w:rsidRPr="00260598">
              <w:rPr>
                <w:rFonts w:ascii="Cambria" w:hAnsi="Cambria"/>
                <w:b/>
                <w:color w:val="000000"/>
                <w:lang w:val="en-US"/>
              </w:rPr>
              <w:t>What impact do the books of Biblionef have on the lives of the children?</w:t>
            </w:r>
          </w:p>
        </w:tc>
        <w:tc>
          <w:tcPr>
            <w:tcW w:w="4606" w:type="dxa"/>
          </w:tcPr>
          <w:p w:rsidR="00260598" w:rsidRPr="00260598" w:rsidRDefault="00260598"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260598">
              <w:rPr>
                <w:rFonts w:ascii="Cambria" w:hAnsi="Cambria"/>
                <w:color w:val="000000"/>
                <w:lang w:val="en-US"/>
              </w:rPr>
              <w:t>For the children of the Prinses Margrietschool books are very important. Through books they experience different emotions, cultures and lifestyles.</w:t>
            </w:r>
          </w:p>
          <w:p w:rsidR="00260598" w:rsidRPr="00260598" w:rsidRDefault="00260598"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260598">
              <w:rPr>
                <w:rFonts w:ascii="Cambria" w:hAnsi="Cambria"/>
                <w:color w:val="000000"/>
                <w:lang w:val="en-US"/>
              </w:rPr>
              <w:t xml:space="preserve">The books broaden the </w:t>
            </w:r>
            <w:r w:rsidR="00B97E0D" w:rsidRPr="00260598">
              <w:rPr>
                <w:rFonts w:ascii="Cambria" w:hAnsi="Cambria"/>
                <w:color w:val="000000"/>
                <w:lang w:val="en-US"/>
              </w:rPr>
              <w:t>children’s</w:t>
            </w:r>
            <w:r w:rsidRPr="00260598">
              <w:rPr>
                <w:rFonts w:ascii="Cambria" w:hAnsi="Cambria"/>
                <w:color w:val="000000"/>
                <w:lang w:val="en-US"/>
              </w:rPr>
              <w:t>’ world.</w:t>
            </w:r>
          </w:p>
          <w:p w:rsidR="00260598" w:rsidRPr="00260598" w:rsidRDefault="00260598"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260598">
              <w:rPr>
                <w:rFonts w:ascii="Cambria" w:hAnsi="Cambria"/>
                <w:color w:val="000000"/>
                <w:lang w:val="en-US"/>
              </w:rPr>
              <w:t>It is also fun for the “</w:t>
            </w:r>
            <w:r w:rsidR="00B97E0D" w:rsidRPr="00260598">
              <w:rPr>
                <w:rFonts w:ascii="Cambria" w:hAnsi="Cambria"/>
                <w:color w:val="000000"/>
                <w:lang w:val="en-US"/>
              </w:rPr>
              <w:t>reading mothers</w:t>
            </w:r>
            <w:r w:rsidRPr="00260598">
              <w:rPr>
                <w:rFonts w:ascii="Cambria" w:hAnsi="Cambria"/>
                <w:color w:val="000000"/>
                <w:lang w:val="en-US"/>
              </w:rPr>
              <w:t>” to regularly read new books. Since the mothers enjoy reading the books, this stimulates the children to continue reading.</w:t>
            </w:r>
          </w:p>
        </w:tc>
      </w:tr>
      <w:tr w:rsidR="00260598" w:rsidRPr="00260598" w:rsidTr="0087722A">
        <w:tc>
          <w:tcPr>
            <w:cnfStyle w:val="001000000000" w:firstRow="0" w:lastRow="0" w:firstColumn="1" w:lastColumn="0" w:oddVBand="0" w:evenVBand="0" w:oddHBand="0" w:evenHBand="0" w:firstRowFirstColumn="0" w:firstRowLastColumn="0" w:lastRowFirstColumn="0" w:lastRowLastColumn="0"/>
            <w:tcW w:w="4605" w:type="dxa"/>
          </w:tcPr>
          <w:p w:rsidR="00260598" w:rsidRPr="00260598" w:rsidRDefault="00260598" w:rsidP="00C328E3">
            <w:pPr>
              <w:pStyle w:val="Standard"/>
              <w:rPr>
                <w:rFonts w:ascii="Cambria" w:hAnsi="Cambria"/>
                <w:lang w:val="en-US"/>
              </w:rPr>
            </w:pPr>
            <w:r w:rsidRPr="00260598">
              <w:rPr>
                <w:rFonts w:ascii="Cambria" w:hAnsi="Cambria"/>
                <w:b/>
                <w:color w:val="000000"/>
                <w:lang w:val="en-US"/>
              </w:rPr>
              <w:t>What would happen if Biblionef no longer sends books to Curacao?</w:t>
            </w:r>
          </w:p>
        </w:tc>
        <w:tc>
          <w:tcPr>
            <w:tcW w:w="4606" w:type="dxa"/>
          </w:tcPr>
          <w:p w:rsidR="00260598" w:rsidRPr="00260598" w:rsidRDefault="00260598"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rPr>
            </w:pPr>
            <w:r w:rsidRPr="00260598">
              <w:rPr>
                <w:rFonts w:ascii="Cambria" w:hAnsi="Cambria"/>
                <w:color w:val="000000"/>
                <w:lang w:val="en-US"/>
              </w:rPr>
              <w:t>Then the Prinses Margrietschool would not be able to have many books. Especially because the climate in Curacao only allows books to remain in a good condition for a limited amount of time. Thus, regularly replacing books is necessary.</w:t>
            </w:r>
          </w:p>
        </w:tc>
      </w:tr>
    </w:tbl>
    <w:p w:rsidR="00BA11A6" w:rsidRDefault="00BA11A6">
      <w:pPr>
        <w:pStyle w:val="Standard"/>
        <w:rPr>
          <w:lang w:val="en-US"/>
        </w:rPr>
      </w:pPr>
    </w:p>
    <w:tbl>
      <w:tblPr>
        <w:tblStyle w:val="Gemiddeldelijst2-accent4"/>
        <w:tblW w:w="0" w:type="auto"/>
        <w:tblLook w:val="04A0" w:firstRow="1" w:lastRow="0" w:firstColumn="1" w:lastColumn="0" w:noHBand="0" w:noVBand="1"/>
      </w:tblPr>
      <w:tblGrid>
        <w:gridCol w:w="4605"/>
        <w:gridCol w:w="4606"/>
      </w:tblGrid>
      <w:tr w:rsidR="00260598" w:rsidRPr="00DE4AF1" w:rsidTr="0026059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260598" w:rsidRPr="00DE4AF1" w:rsidRDefault="00260598" w:rsidP="00C328E3">
            <w:pPr>
              <w:pStyle w:val="Standard"/>
              <w:rPr>
                <w:rFonts w:ascii="Cambria" w:hAnsi="Cambria"/>
                <w:sz w:val="22"/>
                <w:szCs w:val="22"/>
              </w:rPr>
            </w:pPr>
            <w:r w:rsidRPr="00DE4AF1">
              <w:rPr>
                <w:rFonts w:ascii="Cambria" w:hAnsi="Cambria"/>
                <w:b/>
                <w:sz w:val="22"/>
                <w:szCs w:val="22"/>
              </w:rPr>
              <w:t>Interview</w:t>
            </w:r>
          </w:p>
        </w:tc>
        <w:tc>
          <w:tcPr>
            <w:tcW w:w="4606" w:type="dxa"/>
          </w:tcPr>
          <w:p w:rsidR="00260598" w:rsidRPr="00DE4AF1" w:rsidRDefault="00260598"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sidRPr="00DE4AF1">
              <w:rPr>
                <w:rFonts w:ascii="Cambria" w:hAnsi="Cambria"/>
                <w:b/>
                <w:color w:val="000000"/>
                <w:sz w:val="22"/>
                <w:szCs w:val="22"/>
              </w:rPr>
              <w:t>Audrey Kaysdro</w:t>
            </w:r>
          </w:p>
        </w:tc>
      </w:tr>
      <w:tr w:rsidR="00260598" w:rsidRPr="005C53B1" w:rsidTr="002605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260598" w:rsidRPr="00DE4AF1" w:rsidRDefault="00260598" w:rsidP="00C328E3">
            <w:pPr>
              <w:pStyle w:val="Standard"/>
              <w:rPr>
                <w:rFonts w:ascii="Cambria" w:hAnsi="Cambria"/>
              </w:rPr>
            </w:pPr>
            <w:r w:rsidRPr="00DE4AF1">
              <w:rPr>
                <w:rFonts w:ascii="Cambria" w:hAnsi="Cambria"/>
                <w:b/>
                <w:color w:val="00000A"/>
              </w:rPr>
              <w:t>Background</w:t>
            </w:r>
          </w:p>
        </w:tc>
        <w:tc>
          <w:tcPr>
            <w:tcW w:w="4606" w:type="dxa"/>
          </w:tcPr>
          <w:p w:rsidR="00260598" w:rsidRPr="00DE4AF1" w:rsidRDefault="00260598"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Fonts w:ascii="Cambria" w:hAnsi="Cambria"/>
                <w:color w:val="00000A"/>
                <w:lang w:val="en-US"/>
              </w:rPr>
              <w:t>Audrey Kaysdro is from the Dodo Palm school.</w:t>
            </w:r>
          </w:p>
        </w:tc>
      </w:tr>
      <w:tr w:rsidR="00260598" w:rsidRPr="00DE4AF1" w:rsidTr="00260598">
        <w:tc>
          <w:tcPr>
            <w:cnfStyle w:val="001000000000" w:firstRow="0" w:lastRow="0" w:firstColumn="1" w:lastColumn="0" w:oddVBand="0" w:evenVBand="0" w:oddHBand="0" w:evenHBand="0" w:firstRowFirstColumn="0" w:firstRowLastColumn="0" w:lastRowFirstColumn="0" w:lastRowLastColumn="0"/>
            <w:tcW w:w="4605" w:type="dxa"/>
          </w:tcPr>
          <w:p w:rsidR="00260598" w:rsidRPr="00DE4AF1" w:rsidRDefault="00260598" w:rsidP="00C328E3">
            <w:pPr>
              <w:pStyle w:val="Standard"/>
              <w:rPr>
                <w:rFonts w:ascii="Cambria" w:hAnsi="Cambria"/>
                <w:lang w:val="en-US"/>
              </w:rPr>
            </w:pPr>
            <w:r w:rsidRPr="00DE4AF1">
              <w:rPr>
                <w:rFonts w:ascii="Cambria" w:hAnsi="Cambria"/>
                <w:b/>
                <w:color w:val="00000A"/>
                <w:lang w:val="en-US"/>
              </w:rPr>
              <w:t>How do you use the books of Biblionef?</w:t>
            </w:r>
          </w:p>
        </w:tc>
        <w:tc>
          <w:tcPr>
            <w:tcW w:w="4606" w:type="dxa"/>
          </w:tcPr>
          <w:p w:rsidR="00260598" w:rsidRPr="00DE4AF1" w:rsidRDefault="00260598"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rPr>
            </w:pPr>
            <w:r w:rsidRPr="00DE4AF1">
              <w:rPr>
                <w:rFonts w:ascii="Cambria" w:hAnsi="Cambria"/>
                <w:color w:val="000000"/>
                <w:lang w:val="en-US"/>
              </w:rPr>
              <w:t xml:space="preserve">I use the books at school. The children really make good use of them. I also use them for </w:t>
            </w:r>
            <w:r w:rsidRPr="00DE4AF1">
              <w:rPr>
                <w:rFonts w:ascii="Cambria" w:hAnsi="Cambria"/>
                <w:color w:val="000000"/>
                <w:lang w:val="en-US"/>
              </w:rPr>
              <w:lastRenderedPageBreak/>
              <w:t>group-reading. The higher classes also use the books as resources for presentations. I also have a library in the classroom with several books of Biblionef that the children may borrow. We also use the books for reading sessions.</w:t>
            </w:r>
            <w:r w:rsidRPr="00DE4AF1">
              <w:rPr>
                <w:rFonts w:ascii="Cambria" w:hAnsi="Cambria"/>
                <w:color w:val="000000"/>
              </w:rPr>
              <w:t> </w:t>
            </w:r>
          </w:p>
        </w:tc>
      </w:tr>
      <w:tr w:rsidR="00DE4AF1" w:rsidRPr="00DE4AF1" w:rsidTr="002605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lastRenderedPageBreak/>
              <w:t>What impact do the books of Biblionef have on the lives of the children?</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rPr>
            </w:pPr>
            <w:r w:rsidRPr="00DE4AF1">
              <w:rPr>
                <w:rFonts w:ascii="Cambria" w:hAnsi="Cambria"/>
                <w:color w:val="000000"/>
                <w:lang w:val="en-US"/>
              </w:rPr>
              <w:t>Very simple, the books help them advance their reading. The books are often fun and the children enjoy reading them. The books are very attractive to children.</w:t>
            </w:r>
          </w:p>
        </w:tc>
      </w:tr>
      <w:tr w:rsidR="00DE4AF1" w:rsidRPr="00DE4AF1" w:rsidTr="00260598">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would happen if Biblionef no longer sends books to Curacao?</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rPr>
            </w:pPr>
            <w:r w:rsidRPr="00DE4AF1">
              <w:rPr>
                <w:rFonts w:ascii="Cambria" w:hAnsi="Cambria"/>
                <w:color w:val="000000"/>
                <w:lang w:val="en-US"/>
              </w:rPr>
              <w:t>I would really hate that because I make good use of the books. I paid most of the books out of my own pocket, because that little amount I am able to pay for really good children books. In the bookstore they are so expensive that I can’t buy them. That would be a real pity.</w:t>
            </w:r>
          </w:p>
        </w:tc>
      </w:tr>
    </w:tbl>
    <w:p w:rsidR="00BA11A6" w:rsidRDefault="00BA11A6">
      <w:pPr>
        <w:pStyle w:val="Standard"/>
      </w:pPr>
    </w:p>
    <w:p w:rsidR="00BA11A6" w:rsidRDefault="00BA11A6">
      <w:pPr>
        <w:pStyle w:val="Standard"/>
        <w:rPr>
          <w:lang w:val="en-US"/>
        </w:rPr>
      </w:pPr>
    </w:p>
    <w:tbl>
      <w:tblPr>
        <w:tblStyle w:val="Gemiddeldelijst2-accent4"/>
        <w:tblW w:w="0" w:type="auto"/>
        <w:tblLook w:val="04A0" w:firstRow="1" w:lastRow="0" w:firstColumn="1" w:lastColumn="0" w:noHBand="0" w:noVBand="1"/>
      </w:tblPr>
      <w:tblGrid>
        <w:gridCol w:w="4605"/>
        <w:gridCol w:w="4606"/>
      </w:tblGrid>
      <w:tr w:rsidR="00DE4AF1" w:rsidRPr="00DE4AF1" w:rsidTr="00DE4AF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DE4AF1" w:rsidRPr="00DE4AF1" w:rsidRDefault="00DE4AF1" w:rsidP="00C328E3">
            <w:pPr>
              <w:pStyle w:val="Standard"/>
              <w:rPr>
                <w:rFonts w:ascii="Cambria" w:hAnsi="Cambria"/>
                <w:sz w:val="22"/>
                <w:szCs w:val="22"/>
              </w:rPr>
            </w:pPr>
            <w:r w:rsidRPr="00DE4AF1">
              <w:rPr>
                <w:rFonts w:ascii="Cambria" w:hAnsi="Cambria"/>
                <w:b/>
                <w:sz w:val="22"/>
                <w:szCs w:val="22"/>
                <w:lang w:val="en-US"/>
              </w:rPr>
              <w:t>Teacher</w:t>
            </w:r>
          </w:p>
        </w:tc>
        <w:tc>
          <w:tcPr>
            <w:tcW w:w="4606" w:type="dxa"/>
          </w:tcPr>
          <w:p w:rsidR="00DE4AF1" w:rsidRPr="00DE4AF1" w:rsidRDefault="00DE4AF1"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rPr>
            </w:pPr>
            <w:r w:rsidRPr="00DE4AF1">
              <w:rPr>
                <w:rFonts w:ascii="Cambria" w:hAnsi="Cambria"/>
                <w:b/>
                <w:color w:val="000000"/>
                <w:sz w:val="22"/>
                <w:szCs w:val="22"/>
                <w:lang w:val="en-US"/>
              </w:rPr>
              <w:t>Emmy</w:t>
            </w:r>
          </w:p>
        </w:tc>
      </w:tr>
      <w:tr w:rsidR="00DE4AF1" w:rsidRPr="00DE4AF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rPr>
            </w:pPr>
            <w:r w:rsidRPr="00DE4AF1">
              <w:rPr>
                <w:rFonts w:ascii="Cambria" w:hAnsi="Cambria"/>
                <w:b/>
                <w:color w:val="000000"/>
                <w:lang w:val="en-US"/>
              </w:rPr>
              <w:t>Background</w:t>
            </w:r>
          </w:p>
        </w:tc>
        <w:tc>
          <w:tcPr>
            <w:tcW w:w="4606" w:type="dxa"/>
          </w:tcPr>
          <w:p w:rsidR="00DE4AF1" w:rsidRPr="001F6AB3"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color w:val="auto"/>
              </w:rPr>
            </w:pPr>
            <w:r w:rsidRPr="001F6AB3">
              <w:rPr>
                <w:rFonts w:ascii="Cambria" w:hAnsi="Cambria"/>
                <w:color w:val="auto"/>
                <w:lang w:val="en-US"/>
              </w:rPr>
              <w:t>English teacher who teaches at</w:t>
            </w:r>
            <w:r w:rsidR="001F6AB3">
              <w:rPr>
                <w:rFonts w:ascii="Cambria" w:hAnsi="Cambria"/>
                <w:color w:val="auto"/>
                <w:lang w:val="en-US"/>
              </w:rPr>
              <w:t xml:space="preserve"> Marnix, A. Sweitzer, Divi </w:t>
            </w:r>
            <w:r w:rsidRPr="001F6AB3">
              <w:rPr>
                <w:rFonts w:ascii="Cambria" w:hAnsi="Cambria"/>
                <w:color w:val="auto"/>
                <w:lang w:val="en-US"/>
              </w:rPr>
              <w:t>and Emmy Berthold school. In total she teaches to 550 students.</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How do you use the books of Biblionef?</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Style w:val="apple-style-span"/>
                <w:rFonts w:ascii="Cambria" w:hAnsi="Cambria" w:cs="Arial"/>
                <w:color w:val="000000"/>
                <w:lang w:val="en-US"/>
              </w:rPr>
              <w:t>The books that I buy from Biblionef I use for classes of grades 7 and 8 of the different schools I teach at. Besides that, I use the books for homeschooling. The children really like the attractive books because of the colorful pictures and children soon read another book. The books are very informative and after the children read the books they have to answer ten questions about the content of the books. They have to answer with complete and concise English sentences.</w:t>
            </w:r>
          </w:p>
        </w:tc>
      </w:tr>
      <w:tr w:rsidR="00DE4AF1" w:rsidRPr="005C53B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impact do the books of Biblionef have on the lives of the children?</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Style w:val="apple-style-span"/>
                <w:rFonts w:ascii="Cambria" w:hAnsi="Cambria" w:cs="Arial"/>
                <w:color w:val="000000"/>
                <w:lang w:val="en-US"/>
              </w:rPr>
              <w:t xml:space="preserve">The impact is that it helps cheer up the classes because the regular schoolbooks are a bit boring and these books provide a fun addition. In addition, the topics of the book really attract the children. </w:t>
            </w:r>
            <w:r w:rsidRPr="00DE4AF1">
              <w:rPr>
                <w:rStyle w:val="apple-converted-space"/>
                <w:rFonts w:ascii="Cambria" w:hAnsi="Cambria" w:cs="Arial"/>
                <w:color w:val="000000"/>
                <w:lang w:val="en-US"/>
              </w:rPr>
              <w:t> </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would happen if Biblionef no longer sends books to Curacao?</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Style w:val="apple-style-span"/>
                <w:rFonts w:ascii="Cambria" w:hAnsi="Cambria" w:cs="Arial"/>
                <w:color w:val="000000"/>
                <w:lang w:val="en-US"/>
              </w:rPr>
              <w:t>If no books would arrive then this would be a real pity. In that case I would have to return to teaching from boring black-and-white books which have been copied and are less attractive.</w:t>
            </w:r>
          </w:p>
        </w:tc>
      </w:tr>
    </w:tbl>
    <w:p w:rsidR="00DE4AF1" w:rsidRDefault="00DE4AF1">
      <w:pPr>
        <w:pStyle w:val="Standard"/>
        <w:rPr>
          <w:lang w:val="en-US"/>
        </w:rPr>
      </w:pPr>
    </w:p>
    <w:tbl>
      <w:tblPr>
        <w:tblStyle w:val="Gemiddeldelijst2-accent4"/>
        <w:tblW w:w="0" w:type="auto"/>
        <w:tblLook w:val="04A0" w:firstRow="1" w:lastRow="0" w:firstColumn="1" w:lastColumn="0" w:noHBand="0" w:noVBand="1"/>
      </w:tblPr>
      <w:tblGrid>
        <w:gridCol w:w="4605"/>
        <w:gridCol w:w="4606"/>
      </w:tblGrid>
      <w:tr w:rsidR="00DE4AF1" w:rsidRPr="00DE4AF1" w:rsidTr="00DE4AF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DE4AF1" w:rsidRPr="00DE4AF1" w:rsidRDefault="00DE4AF1" w:rsidP="00C328E3">
            <w:pPr>
              <w:pStyle w:val="Standard"/>
              <w:rPr>
                <w:rFonts w:ascii="Cambria" w:hAnsi="Cambria"/>
                <w:sz w:val="22"/>
                <w:szCs w:val="22"/>
              </w:rPr>
            </w:pPr>
            <w:r w:rsidRPr="00DE4AF1">
              <w:rPr>
                <w:rFonts w:ascii="Cambria" w:hAnsi="Cambria"/>
                <w:b/>
                <w:sz w:val="22"/>
                <w:szCs w:val="22"/>
                <w:lang w:val="en-US"/>
              </w:rPr>
              <w:t>Interview</w:t>
            </w:r>
          </w:p>
        </w:tc>
        <w:tc>
          <w:tcPr>
            <w:tcW w:w="4606" w:type="dxa"/>
          </w:tcPr>
          <w:p w:rsidR="00DE4AF1" w:rsidRPr="001F6AB3" w:rsidRDefault="001F6AB3"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b/>
                <w:color w:val="auto"/>
                <w:sz w:val="22"/>
                <w:szCs w:val="22"/>
              </w:rPr>
            </w:pPr>
            <w:r w:rsidRPr="001F6AB3">
              <w:rPr>
                <w:rFonts w:ascii="Cambria" w:hAnsi="Cambria"/>
                <w:b/>
                <w:color w:val="auto"/>
                <w:sz w:val="22"/>
                <w:szCs w:val="22"/>
                <w:lang w:val="en-US"/>
              </w:rPr>
              <w:t xml:space="preserve">Anonymous </w:t>
            </w:r>
          </w:p>
        </w:tc>
      </w:tr>
      <w:tr w:rsidR="00DE4AF1" w:rsidRPr="00DE4AF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rPr>
            </w:pPr>
            <w:r w:rsidRPr="00DE4AF1">
              <w:rPr>
                <w:rFonts w:ascii="Cambria" w:hAnsi="Cambria"/>
                <w:b/>
                <w:color w:val="000000"/>
                <w:lang w:val="en-US"/>
              </w:rPr>
              <w:t>Background</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rPr>
            </w:pPr>
            <w:r w:rsidRPr="00DE4AF1">
              <w:rPr>
                <w:rFonts w:ascii="Cambria" w:hAnsi="Cambria"/>
                <w:color w:val="00000A"/>
                <w:lang w:val="en-US"/>
              </w:rPr>
              <w:t>This person teaches at Colegio Arubano which is a havo/vwo school. Colegio Arubano is a Dutch school.</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How do you use the books of Biblionef?</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They are in the library of the school. Some books are also used during classes and are part of exam material.</w:t>
            </w:r>
          </w:p>
        </w:tc>
      </w:tr>
      <w:tr w:rsidR="00DE4AF1" w:rsidRPr="005C53B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lastRenderedPageBreak/>
              <w:t>What impact do the books of Biblionef have on the lives of the children?</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Fonts w:ascii="Cambria" w:hAnsi="Cambria"/>
                <w:color w:val="000000"/>
                <w:lang w:val="en-US"/>
              </w:rPr>
              <w:t>I haven’t done any research yet, but probably a big impact because it is not easy to get books.</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would happen if Biblionef no longer sends books to Aruba?</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It would be really bad because many schools have a small budget that is not enough to buy books.</w:t>
            </w:r>
          </w:p>
        </w:tc>
      </w:tr>
    </w:tbl>
    <w:p w:rsidR="00BA11A6" w:rsidRPr="001F6AB3" w:rsidRDefault="00BA11A6">
      <w:pPr>
        <w:pStyle w:val="Standard"/>
        <w:rPr>
          <w:b/>
          <w:lang w:val="en-US"/>
        </w:rPr>
      </w:pPr>
    </w:p>
    <w:tbl>
      <w:tblPr>
        <w:tblStyle w:val="Gemiddeldelijst2-accent4"/>
        <w:tblW w:w="0" w:type="auto"/>
        <w:tblLook w:val="04A0" w:firstRow="1" w:lastRow="0" w:firstColumn="1" w:lastColumn="0" w:noHBand="0" w:noVBand="1"/>
      </w:tblPr>
      <w:tblGrid>
        <w:gridCol w:w="4605"/>
        <w:gridCol w:w="4606"/>
      </w:tblGrid>
      <w:tr w:rsidR="00DE4AF1" w:rsidRPr="001F6AB3" w:rsidTr="00DE4AF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DE4AF1" w:rsidRPr="001F6AB3" w:rsidRDefault="00DE4AF1" w:rsidP="00C328E3">
            <w:pPr>
              <w:pStyle w:val="Standard"/>
              <w:rPr>
                <w:rFonts w:ascii="Cambria" w:hAnsi="Cambria"/>
                <w:b/>
                <w:sz w:val="22"/>
                <w:szCs w:val="22"/>
              </w:rPr>
            </w:pPr>
            <w:r w:rsidRPr="001F6AB3">
              <w:rPr>
                <w:rFonts w:ascii="Cambria" w:hAnsi="Cambria"/>
                <w:b/>
                <w:sz w:val="22"/>
                <w:szCs w:val="22"/>
                <w:lang w:val="en-US"/>
              </w:rPr>
              <w:t>Interview</w:t>
            </w:r>
          </w:p>
        </w:tc>
        <w:tc>
          <w:tcPr>
            <w:tcW w:w="4606" w:type="dxa"/>
          </w:tcPr>
          <w:p w:rsidR="00DE4AF1" w:rsidRPr="001F6AB3" w:rsidRDefault="001F6AB3"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b/>
                <w:color w:val="auto"/>
                <w:sz w:val="22"/>
                <w:szCs w:val="22"/>
              </w:rPr>
            </w:pPr>
            <w:r w:rsidRPr="001F6AB3">
              <w:rPr>
                <w:rFonts w:ascii="Cambria" w:hAnsi="Cambria"/>
                <w:b/>
                <w:color w:val="auto"/>
                <w:sz w:val="22"/>
                <w:szCs w:val="22"/>
                <w:lang w:val="en-US"/>
              </w:rPr>
              <w:t xml:space="preserve">Anonymous </w:t>
            </w:r>
          </w:p>
        </w:tc>
      </w:tr>
      <w:tr w:rsidR="00DE4AF1" w:rsidRPr="005C53B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rPr>
            </w:pPr>
            <w:r w:rsidRPr="00DE4AF1">
              <w:rPr>
                <w:rFonts w:ascii="Cambria" w:hAnsi="Cambria"/>
                <w:b/>
                <w:color w:val="000000"/>
                <w:lang w:val="en-US"/>
              </w:rPr>
              <w:t>Background</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Fonts w:ascii="Cambria" w:hAnsi="Cambria"/>
                <w:color w:val="000000"/>
                <w:lang w:val="en-US"/>
              </w:rPr>
              <w:t>This person is from the Fontein Kleuterschool (nursery school).</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How do you use the books of Biblionef?</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The books are used as educational resources. The books are used by the kindergarten-teachers for story-telling, reading aloud and when they work with certain themes.</w:t>
            </w:r>
          </w:p>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The toddlers also use them in the reading corner.</w:t>
            </w:r>
          </w:p>
        </w:tc>
      </w:tr>
      <w:tr w:rsidR="00DE4AF1" w:rsidRPr="005C53B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impact do the books of Biblionef have on the lives of the children?</w:t>
            </w:r>
          </w:p>
        </w:tc>
        <w:tc>
          <w:tcPr>
            <w:tcW w:w="4606" w:type="dxa"/>
          </w:tcPr>
          <w:p w:rsidR="00DE4AF1" w:rsidRPr="00DE4AF1" w:rsidRDefault="001F6AB3"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Pr>
                <w:rFonts w:ascii="Cambria" w:hAnsi="Cambria"/>
                <w:color w:val="000000"/>
                <w:lang w:val="en-US"/>
              </w:rPr>
              <w:t xml:space="preserve">It advances the Dutch language </w:t>
            </w:r>
            <w:r w:rsidR="00DE4AF1" w:rsidRPr="00DE4AF1">
              <w:rPr>
                <w:rFonts w:ascii="Cambria" w:hAnsi="Cambria"/>
                <w:color w:val="000000"/>
                <w:lang w:val="en-US"/>
              </w:rPr>
              <w:t>development and language development in general. And it stimulates the students to learn to read and write.</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would happen if Biblionef no longer sends books to Aruba?</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If Biblionef no longer sends books to Aruba then the students will start to lag behind with their language development in general and their Dutch language development. Without Biblionef books there will be a lack of school materials. Because these books are used in such an enthusiastic manner, this project should definitely be continued.</w:t>
            </w:r>
          </w:p>
        </w:tc>
      </w:tr>
    </w:tbl>
    <w:p w:rsidR="00BA11A6" w:rsidRDefault="00BA11A6">
      <w:pPr>
        <w:pStyle w:val="Standard"/>
        <w:rPr>
          <w:lang w:val="en-US"/>
        </w:rPr>
      </w:pPr>
    </w:p>
    <w:tbl>
      <w:tblPr>
        <w:tblStyle w:val="Gemiddeldelijst2-accent4"/>
        <w:tblW w:w="0" w:type="auto"/>
        <w:tblLook w:val="04A0" w:firstRow="1" w:lastRow="0" w:firstColumn="1" w:lastColumn="0" w:noHBand="0" w:noVBand="1"/>
      </w:tblPr>
      <w:tblGrid>
        <w:gridCol w:w="4605"/>
        <w:gridCol w:w="4606"/>
      </w:tblGrid>
      <w:tr w:rsidR="00DE4AF1" w:rsidRPr="00DE4AF1" w:rsidTr="00DE4AF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DE4AF1" w:rsidRPr="00DE4AF1" w:rsidRDefault="00DE4AF1" w:rsidP="00C328E3">
            <w:pPr>
              <w:pStyle w:val="Standard"/>
              <w:rPr>
                <w:rFonts w:ascii="Cambria" w:hAnsi="Cambria"/>
                <w:sz w:val="22"/>
                <w:szCs w:val="22"/>
              </w:rPr>
            </w:pPr>
            <w:r w:rsidRPr="00DE4AF1">
              <w:rPr>
                <w:rFonts w:ascii="Cambria" w:hAnsi="Cambria"/>
                <w:b/>
                <w:sz w:val="22"/>
                <w:szCs w:val="22"/>
                <w:lang w:val="en-US"/>
              </w:rPr>
              <w:t>Interview</w:t>
            </w:r>
          </w:p>
        </w:tc>
        <w:tc>
          <w:tcPr>
            <w:tcW w:w="4606" w:type="dxa"/>
          </w:tcPr>
          <w:p w:rsidR="00DE4AF1" w:rsidRPr="001F6AB3" w:rsidRDefault="001F6AB3"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color w:val="auto"/>
                <w:sz w:val="22"/>
                <w:szCs w:val="22"/>
              </w:rPr>
            </w:pPr>
            <w:r>
              <w:rPr>
                <w:rFonts w:ascii="Cambria" w:hAnsi="Cambria"/>
                <w:b/>
                <w:color w:val="auto"/>
                <w:sz w:val="22"/>
                <w:szCs w:val="22"/>
                <w:lang w:val="en-US"/>
              </w:rPr>
              <w:t>Anonymous</w:t>
            </w:r>
          </w:p>
        </w:tc>
      </w:tr>
      <w:tr w:rsidR="00DE4AF1" w:rsidRPr="005C53B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rPr>
            </w:pPr>
            <w:r w:rsidRPr="00DE4AF1">
              <w:rPr>
                <w:rFonts w:ascii="Cambria" w:hAnsi="Cambria"/>
                <w:b/>
                <w:color w:val="000000"/>
                <w:lang w:val="en-US"/>
              </w:rPr>
              <w:t>Background</w:t>
            </w:r>
          </w:p>
        </w:tc>
        <w:tc>
          <w:tcPr>
            <w:tcW w:w="4606" w:type="dxa"/>
          </w:tcPr>
          <w:p w:rsidR="00DE4AF1" w:rsidRPr="00DE4AF1" w:rsidRDefault="00DE4AF1" w:rsidP="001F6AB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Fonts w:ascii="Cambria" w:hAnsi="Cambria"/>
                <w:color w:val="000000"/>
                <w:lang w:val="en-US"/>
              </w:rPr>
              <w:t>This</w:t>
            </w:r>
            <w:r w:rsidR="001F6AB3">
              <w:rPr>
                <w:rFonts w:ascii="Cambria" w:hAnsi="Cambria"/>
                <w:color w:val="000000"/>
                <w:lang w:val="en-US"/>
              </w:rPr>
              <w:t xml:space="preserve"> person is</w:t>
            </w:r>
            <w:r w:rsidRPr="00DE4AF1">
              <w:rPr>
                <w:rFonts w:ascii="Cambria" w:hAnsi="Cambria"/>
                <w:color w:val="000000"/>
                <w:lang w:val="en-US"/>
              </w:rPr>
              <w:t xml:space="preserve"> from the Rayo di Solo nursery-school.</w:t>
            </w:r>
          </w:p>
        </w:tc>
      </w:tr>
      <w:tr w:rsidR="00DE4AF1" w:rsidRPr="00DE4AF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How do you use the books of Biblionef?</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rPr>
            </w:pPr>
            <w:r w:rsidRPr="00DE4AF1">
              <w:rPr>
                <w:rFonts w:ascii="Cambria" w:hAnsi="Cambria"/>
                <w:color w:val="000000"/>
                <w:lang w:val="en-US"/>
              </w:rPr>
              <w:t>The books are also part of the library. The students cannot borrow the books but the books are used by the students and kindergarten teachers to discuss certain themes. In addition, books are also used in the classes.</w:t>
            </w:r>
          </w:p>
        </w:tc>
      </w:tr>
      <w:tr w:rsidR="00DE4AF1" w:rsidRPr="005C53B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impact do the books of Biblionef have on the lives of the children?</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Fonts w:ascii="Cambria" w:hAnsi="Cambria"/>
                <w:color w:val="000000"/>
                <w:lang w:val="en-US"/>
              </w:rPr>
              <w:t>The books are used to stimulate the reading of children. The students are more interested in books and stimulated to discover more things.</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would happen if Biblionef no longer sends books to Aruba?</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We would hate it if Biblionef would stop sending books. And if that happens are library will be empty in a couple of years.</w:t>
            </w:r>
          </w:p>
        </w:tc>
      </w:tr>
    </w:tbl>
    <w:p w:rsidR="00BA11A6" w:rsidRDefault="00BA11A6">
      <w:pPr>
        <w:pStyle w:val="Standard"/>
        <w:rPr>
          <w:lang w:val="en-US"/>
        </w:rPr>
      </w:pPr>
    </w:p>
    <w:tbl>
      <w:tblPr>
        <w:tblStyle w:val="Gemiddeldelijst2-accent4"/>
        <w:tblW w:w="12586" w:type="dxa"/>
        <w:tblLook w:val="04A0" w:firstRow="1" w:lastRow="0" w:firstColumn="1" w:lastColumn="0" w:noHBand="0" w:noVBand="1"/>
      </w:tblPr>
      <w:tblGrid>
        <w:gridCol w:w="4605"/>
        <w:gridCol w:w="4606"/>
        <w:gridCol w:w="3375"/>
      </w:tblGrid>
      <w:tr w:rsidR="00DE4AF1" w:rsidRPr="00DE4AF1" w:rsidTr="00DE4AF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DE4AF1" w:rsidRPr="00DE4AF1" w:rsidRDefault="00DE4AF1" w:rsidP="00C328E3">
            <w:pPr>
              <w:pStyle w:val="Standard"/>
              <w:rPr>
                <w:rFonts w:ascii="Cambria" w:hAnsi="Cambria"/>
                <w:sz w:val="22"/>
                <w:szCs w:val="22"/>
              </w:rPr>
            </w:pPr>
            <w:r w:rsidRPr="00DE4AF1">
              <w:rPr>
                <w:rFonts w:ascii="Cambria" w:hAnsi="Cambria"/>
                <w:b/>
                <w:sz w:val="22"/>
                <w:szCs w:val="22"/>
                <w:lang w:val="en-US"/>
              </w:rPr>
              <w:t>Interview</w:t>
            </w:r>
          </w:p>
        </w:tc>
        <w:tc>
          <w:tcPr>
            <w:tcW w:w="4606" w:type="dxa"/>
          </w:tcPr>
          <w:p w:rsidR="00DE4AF1" w:rsidRPr="00A87612" w:rsidRDefault="00A87612"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color w:val="auto"/>
                <w:sz w:val="22"/>
                <w:szCs w:val="22"/>
              </w:rPr>
            </w:pPr>
            <w:r>
              <w:rPr>
                <w:rFonts w:ascii="Cambria" w:hAnsi="Cambria"/>
                <w:b/>
                <w:color w:val="auto"/>
                <w:sz w:val="22"/>
                <w:szCs w:val="22"/>
                <w:lang w:val="en-US"/>
              </w:rPr>
              <w:t>Anonymous</w:t>
            </w:r>
          </w:p>
        </w:tc>
        <w:tc>
          <w:tcPr>
            <w:tcW w:w="3375" w:type="dxa"/>
            <w:tcBorders>
              <w:top w:val="none" w:sz="0" w:space="0" w:color="auto"/>
              <w:left w:val="none" w:sz="0" w:space="0" w:color="auto"/>
              <w:bottom w:val="none" w:sz="0" w:space="0" w:color="auto"/>
              <w:right w:val="none" w:sz="0" w:space="0" w:color="auto"/>
            </w:tcBorders>
          </w:tcPr>
          <w:p w:rsidR="00DE4AF1" w:rsidRPr="00DE4AF1" w:rsidRDefault="00DE4AF1"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sz w:val="22"/>
                <w:szCs w:val="22"/>
                <w:lang w:val="en-US"/>
              </w:rPr>
            </w:pPr>
          </w:p>
        </w:tc>
      </w:tr>
      <w:tr w:rsidR="00DE4AF1" w:rsidRPr="00DE4AF1" w:rsidTr="00DE4AF1">
        <w:trPr>
          <w:gridAfter w:val="1"/>
          <w:cnfStyle w:val="000000100000" w:firstRow="0" w:lastRow="0" w:firstColumn="0" w:lastColumn="0" w:oddVBand="0" w:evenVBand="0" w:oddHBand="1" w:evenHBand="0" w:firstRowFirstColumn="0" w:firstRowLastColumn="0" w:lastRowFirstColumn="0" w:lastRowLastColumn="0"/>
          <w:wAfter w:w="3375" w:type="dxa"/>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rPr>
            </w:pPr>
            <w:r w:rsidRPr="00DE4AF1">
              <w:rPr>
                <w:rFonts w:ascii="Cambria" w:hAnsi="Cambria"/>
                <w:b/>
                <w:color w:val="000000"/>
                <w:lang w:val="en-US"/>
              </w:rPr>
              <w:t>Background</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rPr>
            </w:pPr>
            <w:r w:rsidRPr="00DE4AF1">
              <w:rPr>
                <w:rFonts w:ascii="Cambria" w:hAnsi="Cambria"/>
                <w:color w:val="000000"/>
                <w:lang w:val="en-US"/>
              </w:rPr>
              <w:t>Reina Beatrix primary school.</w:t>
            </w:r>
          </w:p>
        </w:tc>
      </w:tr>
      <w:tr w:rsidR="00DE4AF1" w:rsidRPr="005C53B1" w:rsidTr="00DE4AF1">
        <w:trPr>
          <w:gridAfter w:val="1"/>
          <w:wAfter w:w="3375" w:type="dxa"/>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How do you use the books of Biblionef?</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 xml:space="preserve">For the class-libraries. Every class has a small library. The books are also used during classes.  </w:t>
            </w:r>
          </w:p>
        </w:tc>
      </w:tr>
      <w:tr w:rsidR="00DE4AF1" w:rsidRPr="005C53B1" w:rsidTr="00DE4AF1">
        <w:trPr>
          <w:gridAfter w:val="1"/>
          <w:cnfStyle w:val="000000100000" w:firstRow="0" w:lastRow="0" w:firstColumn="0" w:lastColumn="0" w:oddVBand="0" w:evenVBand="0" w:oddHBand="1" w:evenHBand="0" w:firstRowFirstColumn="0" w:firstRowLastColumn="0" w:lastRowFirstColumn="0" w:lastRowLastColumn="0"/>
          <w:wAfter w:w="3375" w:type="dxa"/>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impact do the books of Biblionef have on the lives of the children?</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Fonts w:ascii="Cambria" w:hAnsi="Cambria"/>
                <w:color w:val="000000"/>
                <w:lang w:val="en-US"/>
              </w:rPr>
              <w:t xml:space="preserve">Enriching. The books help students to improve their reading. If the children read frequently, </w:t>
            </w:r>
            <w:r w:rsidRPr="00DE4AF1">
              <w:rPr>
                <w:rFonts w:ascii="Cambria" w:hAnsi="Cambria"/>
                <w:color w:val="000000"/>
                <w:lang w:val="en-US"/>
              </w:rPr>
              <w:lastRenderedPageBreak/>
              <w:t>the general reading level is definitely increased.</w:t>
            </w:r>
          </w:p>
        </w:tc>
      </w:tr>
      <w:tr w:rsidR="00DE4AF1" w:rsidRPr="005C53B1" w:rsidTr="00DE4AF1">
        <w:trPr>
          <w:gridAfter w:val="1"/>
          <w:wAfter w:w="3375" w:type="dxa"/>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lastRenderedPageBreak/>
              <w:t>What would happen if Biblionef no longer sends books to Aruba?</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Less books for reading-education.</w:t>
            </w:r>
          </w:p>
        </w:tc>
      </w:tr>
    </w:tbl>
    <w:p w:rsidR="00BA11A6" w:rsidRDefault="00BA11A6">
      <w:pPr>
        <w:pStyle w:val="Standard"/>
        <w:rPr>
          <w:sz w:val="24"/>
          <w:szCs w:val="24"/>
          <w:lang w:val="en-US"/>
        </w:rPr>
      </w:pPr>
    </w:p>
    <w:tbl>
      <w:tblPr>
        <w:tblStyle w:val="Gemiddeldelijst2-accent4"/>
        <w:tblW w:w="0" w:type="auto"/>
        <w:tblLook w:val="04A0" w:firstRow="1" w:lastRow="0" w:firstColumn="1" w:lastColumn="0" w:noHBand="0" w:noVBand="1"/>
      </w:tblPr>
      <w:tblGrid>
        <w:gridCol w:w="4605"/>
        <w:gridCol w:w="4606"/>
      </w:tblGrid>
      <w:tr w:rsidR="00DE4AF1" w:rsidRPr="00DE4AF1" w:rsidTr="00DE4AF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DE4AF1" w:rsidRPr="00DE4AF1" w:rsidRDefault="00DE4AF1" w:rsidP="00C328E3">
            <w:pPr>
              <w:pStyle w:val="Standard"/>
              <w:rPr>
                <w:rFonts w:ascii="Cambria" w:hAnsi="Cambria"/>
                <w:sz w:val="22"/>
                <w:szCs w:val="22"/>
              </w:rPr>
            </w:pPr>
            <w:r w:rsidRPr="00DE4AF1">
              <w:rPr>
                <w:rFonts w:ascii="Cambria" w:hAnsi="Cambria"/>
                <w:b/>
                <w:sz w:val="22"/>
                <w:szCs w:val="22"/>
                <w:lang w:val="en-US"/>
              </w:rPr>
              <w:t>Interview</w:t>
            </w:r>
          </w:p>
        </w:tc>
        <w:tc>
          <w:tcPr>
            <w:tcW w:w="4606" w:type="dxa"/>
          </w:tcPr>
          <w:p w:rsidR="00DE4AF1" w:rsidRPr="00A87612" w:rsidRDefault="00A87612"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color w:val="auto"/>
                <w:sz w:val="22"/>
                <w:szCs w:val="22"/>
              </w:rPr>
            </w:pPr>
            <w:r>
              <w:rPr>
                <w:rFonts w:ascii="Cambria" w:hAnsi="Cambria"/>
                <w:b/>
                <w:color w:val="auto"/>
                <w:sz w:val="22"/>
                <w:szCs w:val="22"/>
                <w:lang w:val="en-US"/>
              </w:rPr>
              <w:t>Anonymous</w:t>
            </w:r>
          </w:p>
        </w:tc>
      </w:tr>
      <w:tr w:rsidR="00DE4AF1" w:rsidRPr="00DE4AF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rPr>
            </w:pPr>
            <w:r w:rsidRPr="00DE4AF1">
              <w:rPr>
                <w:rFonts w:ascii="Cambria" w:hAnsi="Cambria"/>
                <w:b/>
                <w:color w:val="000000"/>
                <w:lang w:val="en-US"/>
              </w:rPr>
              <w:t>Background</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rPr>
            </w:pPr>
            <w:r w:rsidRPr="00DE4AF1">
              <w:rPr>
                <w:rFonts w:ascii="Cambria" w:hAnsi="Cambria"/>
                <w:color w:val="000000"/>
                <w:lang w:val="en-US"/>
              </w:rPr>
              <w:t>St. Anna primary school.</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How do you use the books of Biblionef?</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The books of Biblionef are used during the classes and are part of the library. Classes borrow books from the library once a week. Children further borrow and read books at a level that is just above their actual level. (</w:t>
            </w:r>
            <w:proofErr w:type="gramStart"/>
            <w:r w:rsidRPr="00DE4AF1">
              <w:rPr>
                <w:rFonts w:ascii="Cambria" w:hAnsi="Cambria"/>
                <w:color w:val="000000"/>
                <w:lang w:val="en-US"/>
              </w:rPr>
              <w:t>in</w:t>
            </w:r>
            <w:proofErr w:type="gramEnd"/>
            <w:r w:rsidRPr="00DE4AF1">
              <w:rPr>
                <w:rFonts w:ascii="Cambria" w:hAnsi="Cambria"/>
                <w:color w:val="000000"/>
                <w:lang w:val="en-US"/>
              </w:rPr>
              <w:t xml:space="preserve"> order to improve). The books are also used for presentations.</w:t>
            </w:r>
          </w:p>
        </w:tc>
      </w:tr>
      <w:tr w:rsidR="00DE4AF1" w:rsidRPr="005C53B1" w:rsidTr="00DE4A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impact do the books of Biblionef have on the lives of the children?</w:t>
            </w:r>
          </w:p>
        </w:tc>
        <w:tc>
          <w:tcPr>
            <w:tcW w:w="4606" w:type="dxa"/>
          </w:tcPr>
          <w:p w:rsidR="00DE4AF1" w:rsidRPr="00DE4AF1" w:rsidRDefault="00DE4AF1"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DE4AF1">
              <w:rPr>
                <w:rFonts w:ascii="Cambria" w:hAnsi="Cambria"/>
                <w:color w:val="000000"/>
                <w:lang w:val="en-US"/>
              </w:rPr>
              <w:t xml:space="preserve">The books stimulate students to read and increase their reading level.  </w:t>
            </w:r>
          </w:p>
        </w:tc>
      </w:tr>
      <w:tr w:rsidR="00DE4AF1" w:rsidRPr="005C53B1" w:rsidTr="00DE4AF1">
        <w:tc>
          <w:tcPr>
            <w:cnfStyle w:val="001000000000" w:firstRow="0" w:lastRow="0" w:firstColumn="1" w:lastColumn="0" w:oddVBand="0" w:evenVBand="0" w:oddHBand="0" w:evenHBand="0" w:firstRowFirstColumn="0" w:firstRowLastColumn="0" w:lastRowFirstColumn="0" w:lastRowLastColumn="0"/>
            <w:tcW w:w="4605" w:type="dxa"/>
          </w:tcPr>
          <w:p w:rsidR="00DE4AF1" w:rsidRPr="00DE4AF1" w:rsidRDefault="00DE4AF1" w:rsidP="00C328E3">
            <w:pPr>
              <w:pStyle w:val="Standard"/>
              <w:rPr>
                <w:rFonts w:ascii="Cambria" w:hAnsi="Cambria"/>
                <w:lang w:val="en-US"/>
              </w:rPr>
            </w:pPr>
            <w:r w:rsidRPr="00DE4AF1">
              <w:rPr>
                <w:rFonts w:ascii="Cambria" w:hAnsi="Cambria"/>
                <w:b/>
                <w:color w:val="000000"/>
                <w:lang w:val="en-US"/>
              </w:rPr>
              <w:t>What would happen if Biblionef no longer sends books to Aruba?</w:t>
            </w:r>
          </w:p>
        </w:tc>
        <w:tc>
          <w:tcPr>
            <w:tcW w:w="4606" w:type="dxa"/>
          </w:tcPr>
          <w:p w:rsidR="00DE4AF1" w:rsidRPr="00DE4AF1" w:rsidRDefault="00DE4AF1"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DE4AF1">
              <w:rPr>
                <w:rFonts w:ascii="Cambria" w:hAnsi="Cambria"/>
                <w:color w:val="000000"/>
                <w:lang w:val="en-US"/>
              </w:rPr>
              <w:t>This would result in an impoverishment of our library.</w:t>
            </w:r>
          </w:p>
        </w:tc>
      </w:tr>
    </w:tbl>
    <w:p w:rsidR="00BA11A6" w:rsidRDefault="00BA11A6">
      <w:pPr>
        <w:pStyle w:val="Standard"/>
        <w:rPr>
          <w:sz w:val="24"/>
          <w:szCs w:val="24"/>
          <w:lang w:val="en-US"/>
        </w:rPr>
      </w:pPr>
    </w:p>
    <w:tbl>
      <w:tblPr>
        <w:tblStyle w:val="Gemiddeldelijst2-accent4"/>
        <w:tblW w:w="0" w:type="auto"/>
        <w:tblLook w:val="04A0" w:firstRow="1" w:lastRow="0" w:firstColumn="1" w:lastColumn="0" w:noHBand="0" w:noVBand="1"/>
      </w:tblPr>
      <w:tblGrid>
        <w:gridCol w:w="4605"/>
        <w:gridCol w:w="4606"/>
      </w:tblGrid>
      <w:tr w:rsidR="00CB5A90" w:rsidRPr="00CB5A90" w:rsidTr="00CB5A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CB5A90" w:rsidRPr="00CB5A90" w:rsidRDefault="00CB5A90" w:rsidP="00C328E3">
            <w:pPr>
              <w:pStyle w:val="Standard"/>
              <w:rPr>
                <w:rFonts w:ascii="Cambria" w:hAnsi="Cambria"/>
                <w:b/>
                <w:sz w:val="22"/>
                <w:szCs w:val="22"/>
              </w:rPr>
            </w:pPr>
            <w:r w:rsidRPr="00CB5A90">
              <w:rPr>
                <w:rFonts w:ascii="Cambria" w:hAnsi="Cambria"/>
                <w:b/>
                <w:color w:val="auto"/>
                <w:sz w:val="22"/>
                <w:szCs w:val="22"/>
                <w:lang w:val="en-US"/>
              </w:rPr>
              <w:t>Interview</w:t>
            </w:r>
          </w:p>
        </w:tc>
        <w:tc>
          <w:tcPr>
            <w:tcW w:w="4606" w:type="dxa"/>
          </w:tcPr>
          <w:p w:rsidR="00CB5A90" w:rsidRPr="00A87612" w:rsidRDefault="00A87612" w:rsidP="00C328E3">
            <w:pPr>
              <w:pStyle w:val="Standard"/>
              <w:cnfStyle w:val="100000000000" w:firstRow="1" w:lastRow="0" w:firstColumn="0" w:lastColumn="0" w:oddVBand="0" w:evenVBand="0" w:oddHBand="0" w:evenHBand="0" w:firstRowFirstColumn="0" w:firstRowLastColumn="0" w:lastRowFirstColumn="0" w:lastRowLastColumn="0"/>
              <w:rPr>
                <w:rFonts w:ascii="Cambria" w:hAnsi="Cambria"/>
                <w:b/>
                <w:color w:val="auto"/>
                <w:sz w:val="22"/>
                <w:szCs w:val="22"/>
                <w:lang w:val="en-US"/>
              </w:rPr>
            </w:pPr>
            <w:r>
              <w:rPr>
                <w:rFonts w:ascii="Cambria" w:hAnsi="Cambria"/>
                <w:b/>
                <w:color w:val="auto"/>
                <w:sz w:val="22"/>
                <w:szCs w:val="22"/>
                <w:lang w:val="en-US"/>
              </w:rPr>
              <w:t>Anonymous</w:t>
            </w:r>
          </w:p>
        </w:tc>
      </w:tr>
      <w:tr w:rsidR="00CB5A90" w:rsidRPr="005C53B1" w:rsidTr="00CB5A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CB5A90" w:rsidRPr="00CB5A90" w:rsidRDefault="00CB5A90" w:rsidP="00C328E3">
            <w:pPr>
              <w:pStyle w:val="Standard"/>
              <w:rPr>
                <w:rFonts w:ascii="Cambria" w:hAnsi="Cambria"/>
              </w:rPr>
            </w:pPr>
            <w:r w:rsidRPr="00CB5A90">
              <w:rPr>
                <w:rFonts w:ascii="Cambria" w:hAnsi="Cambria"/>
                <w:b/>
                <w:color w:val="000000"/>
                <w:lang w:val="en-US"/>
              </w:rPr>
              <w:t>Background</w:t>
            </w:r>
          </w:p>
        </w:tc>
        <w:tc>
          <w:tcPr>
            <w:tcW w:w="4606" w:type="dxa"/>
          </w:tcPr>
          <w:p w:rsidR="00CB5A90" w:rsidRPr="00CB5A90" w:rsidRDefault="00CB5A90"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lang w:val="en-US"/>
              </w:rPr>
            </w:pPr>
            <w:r w:rsidRPr="00CB5A90">
              <w:rPr>
                <w:rFonts w:ascii="Cambria" w:hAnsi="Cambria"/>
                <w:color w:val="000000"/>
                <w:lang w:val="en-US"/>
              </w:rPr>
              <w:t>Paulusschool is a primary catholic school</w:t>
            </w:r>
            <w:r w:rsidR="00A87612">
              <w:rPr>
                <w:rFonts w:ascii="Cambria" w:hAnsi="Cambria"/>
                <w:color w:val="000000"/>
                <w:lang w:val="en-US"/>
              </w:rPr>
              <w:t>.</w:t>
            </w:r>
          </w:p>
        </w:tc>
      </w:tr>
      <w:tr w:rsidR="00CB5A90" w:rsidRPr="00CB5A90" w:rsidTr="00CB5A90">
        <w:tc>
          <w:tcPr>
            <w:cnfStyle w:val="001000000000" w:firstRow="0" w:lastRow="0" w:firstColumn="1" w:lastColumn="0" w:oddVBand="0" w:evenVBand="0" w:oddHBand="0" w:evenHBand="0" w:firstRowFirstColumn="0" w:firstRowLastColumn="0" w:lastRowFirstColumn="0" w:lastRowLastColumn="0"/>
            <w:tcW w:w="4605" w:type="dxa"/>
          </w:tcPr>
          <w:p w:rsidR="00CB5A90" w:rsidRPr="00CB5A90" w:rsidRDefault="00CB5A90" w:rsidP="00C328E3">
            <w:pPr>
              <w:pStyle w:val="Standard"/>
              <w:rPr>
                <w:rFonts w:ascii="Cambria" w:hAnsi="Cambria"/>
                <w:lang w:val="en-US"/>
              </w:rPr>
            </w:pPr>
            <w:r w:rsidRPr="00CB5A90">
              <w:rPr>
                <w:rFonts w:ascii="Cambria" w:hAnsi="Cambria"/>
                <w:b/>
                <w:color w:val="000000"/>
                <w:lang w:val="en-US"/>
              </w:rPr>
              <w:t xml:space="preserve">How do you use the books of </w:t>
            </w:r>
            <w:r w:rsidR="00A87612" w:rsidRPr="00CB5A90">
              <w:rPr>
                <w:rFonts w:ascii="Cambria" w:hAnsi="Cambria"/>
                <w:b/>
                <w:color w:val="000000"/>
                <w:lang w:val="en-US"/>
              </w:rPr>
              <w:t>Biblionef</w:t>
            </w:r>
            <w:r w:rsidRPr="00CB5A90">
              <w:rPr>
                <w:rFonts w:ascii="Cambria" w:hAnsi="Cambria"/>
                <w:b/>
                <w:color w:val="000000"/>
                <w:lang w:val="en-US"/>
              </w:rPr>
              <w:t>?</w:t>
            </w:r>
          </w:p>
        </w:tc>
        <w:tc>
          <w:tcPr>
            <w:tcW w:w="4606" w:type="dxa"/>
          </w:tcPr>
          <w:p w:rsidR="00CB5A90" w:rsidRPr="00CB5A90" w:rsidRDefault="00CB5A90"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rPr>
            </w:pPr>
            <w:r w:rsidRPr="00CB5A90">
              <w:rPr>
                <w:rFonts w:ascii="Cambria" w:hAnsi="Cambria"/>
                <w:color w:val="000000"/>
                <w:lang w:val="en-US"/>
              </w:rPr>
              <w:t>Books that are used for “level reading” are immediately borrowed by the different classes. Other books are part of the library.</w:t>
            </w:r>
          </w:p>
        </w:tc>
      </w:tr>
      <w:tr w:rsidR="00CB5A90" w:rsidRPr="00CB5A90" w:rsidTr="00CB5A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CB5A90" w:rsidRPr="00CB5A90" w:rsidRDefault="00CB5A90" w:rsidP="00C328E3">
            <w:pPr>
              <w:pStyle w:val="Standard"/>
              <w:rPr>
                <w:rFonts w:ascii="Cambria" w:hAnsi="Cambria"/>
                <w:lang w:val="en-US"/>
              </w:rPr>
            </w:pPr>
            <w:r w:rsidRPr="00CB5A90">
              <w:rPr>
                <w:rFonts w:ascii="Cambria" w:hAnsi="Cambria"/>
                <w:b/>
                <w:color w:val="000000"/>
                <w:lang w:val="en-US"/>
              </w:rPr>
              <w:t>What impact do the books of Biblionef have on the lives of the children?</w:t>
            </w:r>
          </w:p>
        </w:tc>
        <w:tc>
          <w:tcPr>
            <w:tcW w:w="4606" w:type="dxa"/>
          </w:tcPr>
          <w:p w:rsidR="00CB5A90" w:rsidRPr="00CB5A90" w:rsidRDefault="00CB5A90" w:rsidP="00C328E3">
            <w:pPr>
              <w:pStyle w:val="Standard"/>
              <w:cnfStyle w:val="000000100000" w:firstRow="0" w:lastRow="0" w:firstColumn="0" w:lastColumn="0" w:oddVBand="0" w:evenVBand="0" w:oddHBand="1" w:evenHBand="0" w:firstRowFirstColumn="0" w:firstRowLastColumn="0" w:lastRowFirstColumn="0" w:lastRowLastColumn="0"/>
              <w:rPr>
                <w:rFonts w:ascii="Cambria" w:hAnsi="Cambria"/>
              </w:rPr>
            </w:pPr>
            <w:r w:rsidRPr="00CB5A90">
              <w:rPr>
                <w:rFonts w:ascii="Cambria" w:hAnsi="Cambria"/>
                <w:color w:val="000000"/>
                <w:lang w:val="en-US"/>
              </w:rPr>
              <w:t>Children do not enjoy reading. Because the books look so pretty children still open the books to look at the nice pictures. If they get bored they quit reading.</w:t>
            </w:r>
          </w:p>
        </w:tc>
      </w:tr>
      <w:tr w:rsidR="00CB5A90" w:rsidRPr="005C53B1" w:rsidTr="00CB5A90">
        <w:tc>
          <w:tcPr>
            <w:cnfStyle w:val="001000000000" w:firstRow="0" w:lastRow="0" w:firstColumn="1" w:lastColumn="0" w:oddVBand="0" w:evenVBand="0" w:oddHBand="0" w:evenHBand="0" w:firstRowFirstColumn="0" w:firstRowLastColumn="0" w:lastRowFirstColumn="0" w:lastRowLastColumn="0"/>
            <w:tcW w:w="4605" w:type="dxa"/>
          </w:tcPr>
          <w:p w:rsidR="00CB5A90" w:rsidRPr="00CB5A90" w:rsidRDefault="00CB5A90" w:rsidP="00C328E3">
            <w:pPr>
              <w:pStyle w:val="Standard"/>
              <w:rPr>
                <w:rFonts w:ascii="Cambria" w:hAnsi="Cambria"/>
                <w:lang w:val="en-US"/>
              </w:rPr>
            </w:pPr>
            <w:r w:rsidRPr="00CB5A90">
              <w:rPr>
                <w:rFonts w:ascii="Cambria" w:hAnsi="Cambria"/>
                <w:b/>
                <w:color w:val="000000"/>
                <w:lang w:val="en-US"/>
              </w:rPr>
              <w:t>What would happen if Biblionef no longer sends books to Aruba?</w:t>
            </w:r>
          </w:p>
        </w:tc>
        <w:tc>
          <w:tcPr>
            <w:tcW w:w="4606" w:type="dxa"/>
          </w:tcPr>
          <w:p w:rsidR="00CB5A90" w:rsidRPr="00CB5A90" w:rsidRDefault="00CB5A90" w:rsidP="00C328E3">
            <w:pPr>
              <w:pStyle w:val="Standard"/>
              <w:cnfStyle w:val="000000000000" w:firstRow="0" w:lastRow="0" w:firstColumn="0" w:lastColumn="0" w:oddVBand="0" w:evenVBand="0" w:oddHBand="0" w:evenHBand="0" w:firstRowFirstColumn="0" w:firstRowLastColumn="0" w:lastRowFirstColumn="0" w:lastRowLastColumn="0"/>
              <w:rPr>
                <w:rFonts w:ascii="Cambria" w:hAnsi="Cambria"/>
                <w:lang w:val="en-US"/>
              </w:rPr>
            </w:pPr>
            <w:r w:rsidRPr="00CB5A90">
              <w:rPr>
                <w:rFonts w:ascii="Cambria" w:hAnsi="Cambria"/>
                <w:color w:val="000000"/>
                <w:lang w:val="en-US"/>
              </w:rPr>
              <w:t>Then the process of rejuvenation of the library is stopped. There will no longer be a budget to buy new books.</w:t>
            </w:r>
          </w:p>
        </w:tc>
      </w:tr>
    </w:tbl>
    <w:p w:rsidR="00BA11A6" w:rsidRDefault="00BA11A6">
      <w:pPr>
        <w:pStyle w:val="Standard"/>
        <w:rPr>
          <w:sz w:val="24"/>
          <w:szCs w:val="24"/>
          <w:lang w:val="en-US"/>
        </w:rPr>
      </w:pPr>
    </w:p>
    <w:tbl>
      <w:tblPr>
        <w:tblStyle w:val="Gemiddeldelijst2-accent4"/>
        <w:tblW w:w="0" w:type="auto"/>
        <w:tblLook w:val="04A0" w:firstRow="1" w:lastRow="0" w:firstColumn="1" w:lastColumn="0" w:noHBand="0" w:noVBand="1"/>
      </w:tblPr>
      <w:tblGrid>
        <w:gridCol w:w="4605"/>
        <w:gridCol w:w="4606"/>
      </w:tblGrid>
      <w:tr w:rsidR="005650BC" w:rsidRPr="005650BC" w:rsidTr="005650B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05" w:type="dxa"/>
          </w:tcPr>
          <w:p w:rsidR="005650BC" w:rsidRPr="00A87612" w:rsidRDefault="005650BC" w:rsidP="00C328E3">
            <w:pPr>
              <w:pStyle w:val="Standard"/>
              <w:rPr>
                <w:color w:val="auto"/>
                <w:sz w:val="22"/>
                <w:szCs w:val="22"/>
              </w:rPr>
            </w:pPr>
            <w:r w:rsidRPr="00A87612">
              <w:rPr>
                <w:rFonts w:ascii="Cambria" w:hAnsi="Cambria"/>
                <w:b/>
                <w:color w:val="auto"/>
                <w:sz w:val="22"/>
                <w:szCs w:val="22"/>
                <w:lang w:val="en-US"/>
              </w:rPr>
              <w:t>Interview</w:t>
            </w:r>
          </w:p>
        </w:tc>
        <w:tc>
          <w:tcPr>
            <w:tcW w:w="4606" w:type="dxa"/>
          </w:tcPr>
          <w:p w:rsidR="005650BC" w:rsidRPr="00A87612" w:rsidRDefault="00A87612" w:rsidP="00C328E3">
            <w:pPr>
              <w:pStyle w:val="Standard"/>
              <w:cnfStyle w:val="100000000000" w:firstRow="1" w:lastRow="0" w:firstColumn="0" w:lastColumn="0" w:oddVBand="0" w:evenVBand="0" w:oddHBand="0" w:evenHBand="0" w:firstRowFirstColumn="0" w:firstRowLastColumn="0" w:lastRowFirstColumn="0" w:lastRowLastColumn="0"/>
              <w:rPr>
                <w:b/>
                <w:sz w:val="22"/>
                <w:szCs w:val="22"/>
              </w:rPr>
            </w:pPr>
            <w:r>
              <w:rPr>
                <w:rFonts w:ascii="Cambria" w:hAnsi="Cambria"/>
                <w:b/>
                <w:color w:val="000000"/>
                <w:sz w:val="22"/>
                <w:szCs w:val="22"/>
                <w:lang w:val="en-US"/>
              </w:rPr>
              <w:t>Anonymous</w:t>
            </w:r>
          </w:p>
        </w:tc>
      </w:tr>
      <w:tr w:rsidR="005650BC" w:rsidRPr="005C53B1" w:rsidTr="005650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5650BC" w:rsidRPr="005650BC" w:rsidRDefault="005650BC" w:rsidP="00C328E3">
            <w:pPr>
              <w:pStyle w:val="Standard"/>
            </w:pPr>
            <w:r w:rsidRPr="005650BC">
              <w:rPr>
                <w:rFonts w:ascii="Cambria" w:hAnsi="Cambria"/>
                <w:b/>
                <w:color w:val="000000"/>
                <w:lang w:val="en-US"/>
              </w:rPr>
              <w:t>Background</w:t>
            </w:r>
          </w:p>
        </w:tc>
        <w:tc>
          <w:tcPr>
            <w:tcW w:w="4606" w:type="dxa"/>
          </w:tcPr>
          <w:p w:rsidR="005650BC" w:rsidRPr="005650BC" w:rsidRDefault="00A87612"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Pr>
                <w:rFonts w:ascii="Cambria" w:hAnsi="Cambria"/>
                <w:color w:val="00000A"/>
                <w:lang w:val="en-US"/>
              </w:rPr>
              <w:t>This contact person</w:t>
            </w:r>
            <w:r w:rsidR="005650BC" w:rsidRPr="005650BC">
              <w:rPr>
                <w:rFonts w:ascii="Cambria" w:hAnsi="Cambria"/>
                <w:color w:val="00000A"/>
                <w:lang w:val="en-US"/>
              </w:rPr>
              <w:t xml:space="preserve"> is from the Mon Plasir College.</w:t>
            </w:r>
          </w:p>
        </w:tc>
      </w:tr>
      <w:tr w:rsidR="005650BC" w:rsidRPr="005650BC" w:rsidTr="005650BC">
        <w:tc>
          <w:tcPr>
            <w:cnfStyle w:val="001000000000" w:firstRow="0" w:lastRow="0" w:firstColumn="1" w:lastColumn="0" w:oddVBand="0" w:evenVBand="0" w:oddHBand="0" w:evenHBand="0" w:firstRowFirstColumn="0" w:firstRowLastColumn="0" w:lastRowFirstColumn="0" w:lastRowLastColumn="0"/>
            <w:tcW w:w="4605" w:type="dxa"/>
          </w:tcPr>
          <w:p w:rsidR="005650BC" w:rsidRPr="005650BC" w:rsidRDefault="005650BC" w:rsidP="00C328E3">
            <w:pPr>
              <w:pStyle w:val="Standard"/>
              <w:rPr>
                <w:lang w:val="en-US"/>
              </w:rPr>
            </w:pPr>
            <w:r w:rsidRPr="005650BC">
              <w:rPr>
                <w:rFonts w:ascii="Cambria" w:hAnsi="Cambria"/>
                <w:b/>
                <w:color w:val="000000"/>
                <w:lang w:val="en-US"/>
              </w:rPr>
              <w:t>How do you use the books of Biblionef?</w:t>
            </w:r>
          </w:p>
        </w:tc>
        <w:tc>
          <w:tcPr>
            <w:tcW w:w="4606" w:type="dxa"/>
          </w:tcPr>
          <w:p w:rsidR="005650BC" w:rsidRPr="005650BC" w:rsidRDefault="005650BC" w:rsidP="00C328E3">
            <w:pPr>
              <w:pStyle w:val="Standard"/>
              <w:cnfStyle w:val="000000000000" w:firstRow="0" w:lastRow="0" w:firstColumn="0" w:lastColumn="0" w:oddVBand="0" w:evenVBand="0" w:oddHBand="0" w:evenHBand="0" w:firstRowFirstColumn="0" w:firstRowLastColumn="0" w:lastRowFirstColumn="0" w:lastRowLastColumn="0"/>
            </w:pPr>
            <w:r w:rsidRPr="005650BC">
              <w:rPr>
                <w:rFonts w:ascii="Cambria" w:hAnsi="Cambria"/>
                <w:color w:val="000000"/>
                <w:lang w:val="en-US"/>
              </w:rPr>
              <w:t>The books are used in the library. They are also used as part of the classes. Books are borrowed on a weekly basis.</w:t>
            </w:r>
          </w:p>
        </w:tc>
      </w:tr>
      <w:tr w:rsidR="005650BC" w:rsidRPr="005C53B1" w:rsidTr="005650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5" w:type="dxa"/>
          </w:tcPr>
          <w:p w:rsidR="005650BC" w:rsidRPr="005650BC" w:rsidRDefault="005650BC" w:rsidP="00C328E3">
            <w:pPr>
              <w:pStyle w:val="Standard"/>
              <w:rPr>
                <w:lang w:val="en-US"/>
              </w:rPr>
            </w:pPr>
            <w:r w:rsidRPr="005650BC">
              <w:rPr>
                <w:rFonts w:ascii="Cambria" w:hAnsi="Cambria"/>
                <w:b/>
                <w:color w:val="000000"/>
                <w:lang w:val="en-US"/>
              </w:rPr>
              <w:t>What impact do the books of Biblionef have on the lives of the children?</w:t>
            </w:r>
          </w:p>
        </w:tc>
        <w:tc>
          <w:tcPr>
            <w:tcW w:w="4606" w:type="dxa"/>
          </w:tcPr>
          <w:p w:rsidR="005650BC" w:rsidRPr="005650BC" w:rsidRDefault="005650BC" w:rsidP="00C328E3">
            <w:pPr>
              <w:pStyle w:val="Standard"/>
              <w:cnfStyle w:val="000000100000" w:firstRow="0" w:lastRow="0" w:firstColumn="0" w:lastColumn="0" w:oddVBand="0" w:evenVBand="0" w:oddHBand="1" w:evenHBand="0" w:firstRowFirstColumn="0" w:firstRowLastColumn="0" w:lastRowFirstColumn="0" w:lastRowLastColumn="0"/>
              <w:rPr>
                <w:lang w:val="en-US"/>
              </w:rPr>
            </w:pPr>
            <w:r w:rsidRPr="005650BC">
              <w:rPr>
                <w:rFonts w:ascii="Cambria" w:hAnsi="Cambria"/>
                <w:color w:val="000000"/>
                <w:lang w:val="en-US"/>
              </w:rPr>
              <w:t xml:space="preserve">They enjoy reading the books.  But the impact depends on the student: on some students </w:t>
            </w:r>
            <w:r w:rsidR="00A87612" w:rsidRPr="005650BC">
              <w:rPr>
                <w:rFonts w:ascii="Cambria" w:hAnsi="Cambria"/>
                <w:color w:val="000000"/>
                <w:lang w:val="en-US"/>
              </w:rPr>
              <w:t>it has</w:t>
            </w:r>
            <w:r w:rsidRPr="005650BC">
              <w:rPr>
                <w:rFonts w:ascii="Cambria" w:hAnsi="Cambria"/>
                <w:color w:val="000000"/>
                <w:lang w:val="en-US"/>
              </w:rPr>
              <w:t xml:space="preserve"> a greater impact than on others.</w:t>
            </w:r>
          </w:p>
        </w:tc>
      </w:tr>
      <w:tr w:rsidR="005650BC" w:rsidRPr="005C53B1" w:rsidTr="005650BC">
        <w:tc>
          <w:tcPr>
            <w:cnfStyle w:val="001000000000" w:firstRow="0" w:lastRow="0" w:firstColumn="1" w:lastColumn="0" w:oddVBand="0" w:evenVBand="0" w:oddHBand="0" w:evenHBand="0" w:firstRowFirstColumn="0" w:firstRowLastColumn="0" w:lastRowFirstColumn="0" w:lastRowLastColumn="0"/>
            <w:tcW w:w="4605" w:type="dxa"/>
          </w:tcPr>
          <w:p w:rsidR="005650BC" w:rsidRPr="005650BC" w:rsidRDefault="005650BC" w:rsidP="00C328E3">
            <w:pPr>
              <w:pStyle w:val="Standard"/>
              <w:rPr>
                <w:lang w:val="en-US"/>
              </w:rPr>
            </w:pPr>
            <w:r w:rsidRPr="005650BC">
              <w:rPr>
                <w:rFonts w:ascii="Cambria" w:hAnsi="Cambria"/>
                <w:b/>
                <w:color w:val="000000"/>
                <w:lang w:val="en-US"/>
              </w:rPr>
              <w:t>What would happen if Biblionef no longer sends books to Aruba?</w:t>
            </w:r>
          </w:p>
        </w:tc>
        <w:tc>
          <w:tcPr>
            <w:tcW w:w="4606" w:type="dxa"/>
          </w:tcPr>
          <w:p w:rsidR="005650BC" w:rsidRPr="005650BC" w:rsidRDefault="005650BC" w:rsidP="00C328E3">
            <w:pPr>
              <w:pStyle w:val="Standard"/>
              <w:cnfStyle w:val="000000000000" w:firstRow="0" w:lastRow="0" w:firstColumn="0" w:lastColumn="0" w:oddVBand="0" w:evenVBand="0" w:oddHBand="0" w:evenHBand="0" w:firstRowFirstColumn="0" w:firstRowLastColumn="0" w:lastRowFirstColumn="0" w:lastRowLastColumn="0"/>
              <w:rPr>
                <w:lang w:val="en-US"/>
              </w:rPr>
            </w:pPr>
            <w:r w:rsidRPr="005650BC">
              <w:rPr>
                <w:rFonts w:ascii="Cambria" w:hAnsi="Cambria"/>
                <w:color w:val="000000"/>
                <w:lang w:val="en-US"/>
              </w:rPr>
              <w:t>Then there would be less books.</w:t>
            </w:r>
          </w:p>
        </w:tc>
      </w:tr>
    </w:tbl>
    <w:p w:rsidR="00B16A80" w:rsidRDefault="00B16A80" w:rsidP="00BF136C">
      <w:pPr>
        <w:pStyle w:val="Standard"/>
        <w:rPr>
          <w:rFonts w:ascii="Cambria" w:hAnsi="Cambria"/>
          <w:b/>
          <w:sz w:val="24"/>
          <w:szCs w:val="24"/>
          <w:u w:val="single"/>
          <w:lang w:val="en-US"/>
        </w:rPr>
      </w:pPr>
    </w:p>
    <w:p w:rsidR="00B16A80" w:rsidRDefault="00B16A80" w:rsidP="00BF136C">
      <w:pPr>
        <w:pStyle w:val="Standard"/>
        <w:rPr>
          <w:rFonts w:ascii="Cambria" w:hAnsi="Cambria"/>
          <w:b/>
          <w:sz w:val="24"/>
          <w:szCs w:val="24"/>
          <w:u w:val="single"/>
          <w:lang w:val="en-US"/>
        </w:rPr>
      </w:pPr>
    </w:p>
    <w:p w:rsidR="00BA11A6" w:rsidRPr="00CB56FB" w:rsidRDefault="00BA11A6">
      <w:pPr>
        <w:pStyle w:val="Standard"/>
        <w:rPr>
          <w:lang w:val="en-US"/>
        </w:rPr>
      </w:pPr>
    </w:p>
    <w:sectPr w:rsidR="00BA11A6" w:rsidRPr="00CB56FB" w:rsidSect="00F55769">
      <w:footerReference w:type="default" r:id="rId21"/>
      <w:pgSz w:w="11905" w:h="16837"/>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D6F" w:rsidRDefault="00AE2D6F">
      <w:pPr>
        <w:spacing w:after="0" w:line="240" w:lineRule="auto"/>
      </w:pPr>
      <w:r>
        <w:separator/>
      </w:r>
    </w:p>
  </w:endnote>
  <w:endnote w:type="continuationSeparator" w:id="0">
    <w:p w:rsidR="00AE2D6F" w:rsidRDefault="00AE2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F">
    <w:altName w:val="Times New Roman"/>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OpenSymbol">
    <w:altName w:val="Times New Roman"/>
    <w:charset w:val="00"/>
    <w:family w:val="auto"/>
    <w:pitch w:val="default"/>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7298015"/>
      <w:docPartObj>
        <w:docPartGallery w:val="Page Numbers (Bottom of Page)"/>
        <w:docPartUnique/>
      </w:docPartObj>
    </w:sdtPr>
    <w:sdtContent>
      <w:p w:rsidR="00366546" w:rsidRDefault="00366546">
        <w:pPr>
          <w:pStyle w:val="Voettekst"/>
          <w:jc w:val="right"/>
        </w:pPr>
        <w:r>
          <w:fldChar w:fldCharType="begin"/>
        </w:r>
        <w:r>
          <w:instrText>PAGE   \* MERGEFORMAT</w:instrText>
        </w:r>
        <w:r>
          <w:fldChar w:fldCharType="separate"/>
        </w:r>
        <w:r w:rsidR="008B1003">
          <w:rPr>
            <w:noProof/>
          </w:rPr>
          <w:t>6</w:t>
        </w:r>
        <w:r>
          <w:rPr>
            <w:noProof/>
          </w:rPr>
          <w:fldChar w:fldCharType="end"/>
        </w:r>
      </w:p>
    </w:sdtContent>
  </w:sdt>
  <w:p w:rsidR="00366546" w:rsidRDefault="0036654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D6F" w:rsidRDefault="00AE2D6F">
      <w:pPr>
        <w:spacing w:after="0" w:line="240" w:lineRule="auto"/>
      </w:pPr>
      <w:r>
        <w:rPr>
          <w:color w:val="000000"/>
        </w:rPr>
        <w:separator/>
      </w:r>
    </w:p>
  </w:footnote>
  <w:footnote w:type="continuationSeparator" w:id="0">
    <w:p w:rsidR="00AE2D6F" w:rsidRDefault="00AE2D6F">
      <w:pPr>
        <w:spacing w:after="0" w:line="240" w:lineRule="auto"/>
      </w:pPr>
      <w:r>
        <w:continuationSeparator/>
      </w:r>
    </w:p>
  </w:footnote>
  <w:footnote w:id="1">
    <w:p w:rsidR="00366546" w:rsidRPr="008E0A86" w:rsidRDefault="00366546" w:rsidP="00D477C7">
      <w:pPr>
        <w:pStyle w:val="Voetnoottekst"/>
        <w:rPr>
          <w:lang w:val="en-US"/>
        </w:rPr>
      </w:pPr>
      <w:r>
        <w:rPr>
          <w:rStyle w:val="Voetnootmarkering"/>
        </w:rPr>
        <w:footnoteRef/>
      </w:r>
      <w:r w:rsidRPr="008E0A86">
        <w:rPr>
          <w:lang w:val="en-US"/>
        </w:rPr>
        <w:t xml:space="preserve"> </w:t>
      </w:r>
      <w:r w:rsidRPr="006F1560">
        <w:rPr>
          <w:rFonts w:ascii="Cambria" w:hAnsi="Cambria"/>
          <w:lang w:val="en-US"/>
        </w:rPr>
        <w:t xml:space="preserve">This figure was obtained from the working paper of Alnoor Ebrahim and V. Kasturi Rangan titled </w:t>
      </w:r>
      <w:r w:rsidRPr="006F1560">
        <w:rPr>
          <w:rFonts w:ascii="Cambria" w:hAnsi="Cambria"/>
          <w:i/>
          <w:lang w:val="en-US"/>
        </w:rPr>
        <w:t>The Limits of</w:t>
      </w:r>
      <w:r>
        <w:rPr>
          <w:i/>
          <w:lang w:val="en-US"/>
        </w:rPr>
        <w:t xml:space="preserve"> </w:t>
      </w:r>
      <w:r w:rsidRPr="006F1560">
        <w:rPr>
          <w:rFonts w:ascii="Cambria" w:hAnsi="Cambria"/>
          <w:i/>
          <w:lang w:val="en-US"/>
        </w:rPr>
        <w:t xml:space="preserve">Nonprofit Impact: A Contingency Framework for Measuring Social Performance. </w:t>
      </w:r>
      <w:r w:rsidRPr="006F1560">
        <w:rPr>
          <w:rFonts w:ascii="Cambria" w:hAnsi="Cambria"/>
          <w:lang w:val="en-US"/>
        </w:rPr>
        <w:t>The figure can be found in the appendix labeled figure 1, pg. 52.</w:t>
      </w:r>
      <w:r>
        <w:rPr>
          <w:lang w:val="en-US"/>
        </w:rPr>
        <w:t xml:space="preserve"> </w:t>
      </w:r>
    </w:p>
  </w:footnote>
  <w:footnote w:id="2">
    <w:p w:rsidR="00366546" w:rsidRPr="006F1560" w:rsidRDefault="00366546" w:rsidP="000037C5">
      <w:pPr>
        <w:pStyle w:val="Voetnoottekst"/>
        <w:rPr>
          <w:rFonts w:ascii="Cambria" w:hAnsi="Cambria"/>
          <w:lang w:val="en-US"/>
        </w:rPr>
      </w:pPr>
      <w:r w:rsidRPr="006F1560">
        <w:rPr>
          <w:rStyle w:val="Voetnootmarkering"/>
          <w:rFonts w:ascii="Cambria" w:hAnsi="Cambria"/>
        </w:rPr>
        <w:footnoteRef/>
      </w:r>
      <w:r w:rsidRPr="006F1560">
        <w:rPr>
          <w:rFonts w:ascii="Cambria" w:hAnsi="Cambria"/>
          <w:lang w:val="en-US"/>
        </w:rPr>
        <w:t xml:space="preserve"> Figure is adopted from the article </w:t>
      </w:r>
      <w:r w:rsidRPr="006F1560">
        <w:rPr>
          <w:rFonts w:ascii="Cambria" w:hAnsi="Cambria"/>
          <w:i/>
          <w:lang w:val="en-US"/>
        </w:rPr>
        <w:t>Maslow’s Hierarchy of Needs</w:t>
      </w:r>
      <w:r w:rsidRPr="006F1560">
        <w:rPr>
          <w:rFonts w:ascii="Cambria" w:hAnsi="Cambria"/>
          <w:lang w:val="en-US"/>
        </w:rPr>
        <w:t xml:space="preserve"> by Simons J.A., Irwin D.B. &amp; Drinnien B.A. (1987). It is available online at &lt;</w:t>
      </w:r>
      <w:r>
        <w:fldChar w:fldCharType="begin"/>
      </w:r>
      <w:r w:rsidRPr="005C53B1">
        <w:rPr>
          <w:lang w:val="en-US"/>
        </w:rPr>
        <w:instrText xml:space="preserve"> HYPERLINK "http://www.georgetownisd.org/ghs/FurrD/English%20IV/MASLOW%20packet.PDF" </w:instrText>
      </w:r>
      <w:r>
        <w:fldChar w:fldCharType="separate"/>
      </w:r>
      <w:r w:rsidRPr="006F1560">
        <w:rPr>
          <w:rStyle w:val="Hyperlink"/>
          <w:rFonts w:ascii="Cambria" w:hAnsi="Cambria"/>
          <w:color w:val="auto"/>
          <w:u w:val="none"/>
          <w:lang w:val="en-US"/>
        </w:rPr>
        <w:t>http://www.georgetownisd.org/ghs/FurrD/English%20IV/MASLOW%20packet.PDF</w:t>
      </w:r>
      <w:r>
        <w:rPr>
          <w:rStyle w:val="Hyperlink"/>
          <w:rFonts w:ascii="Cambria" w:hAnsi="Cambria"/>
          <w:color w:val="auto"/>
          <w:u w:val="none"/>
          <w:lang w:val="en-US"/>
        </w:rPr>
        <w:fldChar w:fldCharType="end"/>
      </w:r>
      <w:r w:rsidRPr="006F1560">
        <w:rPr>
          <w:rFonts w:ascii="Cambria" w:hAnsi="Cambria"/>
          <w:lang w:val="en-US"/>
        </w:rPr>
        <w:t xml:space="preserve">&gt; page 5. </w:t>
      </w:r>
    </w:p>
  </w:footnote>
  <w:footnote w:id="3">
    <w:p w:rsidR="00366546" w:rsidRPr="006F1560" w:rsidRDefault="00366546" w:rsidP="002771F4">
      <w:pPr>
        <w:pStyle w:val="Voetnoottekst"/>
        <w:rPr>
          <w:rFonts w:ascii="Cambria" w:hAnsi="Cambria"/>
          <w:lang w:val="en-US"/>
        </w:rPr>
      </w:pPr>
      <w:r>
        <w:rPr>
          <w:rStyle w:val="Voetnootmarkering"/>
        </w:rPr>
        <w:footnoteRef/>
      </w:r>
      <w:r w:rsidRPr="003F7FF3">
        <w:rPr>
          <w:lang w:val="en-US"/>
        </w:rPr>
        <w:t xml:space="preserve"> </w:t>
      </w:r>
      <w:r w:rsidRPr="006F1560">
        <w:rPr>
          <w:rFonts w:ascii="Cambria" w:hAnsi="Cambria"/>
          <w:lang w:val="en-US"/>
        </w:rPr>
        <w:t xml:space="preserve">This quote is represented in Dutch on Biblionef’s website. The English quote was actually obtained from the Astrid Lingren Memorial Website, available at: &lt; </w:t>
      </w:r>
      <w:r>
        <w:fldChar w:fldCharType="begin"/>
      </w:r>
      <w:r w:rsidRPr="005C53B1">
        <w:rPr>
          <w:lang w:val="en-US"/>
        </w:rPr>
        <w:instrText xml:space="preserve"> HYPERLINK "http://www.alma.se/en/Award-winners/tamer-english/" </w:instrText>
      </w:r>
      <w:r>
        <w:fldChar w:fldCharType="separate"/>
      </w:r>
      <w:r w:rsidRPr="006F1560">
        <w:rPr>
          <w:rStyle w:val="Hyperlink"/>
          <w:rFonts w:ascii="Cambria" w:hAnsi="Cambria"/>
          <w:color w:val="auto"/>
          <w:u w:val="none"/>
          <w:lang w:val="en-US"/>
        </w:rPr>
        <w:t>http://www.alma.se/en/Award-winners/tamer-english/</w:t>
      </w:r>
      <w:r>
        <w:rPr>
          <w:rStyle w:val="Hyperlink"/>
          <w:rFonts w:ascii="Cambria" w:hAnsi="Cambria"/>
          <w:color w:val="auto"/>
          <w:u w:val="none"/>
          <w:lang w:val="en-US"/>
        </w:rPr>
        <w:fldChar w:fldCharType="end"/>
      </w:r>
      <w:r w:rsidRPr="006F1560">
        <w:rPr>
          <w:rFonts w:ascii="Cambria" w:hAnsi="Cambria"/>
          <w:lang w:val="en-US"/>
        </w:rPr>
        <w:t xml:space="preserve">&gt;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92940"/>
    <w:multiLevelType w:val="multilevel"/>
    <w:tmpl w:val="CD1C31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15866AD0"/>
    <w:multiLevelType w:val="multilevel"/>
    <w:tmpl w:val="E63E6CF4"/>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
    <w:nsid w:val="16BC4D5E"/>
    <w:multiLevelType w:val="multilevel"/>
    <w:tmpl w:val="C0BA1F2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
    <w:nsid w:val="17735961"/>
    <w:multiLevelType w:val="multilevel"/>
    <w:tmpl w:val="6EF08BD4"/>
    <w:lvl w:ilvl="0">
      <w:numFmt w:val="bullet"/>
      <w:lvlText w:val="-"/>
      <w:lvlJc w:val="left"/>
      <w:rPr>
        <w:rFonts w:ascii="Cambria" w:hAnsi="Cambria" w:cs="F"/>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
    <w:nsid w:val="1BE73153"/>
    <w:multiLevelType w:val="hybridMultilevel"/>
    <w:tmpl w:val="F1F632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0BB4D48"/>
    <w:multiLevelType w:val="hybridMultilevel"/>
    <w:tmpl w:val="0694CC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2264289"/>
    <w:multiLevelType w:val="multilevel"/>
    <w:tmpl w:val="63D2F2F4"/>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7">
    <w:nsid w:val="23D27376"/>
    <w:multiLevelType w:val="multilevel"/>
    <w:tmpl w:val="5096E6EC"/>
    <w:lvl w:ilvl="0">
      <w:start w:val="4"/>
      <w:numFmt w:val="decimal"/>
      <w:lvlText w:val="%1"/>
      <w:lvlJc w:val="left"/>
      <w:pPr>
        <w:ind w:left="525" w:hanging="525"/>
      </w:pPr>
      <w:rPr>
        <w:rFonts w:hint="default"/>
      </w:rPr>
    </w:lvl>
    <w:lvl w:ilvl="1">
      <w:start w:val="2"/>
      <w:numFmt w:val="decimal"/>
      <w:lvlText w:val="%1.%2"/>
      <w:lvlJc w:val="left"/>
      <w:pPr>
        <w:ind w:left="907" w:hanging="525"/>
      </w:pPr>
      <w:rPr>
        <w:rFonts w:hint="default"/>
      </w:rPr>
    </w:lvl>
    <w:lvl w:ilvl="2">
      <w:start w:val="1"/>
      <w:numFmt w:val="decimal"/>
      <w:lvlText w:val="%1.%2.%3"/>
      <w:lvlJc w:val="left"/>
      <w:pPr>
        <w:ind w:left="1571" w:hanging="720"/>
      </w:pPr>
      <w:rPr>
        <w:rFonts w:hint="default"/>
        <w:b/>
      </w:rPr>
    </w:lvl>
    <w:lvl w:ilvl="3">
      <w:start w:val="1"/>
      <w:numFmt w:val="decimal"/>
      <w:lvlText w:val="%1.%2.%3.%4"/>
      <w:lvlJc w:val="left"/>
      <w:pPr>
        <w:ind w:left="1866" w:hanging="720"/>
      </w:pPr>
      <w:rPr>
        <w:rFonts w:hint="default"/>
      </w:rPr>
    </w:lvl>
    <w:lvl w:ilvl="4">
      <w:start w:val="1"/>
      <w:numFmt w:val="decimal"/>
      <w:lvlText w:val="%1.%2.%3.%4.%5"/>
      <w:lvlJc w:val="left"/>
      <w:pPr>
        <w:ind w:left="2608" w:hanging="1080"/>
      </w:pPr>
      <w:rPr>
        <w:rFonts w:hint="default"/>
      </w:rPr>
    </w:lvl>
    <w:lvl w:ilvl="5">
      <w:start w:val="1"/>
      <w:numFmt w:val="decimal"/>
      <w:lvlText w:val="%1.%2.%3.%4.%5.%6"/>
      <w:lvlJc w:val="left"/>
      <w:pPr>
        <w:ind w:left="2990" w:hanging="1080"/>
      </w:pPr>
      <w:rPr>
        <w:rFonts w:hint="default"/>
      </w:rPr>
    </w:lvl>
    <w:lvl w:ilvl="6">
      <w:start w:val="1"/>
      <w:numFmt w:val="decimal"/>
      <w:lvlText w:val="%1.%2.%3.%4.%5.%6.%7"/>
      <w:lvlJc w:val="left"/>
      <w:pPr>
        <w:ind w:left="3732" w:hanging="1440"/>
      </w:pPr>
      <w:rPr>
        <w:rFonts w:hint="default"/>
      </w:rPr>
    </w:lvl>
    <w:lvl w:ilvl="7">
      <w:start w:val="1"/>
      <w:numFmt w:val="decimal"/>
      <w:lvlText w:val="%1.%2.%3.%4.%5.%6.%7.%8"/>
      <w:lvlJc w:val="left"/>
      <w:pPr>
        <w:ind w:left="4474" w:hanging="1800"/>
      </w:pPr>
      <w:rPr>
        <w:rFonts w:hint="default"/>
      </w:rPr>
    </w:lvl>
    <w:lvl w:ilvl="8">
      <w:start w:val="1"/>
      <w:numFmt w:val="decimal"/>
      <w:lvlText w:val="%1.%2.%3.%4.%5.%6.%7.%8.%9"/>
      <w:lvlJc w:val="left"/>
      <w:pPr>
        <w:ind w:left="4856" w:hanging="1800"/>
      </w:pPr>
      <w:rPr>
        <w:rFonts w:hint="default"/>
      </w:rPr>
    </w:lvl>
  </w:abstractNum>
  <w:abstractNum w:abstractNumId="8">
    <w:nsid w:val="26B10F5B"/>
    <w:multiLevelType w:val="multilevel"/>
    <w:tmpl w:val="8A1E2488"/>
    <w:lvl w:ilvl="0">
      <w:start w:val="4"/>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31CA50C6"/>
    <w:multiLevelType w:val="hybridMultilevel"/>
    <w:tmpl w:val="FD52D2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40BE0BEF"/>
    <w:multiLevelType w:val="hybridMultilevel"/>
    <w:tmpl w:val="2068AB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1E3704E"/>
    <w:multiLevelType w:val="multilevel"/>
    <w:tmpl w:val="98BAC38E"/>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nsid w:val="4510475D"/>
    <w:multiLevelType w:val="multilevel"/>
    <w:tmpl w:val="18EEAF6E"/>
    <w:lvl w:ilvl="0">
      <w:start w:val="5"/>
      <w:numFmt w:val="decimal"/>
      <w:lvlText w:val="%1"/>
      <w:lvlJc w:val="left"/>
      <w:pPr>
        <w:ind w:left="525" w:hanging="525"/>
      </w:pPr>
      <w:rPr>
        <w:rFonts w:hint="default"/>
      </w:rPr>
    </w:lvl>
    <w:lvl w:ilvl="1">
      <w:start w:val="2"/>
      <w:numFmt w:val="decimal"/>
      <w:lvlText w:val="%1.%2"/>
      <w:lvlJc w:val="left"/>
      <w:pPr>
        <w:ind w:left="950" w:hanging="52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13">
    <w:nsid w:val="45C84134"/>
    <w:multiLevelType w:val="hybridMultilevel"/>
    <w:tmpl w:val="3E9C35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878784A"/>
    <w:multiLevelType w:val="hybridMultilevel"/>
    <w:tmpl w:val="F0F230BC"/>
    <w:lvl w:ilvl="0" w:tplc="214A9738">
      <w:start w:val="1"/>
      <w:numFmt w:val="bullet"/>
      <w:lvlText w:val="-"/>
      <w:lvlJc w:val="left"/>
      <w:pPr>
        <w:ind w:left="720" w:hanging="360"/>
      </w:pPr>
      <w:rPr>
        <w:rFonts w:ascii="Cambria" w:eastAsia="Arial Unicode MS" w:hAnsi="Cambria" w:c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517A7C1A"/>
    <w:multiLevelType w:val="hybridMultilevel"/>
    <w:tmpl w:val="77C06D98"/>
    <w:lvl w:ilvl="0" w:tplc="04130001">
      <w:start w:val="1"/>
      <w:numFmt w:val="bullet"/>
      <w:lvlText w:val=""/>
      <w:lvlJc w:val="left"/>
      <w:pPr>
        <w:ind w:left="1429" w:hanging="360"/>
      </w:pPr>
      <w:rPr>
        <w:rFonts w:ascii="Symbol" w:hAnsi="Symbol" w:hint="default"/>
      </w:rPr>
    </w:lvl>
    <w:lvl w:ilvl="1" w:tplc="04130003" w:tentative="1">
      <w:start w:val="1"/>
      <w:numFmt w:val="bullet"/>
      <w:lvlText w:val="o"/>
      <w:lvlJc w:val="left"/>
      <w:pPr>
        <w:ind w:left="2149" w:hanging="360"/>
      </w:pPr>
      <w:rPr>
        <w:rFonts w:ascii="Courier New" w:hAnsi="Courier New" w:cs="Courier New" w:hint="default"/>
      </w:rPr>
    </w:lvl>
    <w:lvl w:ilvl="2" w:tplc="04130005" w:tentative="1">
      <w:start w:val="1"/>
      <w:numFmt w:val="bullet"/>
      <w:lvlText w:val=""/>
      <w:lvlJc w:val="left"/>
      <w:pPr>
        <w:ind w:left="2869" w:hanging="360"/>
      </w:pPr>
      <w:rPr>
        <w:rFonts w:ascii="Wingdings" w:hAnsi="Wingdings" w:hint="default"/>
      </w:rPr>
    </w:lvl>
    <w:lvl w:ilvl="3" w:tplc="04130001" w:tentative="1">
      <w:start w:val="1"/>
      <w:numFmt w:val="bullet"/>
      <w:lvlText w:val=""/>
      <w:lvlJc w:val="left"/>
      <w:pPr>
        <w:ind w:left="3589" w:hanging="360"/>
      </w:pPr>
      <w:rPr>
        <w:rFonts w:ascii="Symbol" w:hAnsi="Symbol" w:hint="default"/>
      </w:rPr>
    </w:lvl>
    <w:lvl w:ilvl="4" w:tplc="04130003" w:tentative="1">
      <w:start w:val="1"/>
      <w:numFmt w:val="bullet"/>
      <w:lvlText w:val="o"/>
      <w:lvlJc w:val="left"/>
      <w:pPr>
        <w:ind w:left="4309" w:hanging="360"/>
      </w:pPr>
      <w:rPr>
        <w:rFonts w:ascii="Courier New" w:hAnsi="Courier New" w:cs="Courier New" w:hint="default"/>
      </w:rPr>
    </w:lvl>
    <w:lvl w:ilvl="5" w:tplc="04130005" w:tentative="1">
      <w:start w:val="1"/>
      <w:numFmt w:val="bullet"/>
      <w:lvlText w:val=""/>
      <w:lvlJc w:val="left"/>
      <w:pPr>
        <w:ind w:left="5029" w:hanging="360"/>
      </w:pPr>
      <w:rPr>
        <w:rFonts w:ascii="Wingdings" w:hAnsi="Wingdings" w:hint="default"/>
      </w:rPr>
    </w:lvl>
    <w:lvl w:ilvl="6" w:tplc="04130001" w:tentative="1">
      <w:start w:val="1"/>
      <w:numFmt w:val="bullet"/>
      <w:lvlText w:val=""/>
      <w:lvlJc w:val="left"/>
      <w:pPr>
        <w:ind w:left="5749" w:hanging="360"/>
      </w:pPr>
      <w:rPr>
        <w:rFonts w:ascii="Symbol" w:hAnsi="Symbol" w:hint="default"/>
      </w:rPr>
    </w:lvl>
    <w:lvl w:ilvl="7" w:tplc="04130003" w:tentative="1">
      <w:start w:val="1"/>
      <w:numFmt w:val="bullet"/>
      <w:lvlText w:val="o"/>
      <w:lvlJc w:val="left"/>
      <w:pPr>
        <w:ind w:left="6469" w:hanging="360"/>
      </w:pPr>
      <w:rPr>
        <w:rFonts w:ascii="Courier New" w:hAnsi="Courier New" w:cs="Courier New" w:hint="default"/>
      </w:rPr>
    </w:lvl>
    <w:lvl w:ilvl="8" w:tplc="04130005" w:tentative="1">
      <w:start w:val="1"/>
      <w:numFmt w:val="bullet"/>
      <w:lvlText w:val=""/>
      <w:lvlJc w:val="left"/>
      <w:pPr>
        <w:ind w:left="7189" w:hanging="360"/>
      </w:pPr>
      <w:rPr>
        <w:rFonts w:ascii="Wingdings" w:hAnsi="Wingdings" w:hint="default"/>
      </w:rPr>
    </w:lvl>
  </w:abstractNum>
  <w:abstractNum w:abstractNumId="16">
    <w:nsid w:val="52D32923"/>
    <w:multiLevelType w:val="hybridMultilevel"/>
    <w:tmpl w:val="98E8628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664D6345"/>
    <w:multiLevelType w:val="hybridMultilevel"/>
    <w:tmpl w:val="EF96EFE2"/>
    <w:lvl w:ilvl="0" w:tplc="25823CB8">
      <w:start w:val="4"/>
      <w:numFmt w:val="bullet"/>
      <w:lvlText w:val="-"/>
      <w:lvlJc w:val="left"/>
      <w:pPr>
        <w:ind w:left="720" w:hanging="360"/>
      </w:pPr>
      <w:rPr>
        <w:rFonts w:ascii="Cambria" w:eastAsia="Arial Unicode MS" w:hAnsi="Cambria" w:c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6860788F"/>
    <w:multiLevelType w:val="multilevel"/>
    <w:tmpl w:val="B4B4D156"/>
    <w:lvl w:ilvl="0">
      <w:start w:val="5"/>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6EE6475A"/>
    <w:multiLevelType w:val="hybridMultilevel"/>
    <w:tmpl w:val="F4560BBC"/>
    <w:lvl w:ilvl="0" w:tplc="8E5276CA">
      <w:start w:val="1"/>
      <w:numFmt w:val="bullet"/>
      <w:lvlText w:val="►"/>
      <w:lvlJc w:val="left"/>
      <w:pPr>
        <w:ind w:left="1069" w:hanging="360"/>
      </w:pPr>
      <w:rPr>
        <w:rFonts w:ascii="Courier New" w:eastAsia="Courier New" w:hAnsi="Courier New" w:hint="default"/>
        <w:b w:val="0"/>
        <w:bCs w:val="0"/>
        <w:i w:val="0"/>
        <w:iCs w:val="0"/>
        <w:strike w:val="0"/>
        <w:color w:val="000000"/>
        <w:sz w:val="20"/>
        <w:szCs w:val="20"/>
        <w:u w:val="none"/>
      </w:rPr>
    </w:lvl>
    <w:lvl w:ilvl="1" w:tplc="04130003" w:tentative="1">
      <w:start w:val="1"/>
      <w:numFmt w:val="bullet"/>
      <w:lvlText w:val="o"/>
      <w:lvlJc w:val="left"/>
      <w:pPr>
        <w:ind w:left="1789" w:hanging="360"/>
      </w:pPr>
      <w:rPr>
        <w:rFonts w:ascii="Courier New" w:hAnsi="Courier New" w:cs="Courier New" w:hint="default"/>
      </w:rPr>
    </w:lvl>
    <w:lvl w:ilvl="2" w:tplc="04130005" w:tentative="1">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20">
    <w:nsid w:val="781B7E5E"/>
    <w:multiLevelType w:val="hybridMultilevel"/>
    <w:tmpl w:val="E48092BA"/>
    <w:lvl w:ilvl="0" w:tplc="214A9738">
      <w:start w:val="1"/>
      <w:numFmt w:val="bullet"/>
      <w:lvlText w:val="-"/>
      <w:lvlJc w:val="left"/>
      <w:pPr>
        <w:ind w:left="720" w:hanging="360"/>
      </w:pPr>
      <w:rPr>
        <w:rFonts w:ascii="Cambria" w:eastAsia="Arial Unicode MS" w:hAnsi="Cambria" w:c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3"/>
  </w:num>
  <w:num w:numId="5">
    <w:abstractNumId w:val="9"/>
  </w:num>
  <w:num w:numId="6">
    <w:abstractNumId w:val="4"/>
  </w:num>
  <w:num w:numId="7">
    <w:abstractNumId w:val="13"/>
  </w:num>
  <w:num w:numId="8">
    <w:abstractNumId w:val="5"/>
  </w:num>
  <w:num w:numId="9">
    <w:abstractNumId w:val="11"/>
  </w:num>
  <w:num w:numId="10">
    <w:abstractNumId w:val="0"/>
  </w:num>
  <w:num w:numId="11">
    <w:abstractNumId w:val="17"/>
  </w:num>
  <w:num w:numId="12">
    <w:abstractNumId w:val="8"/>
  </w:num>
  <w:num w:numId="13">
    <w:abstractNumId w:val="6"/>
  </w:num>
  <w:num w:numId="14">
    <w:abstractNumId w:val="16"/>
  </w:num>
  <w:num w:numId="15">
    <w:abstractNumId w:val="20"/>
  </w:num>
  <w:num w:numId="16">
    <w:abstractNumId w:val="14"/>
  </w:num>
  <w:num w:numId="17">
    <w:abstractNumId w:val="10"/>
  </w:num>
  <w:num w:numId="18">
    <w:abstractNumId w:val="15"/>
  </w:num>
  <w:num w:numId="19">
    <w:abstractNumId w:val="19"/>
  </w:num>
  <w:num w:numId="20">
    <w:abstractNumId w:val="7"/>
  </w:num>
  <w:num w:numId="21">
    <w:abstractNumId w:val="12"/>
  </w:num>
  <w:num w:numId="22">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1A6"/>
    <w:rsid w:val="000037C5"/>
    <w:rsid w:val="0001444C"/>
    <w:rsid w:val="00015099"/>
    <w:rsid w:val="00015632"/>
    <w:rsid w:val="00016C55"/>
    <w:rsid w:val="0004688C"/>
    <w:rsid w:val="00046DDA"/>
    <w:rsid w:val="0005029B"/>
    <w:rsid w:val="00050D79"/>
    <w:rsid w:val="00060A51"/>
    <w:rsid w:val="00061023"/>
    <w:rsid w:val="0006153D"/>
    <w:rsid w:val="00062555"/>
    <w:rsid w:val="00065DD8"/>
    <w:rsid w:val="00077209"/>
    <w:rsid w:val="000913CD"/>
    <w:rsid w:val="00092F5D"/>
    <w:rsid w:val="00094044"/>
    <w:rsid w:val="00094E5C"/>
    <w:rsid w:val="00096B52"/>
    <w:rsid w:val="000A2FF1"/>
    <w:rsid w:val="000A7335"/>
    <w:rsid w:val="000B05FB"/>
    <w:rsid w:val="000B1203"/>
    <w:rsid w:val="000B1CA3"/>
    <w:rsid w:val="000B508A"/>
    <w:rsid w:val="000C3377"/>
    <w:rsid w:val="000C4C0C"/>
    <w:rsid w:val="000C4EF8"/>
    <w:rsid w:val="000C56B5"/>
    <w:rsid w:val="000C5731"/>
    <w:rsid w:val="000C7A8F"/>
    <w:rsid w:val="000D461D"/>
    <w:rsid w:val="000D6431"/>
    <w:rsid w:val="000E02FF"/>
    <w:rsid w:val="000E586E"/>
    <w:rsid w:val="000F03A0"/>
    <w:rsid w:val="000F0EA8"/>
    <w:rsid w:val="000F40D9"/>
    <w:rsid w:val="00110ADB"/>
    <w:rsid w:val="00112683"/>
    <w:rsid w:val="00116A19"/>
    <w:rsid w:val="00121FA7"/>
    <w:rsid w:val="0012218C"/>
    <w:rsid w:val="0012287E"/>
    <w:rsid w:val="00125317"/>
    <w:rsid w:val="00127B8B"/>
    <w:rsid w:val="00133E80"/>
    <w:rsid w:val="00134621"/>
    <w:rsid w:val="0013467F"/>
    <w:rsid w:val="00134E80"/>
    <w:rsid w:val="00137B80"/>
    <w:rsid w:val="0014001A"/>
    <w:rsid w:val="00144934"/>
    <w:rsid w:val="00162756"/>
    <w:rsid w:val="001634E9"/>
    <w:rsid w:val="001654DC"/>
    <w:rsid w:val="00170932"/>
    <w:rsid w:val="00171A8F"/>
    <w:rsid w:val="00173BC3"/>
    <w:rsid w:val="001741D1"/>
    <w:rsid w:val="00176194"/>
    <w:rsid w:val="00180D87"/>
    <w:rsid w:val="00191B7D"/>
    <w:rsid w:val="00197FD8"/>
    <w:rsid w:val="001A0E25"/>
    <w:rsid w:val="001B2520"/>
    <w:rsid w:val="001B3E1C"/>
    <w:rsid w:val="001B4535"/>
    <w:rsid w:val="001C421B"/>
    <w:rsid w:val="001C5ED6"/>
    <w:rsid w:val="001C7C2C"/>
    <w:rsid w:val="001D616C"/>
    <w:rsid w:val="001E221D"/>
    <w:rsid w:val="001E2B97"/>
    <w:rsid w:val="001E3ECB"/>
    <w:rsid w:val="001E5AB4"/>
    <w:rsid w:val="001F1903"/>
    <w:rsid w:val="001F3A8B"/>
    <w:rsid w:val="001F6AB3"/>
    <w:rsid w:val="002018F2"/>
    <w:rsid w:val="00203736"/>
    <w:rsid w:val="002129E0"/>
    <w:rsid w:val="00214C41"/>
    <w:rsid w:val="002232F0"/>
    <w:rsid w:val="00224523"/>
    <w:rsid w:val="00226ED9"/>
    <w:rsid w:val="0022751A"/>
    <w:rsid w:val="00227C07"/>
    <w:rsid w:val="00234EBB"/>
    <w:rsid w:val="00241839"/>
    <w:rsid w:val="00242409"/>
    <w:rsid w:val="002477A1"/>
    <w:rsid w:val="00247945"/>
    <w:rsid w:val="00252115"/>
    <w:rsid w:val="0025268A"/>
    <w:rsid w:val="00256BAB"/>
    <w:rsid w:val="00260598"/>
    <w:rsid w:val="00264AA0"/>
    <w:rsid w:val="00271893"/>
    <w:rsid w:val="002744E8"/>
    <w:rsid w:val="00275D67"/>
    <w:rsid w:val="002771F4"/>
    <w:rsid w:val="00285278"/>
    <w:rsid w:val="00287059"/>
    <w:rsid w:val="00290285"/>
    <w:rsid w:val="00293785"/>
    <w:rsid w:val="002A4692"/>
    <w:rsid w:val="002B71CC"/>
    <w:rsid w:val="002C787C"/>
    <w:rsid w:val="002C7F41"/>
    <w:rsid w:val="002D59D7"/>
    <w:rsid w:val="002D78CE"/>
    <w:rsid w:val="002E4718"/>
    <w:rsid w:val="002F14F0"/>
    <w:rsid w:val="002F27FA"/>
    <w:rsid w:val="002F6027"/>
    <w:rsid w:val="00300009"/>
    <w:rsid w:val="00307EB5"/>
    <w:rsid w:val="00325865"/>
    <w:rsid w:val="00325FD4"/>
    <w:rsid w:val="00332DAA"/>
    <w:rsid w:val="0034002F"/>
    <w:rsid w:val="00346456"/>
    <w:rsid w:val="00355F6B"/>
    <w:rsid w:val="003643DA"/>
    <w:rsid w:val="00366546"/>
    <w:rsid w:val="0037230A"/>
    <w:rsid w:val="00373740"/>
    <w:rsid w:val="00373DBA"/>
    <w:rsid w:val="003761EB"/>
    <w:rsid w:val="0038641F"/>
    <w:rsid w:val="0038673F"/>
    <w:rsid w:val="00391377"/>
    <w:rsid w:val="003956EA"/>
    <w:rsid w:val="00395DAD"/>
    <w:rsid w:val="003A19CA"/>
    <w:rsid w:val="003A5116"/>
    <w:rsid w:val="003A5CAD"/>
    <w:rsid w:val="003A6FF8"/>
    <w:rsid w:val="003B1B22"/>
    <w:rsid w:val="003B6EE4"/>
    <w:rsid w:val="003B71C1"/>
    <w:rsid w:val="003C05F2"/>
    <w:rsid w:val="003C3B11"/>
    <w:rsid w:val="003C54D6"/>
    <w:rsid w:val="003C736D"/>
    <w:rsid w:val="003D0EEC"/>
    <w:rsid w:val="003D3E3B"/>
    <w:rsid w:val="003D450D"/>
    <w:rsid w:val="003E4E3A"/>
    <w:rsid w:val="003F01E1"/>
    <w:rsid w:val="003F2B99"/>
    <w:rsid w:val="003F2BC0"/>
    <w:rsid w:val="003F6596"/>
    <w:rsid w:val="003F7FF3"/>
    <w:rsid w:val="004104FA"/>
    <w:rsid w:val="0041236E"/>
    <w:rsid w:val="00421ABC"/>
    <w:rsid w:val="004230F1"/>
    <w:rsid w:val="00423F49"/>
    <w:rsid w:val="00432731"/>
    <w:rsid w:val="00434A19"/>
    <w:rsid w:val="00444DC4"/>
    <w:rsid w:val="00454160"/>
    <w:rsid w:val="00457ED2"/>
    <w:rsid w:val="00461FDB"/>
    <w:rsid w:val="004676AA"/>
    <w:rsid w:val="004747BD"/>
    <w:rsid w:val="0048359E"/>
    <w:rsid w:val="00483E32"/>
    <w:rsid w:val="0049227C"/>
    <w:rsid w:val="00492A12"/>
    <w:rsid w:val="00493631"/>
    <w:rsid w:val="004973EB"/>
    <w:rsid w:val="004A0DB2"/>
    <w:rsid w:val="004A3DA5"/>
    <w:rsid w:val="004B3A81"/>
    <w:rsid w:val="004C2299"/>
    <w:rsid w:val="004C24FB"/>
    <w:rsid w:val="004D20D3"/>
    <w:rsid w:val="004D248F"/>
    <w:rsid w:val="004E1635"/>
    <w:rsid w:val="004E1744"/>
    <w:rsid w:val="004F2ECA"/>
    <w:rsid w:val="004F325D"/>
    <w:rsid w:val="004F7753"/>
    <w:rsid w:val="004F7AD6"/>
    <w:rsid w:val="00500C94"/>
    <w:rsid w:val="005156AE"/>
    <w:rsid w:val="005176D6"/>
    <w:rsid w:val="00532D0A"/>
    <w:rsid w:val="00540644"/>
    <w:rsid w:val="00543C86"/>
    <w:rsid w:val="005463BE"/>
    <w:rsid w:val="005463F4"/>
    <w:rsid w:val="00556FD6"/>
    <w:rsid w:val="005572D8"/>
    <w:rsid w:val="005577B9"/>
    <w:rsid w:val="005600AD"/>
    <w:rsid w:val="00561CCC"/>
    <w:rsid w:val="00563CB6"/>
    <w:rsid w:val="005650BC"/>
    <w:rsid w:val="005656C9"/>
    <w:rsid w:val="0057087A"/>
    <w:rsid w:val="00570C85"/>
    <w:rsid w:val="00573C32"/>
    <w:rsid w:val="00582477"/>
    <w:rsid w:val="0058734B"/>
    <w:rsid w:val="00591E37"/>
    <w:rsid w:val="00595E0E"/>
    <w:rsid w:val="00596CB3"/>
    <w:rsid w:val="005A41C9"/>
    <w:rsid w:val="005B2967"/>
    <w:rsid w:val="005B2C8F"/>
    <w:rsid w:val="005C12F8"/>
    <w:rsid w:val="005C2EFE"/>
    <w:rsid w:val="005C53B1"/>
    <w:rsid w:val="005C72FF"/>
    <w:rsid w:val="005D4C0C"/>
    <w:rsid w:val="005D5BD8"/>
    <w:rsid w:val="005E3041"/>
    <w:rsid w:val="005E3C2B"/>
    <w:rsid w:val="005E6CDA"/>
    <w:rsid w:val="005F61B6"/>
    <w:rsid w:val="00601D34"/>
    <w:rsid w:val="00606EE2"/>
    <w:rsid w:val="00615E1E"/>
    <w:rsid w:val="00616B7C"/>
    <w:rsid w:val="006173AC"/>
    <w:rsid w:val="00626518"/>
    <w:rsid w:val="00642931"/>
    <w:rsid w:val="006523FF"/>
    <w:rsid w:val="00661A8A"/>
    <w:rsid w:val="006703C9"/>
    <w:rsid w:val="00670B61"/>
    <w:rsid w:val="006759DF"/>
    <w:rsid w:val="00677FB8"/>
    <w:rsid w:val="00682441"/>
    <w:rsid w:val="00686071"/>
    <w:rsid w:val="006A05B7"/>
    <w:rsid w:val="006B494F"/>
    <w:rsid w:val="006C3F1E"/>
    <w:rsid w:val="006C6580"/>
    <w:rsid w:val="006D3446"/>
    <w:rsid w:val="006D35EB"/>
    <w:rsid w:val="006D4EDB"/>
    <w:rsid w:val="006F0DB6"/>
    <w:rsid w:val="006F1560"/>
    <w:rsid w:val="00704836"/>
    <w:rsid w:val="00705B3E"/>
    <w:rsid w:val="00712CA0"/>
    <w:rsid w:val="0071575A"/>
    <w:rsid w:val="00720857"/>
    <w:rsid w:val="00722828"/>
    <w:rsid w:val="0072606A"/>
    <w:rsid w:val="00726940"/>
    <w:rsid w:val="007409FC"/>
    <w:rsid w:val="00746B7A"/>
    <w:rsid w:val="00751432"/>
    <w:rsid w:val="00751C99"/>
    <w:rsid w:val="00751ED2"/>
    <w:rsid w:val="00760F53"/>
    <w:rsid w:val="00761BA3"/>
    <w:rsid w:val="00767997"/>
    <w:rsid w:val="00772B91"/>
    <w:rsid w:val="00773923"/>
    <w:rsid w:val="007761D0"/>
    <w:rsid w:val="00797020"/>
    <w:rsid w:val="00797090"/>
    <w:rsid w:val="007A45B0"/>
    <w:rsid w:val="007B59A3"/>
    <w:rsid w:val="007C3545"/>
    <w:rsid w:val="007C7756"/>
    <w:rsid w:val="007D0B12"/>
    <w:rsid w:val="007D2EE6"/>
    <w:rsid w:val="007D48F1"/>
    <w:rsid w:val="007D5B20"/>
    <w:rsid w:val="007D79B7"/>
    <w:rsid w:val="007E52E4"/>
    <w:rsid w:val="007F01E1"/>
    <w:rsid w:val="007F0FFB"/>
    <w:rsid w:val="007F6731"/>
    <w:rsid w:val="0080134B"/>
    <w:rsid w:val="00801C98"/>
    <w:rsid w:val="0080241C"/>
    <w:rsid w:val="00804173"/>
    <w:rsid w:val="00815EFE"/>
    <w:rsid w:val="00816517"/>
    <w:rsid w:val="00831E3C"/>
    <w:rsid w:val="00841ABA"/>
    <w:rsid w:val="00844779"/>
    <w:rsid w:val="00846B25"/>
    <w:rsid w:val="00857A63"/>
    <w:rsid w:val="00857BE9"/>
    <w:rsid w:val="00870CA5"/>
    <w:rsid w:val="0087722A"/>
    <w:rsid w:val="00891283"/>
    <w:rsid w:val="008B1003"/>
    <w:rsid w:val="008B3D54"/>
    <w:rsid w:val="008B5362"/>
    <w:rsid w:val="008C3758"/>
    <w:rsid w:val="008C4B49"/>
    <w:rsid w:val="008C4B95"/>
    <w:rsid w:val="008D5184"/>
    <w:rsid w:val="008E0A86"/>
    <w:rsid w:val="008E31E6"/>
    <w:rsid w:val="008E6406"/>
    <w:rsid w:val="008F1EC2"/>
    <w:rsid w:val="008F251D"/>
    <w:rsid w:val="008F303E"/>
    <w:rsid w:val="00903805"/>
    <w:rsid w:val="009077C8"/>
    <w:rsid w:val="00913A2A"/>
    <w:rsid w:val="0091451D"/>
    <w:rsid w:val="009159DC"/>
    <w:rsid w:val="00922625"/>
    <w:rsid w:val="009265D7"/>
    <w:rsid w:val="00927A10"/>
    <w:rsid w:val="00927B5E"/>
    <w:rsid w:val="009306FE"/>
    <w:rsid w:val="0093206E"/>
    <w:rsid w:val="00933FD2"/>
    <w:rsid w:val="00943800"/>
    <w:rsid w:val="00945270"/>
    <w:rsid w:val="009471AE"/>
    <w:rsid w:val="0094789E"/>
    <w:rsid w:val="009514D7"/>
    <w:rsid w:val="00951FD1"/>
    <w:rsid w:val="0096401E"/>
    <w:rsid w:val="00966E7A"/>
    <w:rsid w:val="00967EEF"/>
    <w:rsid w:val="00970577"/>
    <w:rsid w:val="00973868"/>
    <w:rsid w:val="009746A3"/>
    <w:rsid w:val="0098509E"/>
    <w:rsid w:val="009A0092"/>
    <w:rsid w:val="009A7BD1"/>
    <w:rsid w:val="009B0C84"/>
    <w:rsid w:val="009B15B7"/>
    <w:rsid w:val="009B5E80"/>
    <w:rsid w:val="009C3D27"/>
    <w:rsid w:val="009C5BB3"/>
    <w:rsid w:val="009C7CF8"/>
    <w:rsid w:val="009D4372"/>
    <w:rsid w:val="009E4C7D"/>
    <w:rsid w:val="009E596F"/>
    <w:rsid w:val="009E616A"/>
    <w:rsid w:val="009E6EB5"/>
    <w:rsid w:val="009F5186"/>
    <w:rsid w:val="00A00F9E"/>
    <w:rsid w:val="00A02EC1"/>
    <w:rsid w:val="00A04C28"/>
    <w:rsid w:val="00A055BA"/>
    <w:rsid w:val="00A12A18"/>
    <w:rsid w:val="00A175A0"/>
    <w:rsid w:val="00A27457"/>
    <w:rsid w:val="00A363E4"/>
    <w:rsid w:val="00A43E4B"/>
    <w:rsid w:val="00A44E67"/>
    <w:rsid w:val="00A46D26"/>
    <w:rsid w:val="00A76289"/>
    <w:rsid w:val="00A82E17"/>
    <w:rsid w:val="00A84AE5"/>
    <w:rsid w:val="00A87612"/>
    <w:rsid w:val="00A90DC6"/>
    <w:rsid w:val="00AA0E64"/>
    <w:rsid w:val="00AA195D"/>
    <w:rsid w:val="00AB1AC9"/>
    <w:rsid w:val="00AB57FF"/>
    <w:rsid w:val="00AB748B"/>
    <w:rsid w:val="00AD197F"/>
    <w:rsid w:val="00AD71FC"/>
    <w:rsid w:val="00AD7BCC"/>
    <w:rsid w:val="00AE2949"/>
    <w:rsid w:val="00AE2D6F"/>
    <w:rsid w:val="00AE58B2"/>
    <w:rsid w:val="00AF39FC"/>
    <w:rsid w:val="00B00E79"/>
    <w:rsid w:val="00B00F3D"/>
    <w:rsid w:val="00B02379"/>
    <w:rsid w:val="00B06325"/>
    <w:rsid w:val="00B078A7"/>
    <w:rsid w:val="00B16A80"/>
    <w:rsid w:val="00B16C9F"/>
    <w:rsid w:val="00B26046"/>
    <w:rsid w:val="00B27AB9"/>
    <w:rsid w:val="00B30FC4"/>
    <w:rsid w:val="00B31DCC"/>
    <w:rsid w:val="00B3558C"/>
    <w:rsid w:val="00B43EA2"/>
    <w:rsid w:val="00B55AA9"/>
    <w:rsid w:val="00B562F9"/>
    <w:rsid w:val="00B6379F"/>
    <w:rsid w:val="00B67B7E"/>
    <w:rsid w:val="00B80D51"/>
    <w:rsid w:val="00B83108"/>
    <w:rsid w:val="00B84EAB"/>
    <w:rsid w:val="00B850F2"/>
    <w:rsid w:val="00B852BC"/>
    <w:rsid w:val="00B86AEF"/>
    <w:rsid w:val="00B92B11"/>
    <w:rsid w:val="00B930CD"/>
    <w:rsid w:val="00B96B9D"/>
    <w:rsid w:val="00B97E0D"/>
    <w:rsid w:val="00BA11A6"/>
    <w:rsid w:val="00BA16B6"/>
    <w:rsid w:val="00BB028B"/>
    <w:rsid w:val="00BB61F3"/>
    <w:rsid w:val="00BC254A"/>
    <w:rsid w:val="00BC35CD"/>
    <w:rsid w:val="00BC6FE9"/>
    <w:rsid w:val="00BD14BF"/>
    <w:rsid w:val="00BD4886"/>
    <w:rsid w:val="00BD721A"/>
    <w:rsid w:val="00BF136C"/>
    <w:rsid w:val="00BF50AC"/>
    <w:rsid w:val="00BF7B62"/>
    <w:rsid w:val="00C05A9E"/>
    <w:rsid w:val="00C06B9C"/>
    <w:rsid w:val="00C11049"/>
    <w:rsid w:val="00C130C4"/>
    <w:rsid w:val="00C26667"/>
    <w:rsid w:val="00C328E3"/>
    <w:rsid w:val="00C34077"/>
    <w:rsid w:val="00C3573C"/>
    <w:rsid w:val="00C549AF"/>
    <w:rsid w:val="00C568BD"/>
    <w:rsid w:val="00C80893"/>
    <w:rsid w:val="00C937D8"/>
    <w:rsid w:val="00CA0DEE"/>
    <w:rsid w:val="00CA3050"/>
    <w:rsid w:val="00CA7B37"/>
    <w:rsid w:val="00CB04F4"/>
    <w:rsid w:val="00CB56FB"/>
    <w:rsid w:val="00CB5A90"/>
    <w:rsid w:val="00CD0D27"/>
    <w:rsid w:val="00CD550B"/>
    <w:rsid w:val="00CE6330"/>
    <w:rsid w:val="00CE67A7"/>
    <w:rsid w:val="00CE6CA7"/>
    <w:rsid w:val="00CF2AF6"/>
    <w:rsid w:val="00D0660F"/>
    <w:rsid w:val="00D10EF1"/>
    <w:rsid w:val="00D20A74"/>
    <w:rsid w:val="00D23185"/>
    <w:rsid w:val="00D3003F"/>
    <w:rsid w:val="00D3282F"/>
    <w:rsid w:val="00D336D2"/>
    <w:rsid w:val="00D3768E"/>
    <w:rsid w:val="00D477C7"/>
    <w:rsid w:val="00D52B5D"/>
    <w:rsid w:val="00D55434"/>
    <w:rsid w:val="00D602FA"/>
    <w:rsid w:val="00D60C8D"/>
    <w:rsid w:val="00D64318"/>
    <w:rsid w:val="00D7477E"/>
    <w:rsid w:val="00D75E84"/>
    <w:rsid w:val="00D81551"/>
    <w:rsid w:val="00D82473"/>
    <w:rsid w:val="00D83883"/>
    <w:rsid w:val="00D92573"/>
    <w:rsid w:val="00D93932"/>
    <w:rsid w:val="00D972CD"/>
    <w:rsid w:val="00D97D1D"/>
    <w:rsid w:val="00DA24E5"/>
    <w:rsid w:val="00DA4355"/>
    <w:rsid w:val="00DA4ECE"/>
    <w:rsid w:val="00DA57CD"/>
    <w:rsid w:val="00DB193E"/>
    <w:rsid w:val="00DB2AF3"/>
    <w:rsid w:val="00DB6896"/>
    <w:rsid w:val="00DC36AC"/>
    <w:rsid w:val="00DC51CC"/>
    <w:rsid w:val="00DC65BC"/>
    <w:rsid w:val="00DE013E"/>
    <w:rsid w:val="00DE10CE"/>
    <w:rsid w:val="00DE4AF1"/>
    <w:rsid w:val="00DF4F3B"/>
    <w:rsid w:val="00E029B1"/>
    <w:rsid w:val="00E13F4C"/>
    <w:rsid w:val="00E23F95"/>
    <w:rsid w:val="00E25B7D"/>
    <w:rsid w:val="00E321E9"/>
    <w:rsid w:val="00E408C9"/>
    <w:rsid w:val="00E412CE"/>
    <w:rsid w:val="00E43BE7"/>
    <w:rsid w:val="00E43C8C"/>
    <w:rsid w:val="00E50669"/>
    <w:rsid w:val="00E52215"/>
    <w:rsid w:val="00E54840"/>
    <w:rsid w:val="00E62CDB"/>
    <w:rsid w:val="00E634F1"/>
    <w:rsid w:val="00E67A8A"/>
    <w:rsid w:val="00E80899"/>
    <w:rsid w:val="00E817A0"/>
    <w:rsid w:val="00E876EA"/>
    <w:rsid w:val="00E87ECE"/>
    <w:rsid w:val="00E95D30"/>
    <w:rsid w:val="00EA64C2"/>
    <w:rsid w:val="00EB30AA"/>
    <w:rsid w:val="00EC201F"/>
    <w:rsid w:val="00EC29A9"/>
    <w:rsid w:val="00EC2DEF"/>
    <w:rsid w:val="00EC336B"/>
    <w:rsid w:val="00EC6E45"/>
    <w:rsid w:val="00ED0770"/>
    <w:rsid w:val="00ED49C1"/>
    <w:rsid w:val="00EE3D84"/>
    <w:rsid w:val="00EE4DE7"/>
    <w:rsid w:val="00EE561D"/>
    <w:rsid w:val="00F0119B"/>
    <w:rsid w:val="00F05864"/>
    <w:rsid w:val="00F15284"/>
    <w:rsid w:val="00F220AE"/>
    <w:rsid w:val="00F236C4"/>
    <w:rsid w:val="00F32C4F"/>
    <w:rsid w:val="00F44539"/>
    <w:rsid w:val="00F45494"/>
    <w:rsid w:val="00F462F5"/>
    <w:rsid w:val="00F55769"/>
    <w:rsid w:val="00F6621D"/>
    <w:rsid w:val="00F67E83"/>
    <w:rsid w:val="00F73C44"/>
    <w:rsid w:val="00F83F09"/>
    <w:rsid w:val="00F943B2"/>
    <w:rsid w:val="00FB33EA"/>
    <w:rsid w:val="00FB3FAC"/>
    <w:rsid w:val="00FC1F1A"/>
    <w:rsid w:val="00FC3B99"/>
    <w:rsid w:val="00FC7E4D"/>
    <w:rsid w:val="00FD1437"/>
    <w:rsid w:val="00FD6430"/>
    <w:rsid w:val="00FD7F3A"/>
    <w:rsid w:val="00FE5E98"/>
    <w:rsid w:val="00FF41D0"/>
    <w:rsid w:val="00FF650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Arial Unicode MS" w:hAnsi="Calibri" w:cs="F"/>
        <w:kern w:val="3"/>
        <w:sz w:val="22"/>
        <w:szCs w:val="22"/>
        <w:lang w:val="nl-NL"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70577"/>
  </w:style>
  <w:style w:type="paragraph" w:styleId="Kop1">
    <w:name w:val="heading 1"/>
    <w:basedOn w:val="Standaard"/>
    <w:link w:val="Kop1Char"/>
    <w:uiPriority w:val="9"/>
    <w:qFormat/>
    <w:rsid w:val="008F1EC2"/>
    <w:pPr>
      <w:widowControl/>
      <w:suppressAutoHyphens w:val="0"/>
      <w:autoSpaceDN/>
      <w:spacing w:before="100" w:beforeAutospacing="1" w:after="270" w:line="510" w:lineRule="atLeast"/>
      <w:textAlignment w:val="auto"/>
      <w:outlineLvl w:val="0"/>
    </w:pPr>
    <w:rPr>
      <w:rFonts w:ascii="Times New Roman" w:eastAsia="Times New Roman" w:hAnsi="Times New Roman" w:cs="Times New Roman"/>
      <w:b/>
      <w:bCs/>
      <w:spacing w:val="-15"/>
      <w:kern w:val="36"/>
      <w:sz w:val="42"/>
      <w:szCs w:val="42"/>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Standard">
    <w:name w:val="Standard"/>
    <w:rsid w:val="00970577"/>
    <w:pPr>
      <w:widowControl/>
    </w:pPr>
  </w:style>
  <w:style w:type="paragraph" w:customStyle="1" w:styleId="Heading">
    <w:name w:val="Heading"/>
    <w:basedOn w:val="Standard"/>
    <w:next w:val="Textbody"/>
    <w:rsid w:val="00970577"/>
    <w:pPr>
      <w:keepNext/>
      <w:spacing w:before="240" w:after="120"/>
    </w:pPr>
    <w:rPr>
      <w:rFonts w:ascii="Arial" w:eastAsia="MS Mincho" w:hAnsi="Arial" w:cs="Tahoma"/>
      <w:sz w:val="28"/>
      <w:szCs w:val="28"/>
    </w:rPr>
  </w:style>
  <w:style w:type="paragraph" w:customStyle="1" w:styleId="Textbody">
    <w:name w:val="Text body"/>
    <w:basedOn w:val="Standard"/>
    <w:rsid w:val="00970577"/>
    <w:pPr>
      <w:spacing w:after="120"/>
    </w:pPr>
  </w:style>
  <w:style w:type="paragraph" w:styleId="Lijst">
    <w:name w:val="List"/>
    <w:basedOn w:val="Textbody"/>
    <w:rsid w:val="00970577"/>
    <w:rPr>
      <w:rFonts w:cs="Tahoma"/>
    </w:rPr>
  </w:style>
  <w:style w:type="paragraph" w:styleId="Bijschrift">
    <w:name w:val="caption"/>
    <w:basedOn w:val="Standard"/>
    <w:rsid w:val="00970577"/>
    <w:pPr>
      <w:suppressLineNumbers/>
      <w:spacing w:before="120" w:after="120"/>
    </w:pPr>
    <w:rPr>
      <w:rFonts w:cs="Tahoma"/>
      <w:i/>
      <w:iCs/>
      <w:sz w:val="24"/>
      <w:szCs w:val="24"/>
    </w:rPr>
  </w:style>
  <w:style w:type="paragraph" w:customStyle="1" w:styleId="Index">
    <w:name w:val="Index"/>
    <w:basedOn w:val="Standard"/>
    <w:rsid w:val="00970577"/>
    <w:pPr>
      <w:suppressLineNumbers/>
    </w:pPr>
    <w:rPr>
      <w:rFonts w:cs="Tahoma"/>
    </w:rPr>
  </w:style>
  <w:style w:type="paragraph" w:styleId="Lijstalinea">
    <w:name w:val="List Paragraph"/>
    <w:basedOn w:val="Standard"/>
    <w:rsid w:val="00970577"/>
    <w:pPr>
      <w:ind w:left="720"/>
    </w:pPr>
  </w:style>
  <w:style w:type="paragraph" w:styleId="Ballontekst">
    <w:name w:val="Balloon Text"/>
    <w:basedOn w:val="Standard"/>
    <w:rsid w:val="00970577"/>
    <w:pPr>
      <w:spacing w:after="0" w:line="240" w:lineRule="auto"/>
    </w:pPr>
    <w:rPr>
      <w:rFonts w:ascii="Tahoma" w:hAnsi="Tahoma" w:cs="Tahoma"/>
      <w:sz w:val="16"/>
      <w:szCs w:val="16"/>
    </w:rPr>
  </w:style>
  <w:style w:type="paragraph" w:styleId="Koptekst">
    <w:name w:val="header"/>
    <w:basedOn w:val="Standard"/>
    <w:rsid w:val="00970577"/>
    <w:pPr>
      <w:suppressLineNumbers/>
      <w:tabs>
        <w:tab w:val="center" w:pos="4536"/>
        <w:tab w:val="right" w:pos="9072"/>
      </w:tabs>
      <w:spacing w:after="0" w:line="240" w:lineRule="auto"/>
    </w:pPr>
  </w:style>
  <w:style w:type="paragraph" w:styleId="Voettekst">
    <w:name w:val="footer"/>
    <w:basedOn w:val="Standard"/>
    <w:uiPriority w:val="99"/>
    <w:rsid w:val="00970577"/>
    <w:pPr>
      <w:suppressLineNumbers/>
      <w:tabs>
        <w:tab w:val="center" w:pos="4536"/>
        <w:tab w:val="right" w:pos="9072"/>
      </w:tabs>
      <w:spacing w:after="0" w:line="240" w:lineRule="auto"/>
    </w:pPr>
  </w:style>
  <w:style w:type="paragraph" w:customStyle="1" w:styleId="TableContents">
    <w:name w:val="Table Contents"/>
    <w:basedOn w:val="Standard"/>
    <w:rsid w:val="00970577"/>
    <w:pPr>
      <w:suppressLineNumbers/>
    </w:pPr>
  </w:style>
  <w:style w:type="paragraph" w:customStyle="1" w:styleId="TableHeading">
    <w:name w:val="Table Heading"/>
    <w:basedOn w:val="TableContents"/>
    <w:rsid w:val="00970577"/>
    <w:pPr>
      <w:jc w:val="center"/>
    </w:pPr>
    <w:rPr>
      <w:b/>
      <w:bCs/>
    </w:rPr>
  </w:style>
  <w:style w:type="character" w:customStyle="1" w:styleId="apple-style-span">
    <w:name w:val="apple-style-span"/>
    <w:rsid w:val="00970577"/>
  </w:style>
  <w:style w:type="character" w:customStyle="1" w:styleId="BallontekstChar">
    <w:name w:val="Ballontekst Char"/>
    <w:rsid w:val="00970577"/>
    <w:rPr>
      <w:rFonts w:ascii="Tahoma" w:hAnsi="Tahoma" w:cs="Tahoma"/>
      <w:sz w:val="16"/>
      <w:szCs w:val="16"/>
    </w:rPr>
  </w:style>
  <w:style w:type="character" w:customStyle="1" w:styleId="Internetlink">
    <w:name w:val="Internet link"/>
    <w:rsid w:val="00970577"/>
    <w:rPr>
      <w:color w:val="0000FF"/>
      <w:u w:val="single"/>
    </w:rPr>
  </w:style>
  <w:style w:type="character" w:customStyle="1" w:styleId="apple-converted-space">
    <w:name w:val="apple-converted-space"/>
    <w:rsid w:val="00970577"/>
  </w:style>
  <w:style w:type="character" w:customStyle="1" w:styleId="KoptekstChar">
    <w:name w:val="Koptekst Char"/>
    <w:rsid w:val="00970577"/>
  </w:style>
  <w:style w:type="character" w:customStyle="1" w:styleId="VoettekstChar">
    <w:name w:val="Voettekst Char"/>
    <w:uiPriority w:val="99"/>
    <w:rsid w:val="00970577"/>
  </w:style>
  <w:style w:type="character" w:customStyle="1" w:styleId="ListLabel1">
    <w:name w:val="ListLabel 1"/>
    <w:rsid w:val="00970577"/>
    <w:rPr>
      <w:rFonts w:cs="Courier New"/>
    </w:rPr>
  </w:style>
  <w:style w:type="character" w:customStyle="1" w:styleId="ListLabel2">
    <w:name w:val="ListLabel 2"/>
    <w:rsid w:val="00970577"/>
    <w:rPr>
      <w:rFonts w:eastAsia="Courier New"/>
      <w:b/>
      <w:bCs/>
      <w:i/>
      <w:iCs/>
      <w:strike/>
      <w:color w:val="000000"/>
      <w:sz w:val="20"/>
      <w:szCs w:val="20"/>
      <w:u w:val="none"/>
    </w:rPr>
  </w:style>
  <w:style w:type="character" w:customStyle="1" w:styleId="ListLabel3">
    <w:name w:val="ListLabel 3"/>
    <w:rsid w:val="00970577"/>
    <w:rPr>
      <w:rFonts w:cs="F"/>
    </w:rPr>
  </w:style>
  <w:style w:type="character" w:customStyle="1" w:styleId="NumberingSymbols">
    <w:name w:val="Numbering Symbols"/>
    <w:rsid w:val="00970577"/>
  </w:style>
  <w:style w:type="character" w:customStyle="1" w:styleId="BulletSymbols">
    <w:name w:val="Bullet Symbols"/>
    <w:rsid w:val="00970577"/>
    <w:rPr>
      <w:rFonts w:ascii="OpenSymbol" w:eastAsia="OpenSymbol" w:hAnsi="OpenSymbol" w:cs="OpenSymbol"/>
    </w:rPr>
  </w:style>
  <w:style w:type="paragraph" w:styleId="Geenafstand">
    <w:name w:val="No Spacing"/>
    <w:link w:val="GeenafstandChar"/>
    <w:uiPriority w:val="1"/>
    <w:qFormat/>
    <w:rsid w:val="004230F1"/>
    <w:pPr>
      <w:spacing w:after="0" w:line="240" w:lineRule="auto"/>
    </w:pPr>
  </w:style>
  <w:style w:type="character" w:styleId="Hyperlink">
    <w:name w:val="Hyperlink"/>
    <w:basedOn w:val="Standaardalinea-lettertype"/>
    <w:uiPriority w:val="99"/>
    <w:unhideWhenUsed/>
    <w:rsid w:val="009159DC"/>
    <w:rPr>
      <w:color w:val="0000FF"/>
      <w:u w:val="single"/>
    </w:rPr>
  </w:style>
  <w:style w:type="table" w:styleId="Tabelraster">
    <w:name w:val="Table Grid"/>
    <w:basedOn w:val="Standaardtabel"/>
    <w:uiPriority w:val="59"/>
    <w:rsid w:val="00C266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Gemiddeldraster1-accent1">
    <w:name w:val="Medium Grid 1 Accent 1"/>
    <w:basedOn w:val="Standaardtabel"/>
    <w:uiPriority w:val="67"/>
    <w:rsid w:val="00EC6E45"/>
    <w:pPr>
      <w:spacing w:after="0" w:line="240" w:lineRule="auto"/>
    </w:pPr>
    <w:tblPr>
      <w:tblStyleRowBandSize w:val="1"/>
      <w:tblStyleColBandSize w:val="1"/>
      <w:tblInd w:w="0" w:type="dxa"/>
      <w:tblBorders>
        <w:top w:val="single" w:sz="8" w:space="0" w:color="C3FF15" w:themeColor="accent1" w:themeTint="BF"/>
        <w:left w:val="single" w:sz="8" w:space="0" w:color="C3FF15" w:themeColor="accent1" w:themeTint="BF"/>
        <w:bottom w:val="single" w:sz="8" w:space="0" w:color="C3FF15" w:themeColor="accent1" w:themeTint="BF"/>
        <w:right w:val="single" w:sz="8" w:space="0" w:color="C3FF15" w:themeColor="accent1" w:themeTint="BF"/>
        <w:insideH w:val="single" w:sz="8" w:space="0" w:color="C3FF15" w:themeColor="accent1" w:themeTint="BF"/>
        <w:insideV w:val="single" w:sz="8" w:space="0" w:color="C3FF15" w:themeColor="accent1" w:themeTint="BF"/>
      </w:tblBorders>
      <w:tblCellMar>
        <w:top w:w="0" w:type="dxa"/>
        <w:left w:w="108" w:type="dxa"/>
        <w:bottom w:w="0" w:type="dxa"/>
        <w:right w:w="108" w:type="dxa"/>
      </w:tblCellMar>
    </w:tblPr>
    <w:tcPr>
      <w:shd w:val="clear" w:color="auto" w:fill="EBFFB1" w:themeFill="accent1" w:themeFillTint="3F"/>
    </w:tcPr>
    <w:tblStylePr w:type="firstRow">
      <w:rPr>
        <w:b/>
        <w:bCs/>
      </w:rPr>
    </w:tblStylePr>
    <w:tblStylePr w:type="lastRow">
      <w:rPr>
        <w:b/>
        <w:bCs/>
      </w:rPr>
      <w:tblPr/>
      <w:tcPr>
        <w:tcBorders>
          <w:top w:val="single" w:sz="18" w:space="0" w:color="C3FF15" w:themeColor="accent1" w:themeTint="BF"/>
        </w:tcBorders>
      </w:tcPr>
    </w:tblStylePr>
    <w:tblStylePr w:type="firstCol">
      <w:rPr>
        <w:b/>
        <w:bCs/>
      </w:rPr>
    </w:tblStylePr>
    <w:tblStylePr w:type="lastCol">
      <w:rPr>
        <w:b/>
        <w:bCs/>
      </w:rPr>
    </w:tblStylePr>
    <w:tblStylePr w:type="band1Vert">
      <w:tblPr/>
      <w:tcPr>
        <w:shd w:val="clear" w:color="auto" w:fill="D7FF63" w:themeFill="accent1" w:themeFillTint="7F"/>
      </w:tcPr>
    </w:tblStylePr>
    <w:tblStylePr w:type="band1Horz">
      <w:tblPr/>
      <w:tcPr>
        <w:shd w:val="clear" w:color="auto" w:fill="D7FF63" w:themeFill="accent1" w:themeFillTint="7F"/>
      </w:tcPr>
    </w:tblStylePr>
  </w:style>
  <w:style w:type="character" w:styleId="HTML-citaat">
    <w:name w:val="HTML Cite"/>
    <w:basedOn w:val="Standaardalinea-lettertype"/>
    <w:uiPriority w:val="99"/>
    <w:semiHidden/>
    <w:unhideWhenUsed/>
    <w:rsid w:val="00D972CD"/>
    <w:rPr>
      <w:i w:val="0"/>
      <w:iCs w:val="0"/>
      <w:color w:val="0E774A"/>
    </w:rPr>
  </w:style>
  <w:style w:type="table" w:customStyle="1" w:styleId="LightGrid-Accent11">
    <w:name w:val="Light Grid - Accent 11"/>
    <w:basedOn w:val="Standaardtabel"/>
    <w:uiPriority w:val="62"/>
    <w:rsid w:val="0012287E"/>
    <w:pPr>
      <w:spacing w:after="0" w:line="240" w:lineRule="auto"/>
    </w:pPr>
    <w:tblPr>
      <w:tblStyleRowBandSize w:val="1"/>
      <w:tblStyleColBandSize w:val="1"/>
      <w:tblInd w:w="0" w:type="dxa"/>
      <w:tblBorders>
        <w:top w:val="single" w:sz="8" w:space="0" w:color="94C600" w:themeColor="accent1"/>
        <w:left w:val="single" w:sz="8" w:space="0" w:color="94C600" w:themeColor="accent1"/>
        <w:bottom w:val="single" w:sz="8" w:space="0" w:color="94C600" w:themeColor="accent1"/>
        <w:right w:val="single" w:sz="8" w:space="0" w:color="94C600" w:themeColor="accent1"/>
        <w:insideH w:val="single" w:sz="8" w:space="0" w:color="94C600" w:themeColor="accent1"/>
        <w:insideV w:val="single" w:sz="8" w:space="0" w:color="94C600"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4C600" w:themeColor="accent1"/>
          <w:left w:val="single" w:sz="8" w:space="0" w:color="94C600" w:themeColor="accent1"/>
          <w:bottom w:val="single" w:sz="18" w:space="0" w:color="94C600" w:themeColor="accent1"/>
          <w:right w:val="single" w:sz="8" w:space="0" w:color="94C600" w:themeColor="accent1"/>
          <w:insideH w:val="nil"/>
          <w:insideV w:val="single" w:sz="8" w:space="0" w:color="94C60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4C600" w:themeColor="accent1"/>
          <w:left w:val="single" w:sz="8" w:space="0" w:color="94C600" w:themeColor="accent1"/>
          <w:bottom w:val="single" w:sz="8" w:space="0" w:color="94C600" w:themeColor="accent1"/>
          <w:right w:val="single" w:sz="8" w:space="0" w:color="94C600" w:themeColor="accent1"/>
          <w:insideH w:val="nil"/>
          <w:insideV w:val="single" w:sz="8" w:space="0" w:color="94C60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tcPr>
    </w:tblStylePr>
    <w:tblStylePr w:type="band1Vert">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shd w:val="clear" w:color="auto" w:fill="EBFFB1" w:themeFill="accent1" w:themeFillTint="3F"/>
      </w:tcPr>
    </w:tblStylePr>
    <w:tblStylePr w:type="band1Horz">
      <w:tblPr/>
      <w:tcPr>
        <w:tcBorders>
          <w:top w:val="single" w:sz="8" w:space="0" w:color="94C600" w:themeColor="accent1"/>
          <w:left w:val="single" w:sz="8" w:space="0" w:color="94C600" w:themeColor="accent1"/>
          <w:bottom w:val="single" w:sz="8" w:space="0" w:color="94C600" w:themeColor="accent1"/>
          <w:right w:val="single" w:sz="8" w:space="0" w:color="94C600" w:themeColor="accent1"/>
          <w:insideV w:val="single" w:sz="8" w:space="0" w:color="94C600" w:themeColor="accent1"/>
        </w:tcBorders>
        <w:shd w:val="clear" w:color="auto" w:fill="EBFFB1" w:themeFill="accent1" w:themeFillTint="3F"/>
      </w:tcPr>
    </w:tblStylePr>
    <w:tblStylePr w:type="band2Horz">
      <w:tblPr/>
      <w:tcPr>
        <w:tcBorders>
          <w:top w:val="single" w:sz="8" w:space="0" w:color="94C600" w:themeColor="accent1"/>
          <w:left w:val="single" w:sz="8" w:space="0" w:color="94C600" w:themeColor="accent1"/>
          <w:bottom w:val="single" w:sz="8" w:space="0" w:color="94C600" w:themeColor="accent1"/>
          <w:right w:val="single" w:sz="8" w:space="0" w:color="94C600" w:themeColor="accent1"/>
          <w:insideV w:val="single" w:sz="8" w:space="0" w:color="94C600" w:themeColor="accent1"/>
        </w:tcBorders>
      </w:tcPr>
    </w:tblStylePr>
  </w:style>
  <w:style w:type="paragraph" w:styleId="Voetnoottekst">
    <w:name w:val="footnote text"/>
    <w:basedOn w:val="Standaard"/>
    <w:link w:val="VoetnoottekstChar"/>
    <w:uiPriority w:val="99"/>
    <w:semiHidden/>
    <w:unhideWhenUsed/>
    <w:rsid w:val="008E0A86"/>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8E0A86"/>
    <w:rPr>
      <w:sz w:val="20"/>
      <w:szCs w:val="20"/>
    </w:rPr>
  </w:style>
  <w:style w:type="character" w:styleId="Voetnootmarkering">
    <w:name w:val="footnote reference"/>
    <w:basedOn w:val="Standaardalinea-lettertype"/>
    <w:uiPriority w:val="99"/>
    <w:semiHidden/>
    <w:unhideWhenUsed/>
    <w:rsid w:val="008E0A86"/>
    <w:rPr>
      <w:vertAlign w:val="superscript"/>
    </w:rPr>
  </w:style>
  <w:style w:type="character" w:styleId="Nadruk">
    <w:name w:val="Emphasis"/>
    <w:basedOn w:val="Standaardalinea-lettertype"/>
    <w:uiPriority w:val="20"/>
    <w:qFormat/>
    <w:rsid w:val="003F7FF3"/>
    <w:rPr>
      <w:i/>
      <w:iCs/>
    </w:rPr>
  </w:style>
  <w:style w:type="table" w:customStyle="1" w:styleId="LightList-Accent11">
    <w:name w:val="Light List - Accent 11"/>
    <w:basedOn w:val="Standaardtabel"/>
    <w:uiPriority w:val="61"/>
    <w:rsid w:val="00065DD8"/>
    <w:pPr>
      <w:spacing w:after="0" w:line="240" w:lineRule="auto"/>
    </w:pPr>
    <w:tblPr>
      <w:tblStyleRowBandSize w:val="1"/>
      <w:tblStyleColBandSize w:val="1"/>
      <w:tblInd w:w="0" w:type="dxa"/>
      <w:tblBorders>
        <w:top w:val="single" w:sz="8" w:space="0" w:color="94C600" w:themeColor="accent1"/>
        <w:left w:val="single" w:sz="8" w:space="0" w:color="94C600" w:themeColor="accent1"/>
        <w:bottom w:val="single" w:sz="8" w:space="0" w:color="94C600" w:themeColor="accent1"/>
        <w:right w:val="single" w:sz="8" w:space="0" w:color="94C600"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4C600" w:themeFill="accent1"/>
      </w:tcPr>
    </w:tblStylePr>
    <w:tblStylePr w:type="lastRow">
      <w:pPr>
        <w:spacing w:before="0" w:after="0" w:line="240" w:lineRule="auto"/>
      </w:pPr>
      <w:rPr>
        <w:b/>
        <w:bCs/>
      </w:rPr>
      <w:tblPr/>
      <w:tcPr>
        <w:tcBorders>
          <w:top w:val="double" w:sz="6" w:space="0" w:color="94C600" w:themeColor="accent1"/>
          <w:left w:val="single" w:sz="8" w:space="0" w:color="94C600" w:themeColor="accent1"/>
          <w:bottom w:val="single" w:sz="8" w:space="0" w:color="94C600" w:themeColor="accent1"/>
          <w:right w:val="single" w:sz="8" w:space="0" w:color="94C600" w:themeColor="accent1"/>
        </w:tcBorders>
      </w:tcPr>
    </w:tblStylePr>
    <w:tblStylePr w:type="firstCol">
      <w:rPr>
        <w:b/>
        <w:bCs/>
      </w:rPr>
    </w:tblStylePr>
    <w:tblStylePr w:type="lastCol">
      <w:rPr>
        <w:b/>
        <w:bCs/>
      </w:rPr>
    </w:tblStylePr>
    <w:tblStylePr w:type="band1Vert">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tcPr>
    </w:tblStylePr>
    <w:tblStylePr w:type="band1Horz">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tcPr>
    </w:tblStylePr>
  </w:style>
  <w:style w:type="table" w:styleId="Gemiddeldraster3-accent1">
    <w:name w:val="Medium Grid 3 Accent 1"/>
    <w:basedOn w:val="Standaardtabel"/>
    <w:uiPriority w:val="69"/>
    <w:rsid w:val="00065DD8"/>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FFB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4C60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4C60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4C60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4C60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7FF6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7FF63" w:themeFill="accent1" w:themeFillTint="7F"/>
      </w:tcPr>
    </w:tblStylePr>
  </w:style>
  <w:style w:type="table" w:styleId="Lichtraster-accent2">
    <w:name w:val="Light Grid Accent 2"/>
    <w:basedOn w:val="Standaardtabel"/>
    <w:uiPriority w:val="62"/>
    <w:rsid w:val="00AD197F"/>
    <w:pPr>
      <w:spacing w:after="0" w:line="240" w:lineRule="auto"/>
    </w:pPr>
    <w:tblPr>
      <w:tblStyleRowBandSize w:val="1"/>
      <w:tblStyleColBandSize w:val="1"/>
      <w:tblInd w:w="0" w:type="dxa"/>
      <w:tblBorders>
        <w:top w:val="single" w:sz="8" w:space="0" w:color="71685A" w:themeColor="accent2"/>
        <w:left w:val="single" w:sz="8" w:space="0" w:color="71685A" w:themeColor="accent2"/>
        <w:bottom w:val="single" w:sz="8" w:space="0" w:color="71685A" w:themeColor="accent2"/>
        <w:right w:val="single" w:sz="8" w:space="0" w:color="71685A" w:themeColor="accent2"/>
        <w:insideH w:val="single" w:sz="8" w:space="0" w:color="71685A" w:themeColor="accent2"/>
        <w:insideV w:val="single" w:sz="8" w:space="0" w:color="71685A"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1685A" w:themeColor="accent2"/>
          <w:left w:val="single" w:sz="8" w:space="0" w:color="71685A" w:themeColor="accent2"/>
          <w:bottom w:val="single" w:sz="18" w:space="0" w:color="71685A" w:themeColor="accent2"/>
          <w:right w:val="single" w:sz="8" w:space="0" w:color="71685A" w:themeColor="accent2"/>
          <w:insideH w:val="nil"/>
          <w:insideV w:val="single" w:sz="8" w:space="0" w:color="71685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1685A" w:themeColor="accent2"/>
          <w:left w:val="single" w:sz="8" w:space="0" w:color="71685A" w:themeColor="accent2"/>
          <w:bottom w:val="single" w:sz="8" w:space="0" w:color="71685A" w:themeColor="accent2"/>
          <w:right w:val="single" w:sz="8" w:space="0" w:color="71685A" w:themeColor="accent2"/>
          <w:insideH w:val="nil"/>
          <w:insideV w:val="single" w:sz="8" w:space="0" w:color="71685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1685A" w:themeColor="accent2"/>
          <w:left w:val="single" w:sz="8" w:space="0" w:color="71685A" w:themeColor="accent2"/>
          <w:bottom w:val="single" w:sz="8" w:space="0" w:color="71685A" w:themeColor="accent2"/>
          <w:right w:val="single" w:sz="8" w:space="0" w:color="71685A" w:themeColor="accent2"/>
        </w:tcBorders>
      </w:tcPr>
    </w:tblStylePr>
    <w:tblStylePr w:type="band1Vert">
      <w:tblPr/>
      <w:tcPr>
        <w:tcBorders>
          <w:top w:val="single" w:sz="8" w:space="0" w:color="71685A" w:themeColor="accent2"/>
          <w:left w:val="single" w:sz="8" w:space="0" w:color="71685A" w:themeColor="accent2"/>
          <w:bottom w:val="single" w:sz="8" w:space="0" w:color="71685A" w:themeColor="accent2"/>
          <w:right w:val="single" w:sz="8" w:space="0" w:color="71685A" w:themeColor="accent2"/>
        </w:tcBorders>
        <w:shd w:val="clear" w:color="auto" w:fill="DDD9D4" w:themeFill="accent2" w:themeFillTint="3F"/>
      </w:tcPr>
    </w:tblStylePr>
    <w:tblStylePr w:type="band1Horz">
      <w:tblPr/>
      <w:tcPr>
        <w:tcBorders>
          <w:top w:val="single" w:sz="8" w:space="0" w:color="71685A" w:themeColor="accent2"/>
          <w:left w:val="single" w:sz="8" w:space="0" w:color="71685A" w:themeColor="accent2"/>
          <w:bottom w:val="single" w:sz="8" w:space="0" w:color="71685A" w:themeColor="accent2"/>
          <w:right w:val="single" w:sz="8" w:space="0" w:color="71685A" w:themeColor="accent2"/>
          <w:insideV w:val="single" w:sz="8" w:space="0" w:color="71685A" w:themeColor="accent2"/>
        </w:tcBorders>
        <w:shd w:val="clear" w:color="auto" w:fill="DDD9D4" w:themeFill="accent2" w:themeFillTint="3F"/>
      </w:tcPr>
    </w:tblStylePr>
    <w:tblStylePr w:type="band2Horz">
      <w:tblPr/>
      <w:tcPr>
        <w:tcBorders>
          <w:top w:val="single" w:sz="8" w:space="0" w:color="71685A" w:themeColor="accent2"/>
          <w:left w:val="single" w:sz="8" w:space="0" w:color="71685A" w:themeColor="accent2"/>
          <w:bottom w:val="single" w:sz="8" w:space="0" w:color="71685A" w:themeColor="accent2"/>
          <w:right w:val="single" w:sz="8" w:space="0" w:color="71685A" w:themeColor="accent2"/>
          <w:insideV w:val="single" w:sz="8" w:space="0" w:color="71685A" w:themeColor="accent2"/>
        </w:tcBorders>
      </w:tcPr>
    </w:tblStylePr>
  </w:style>
  <w:style w:type="table" w:styleId="Gemiddeldearcering1-accent2">
    <w:name w:val="Medium Shading 1 Accent 2"/>
    <w:basedOn w:val="Standaardtabel"/>
    <w:uiPriority w:val="63"/>
    <w:rsid w:val="00AD197F"/>
    <w:pPr>
      <w:spacing w:after="0" w:line="240" w:lineRule="auto"/>
    </w:pPr>
    <w:tblPr>
      <w:tblStyleRowBandSize w:val="1"/>
      <w:tblStyleColBandSize w:val="1"/>
      <w:tblInd w:w="0" w:type="dxa"/>
      <w:tblBorders>
        <w:top w:val="single" w:sz="8" w:space="0" w:color="998E7E" w:themeColor="accent2" w:themeTint="BF"/>
        <w:left w:val="single" w:sz="8" w:space="0" w:color="998E7E" w:themeColor="accent2" w:themeTint="BF"/>
        <w:bottom w:val="single" w:sz="8" w:space="0" w:color="998E7E" w:themeColor="accent2" w:themeTint="BF"/>
        <w:right w:val="single" w:sz="8" w:space="0" w:color="998E7E" w:themeColor="accent2" w:themeTint="BF"/>
        <w:insideH w:val="single" w:sz="8" w:space="0" w:color="998E7E"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98E7E" w:themeColor="accent2" w:themeTint="BF"/>
          <w:left w:val="single" w:sz="8" w:space="0" w:color="998E7E" w:themeColor="accent2" w:themeTint="BF"/>
          <w:bottom w:val="single" w:sz="8" w:space="0" w:color="998E7E" w:themeColor="accent2" w:themeTint="BF"/>
          <w:right w:val="single" w:sz="8" w:space="0" w:color="998E7E" w:themeColor="accent2" w:themeTint="BF"/>
          <w:insideH w:val="nil"/>
          <w:insideV w:val="nil"/>
        </w:tcBorders>
        <w:shd w:val="clear" w:color="auto" w:fill="71685A" w:themeFill="accent2"/>
      </w:tcPr>
    </w:tblStylePr>
    <w:tblStylePr w:type="lastRow">
      <w:pPr>
        <w:spacing w:before="0" w:after="0" w:line="240" w:lineRule="auto"/>
      </w:pPr>
      <w:rPr>
        <w:b/>
        <w:bCs/>
      </w:rPr>
      <w:tblPr/>
      <w:tcPr>
        <w:tcBorders>
          <w:top w:val="double" w:sz="6" w:space="0" w:color="998E7E" w:themeColor="accent2" w:themeTint="BF"/>
          <w:left w:val="single" w:sz="8" w:space="0" w:color="998E7E" w:themeColor="accent2" w:themeTint="BF"/>
          <w:bottom w:val="single" w:sz="8" w:space="0" w:color="998E7E" w:themeColor="accent2" w:themeTint="BF"/>
          <w:right w:val="single" w:sz="8" w:space="0" w:color="998E7E"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D9D4" w:themeFill="accent2" w:themeFillTint="3F"/>
      </w:tcPr>
    </w:tblStylePr>
    <w:tblStylePr w:type="band1Horz">
      <w:tblPr/>
      <w:tcPr>
        <w:tcBorders>
          <w:insideH w:val="nil"/>
          <w:insideV w:val="nil"/>
        </w:tcBorders>
        <w:shd w:val="clear" w:color="auto" w:fill="DDD9D4" w:themeFill="accent2" w:themeFillTint="3F"/>
      </w:tcPr>
    </w:tblStylePr>
    <w:tblStylePr w:type="band2Horz">
      <w:tblPr/>
      <w:tcPr>
        <w:tcBorders>
          <w:insideH w:val="nil"/>
          <w:insideV w:val="nil"/>
        </w:tcBorders>
      </w:tcPr>
    </w:tblStylePr>
  </w:style>
  <w:style w:type="table" w:styleId="Gemiddeldraster3-accent2">
    <w:name w:val="Medium Grid 3 Accent 2"/>
    <w:basedOn w:val="Standaardtabel"/>
    <w:uiPriority w:val="69"/>
    <w:rsid w:val="00AD197F"/>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DD9D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1685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1685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1685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1685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BB4A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BB4A9" w:themeFill="accent2" w:themeFillTint="7F"/>
      </w:tcPr>
    </w:tblStylePr>
  </w:style>
  <w:style w:type="table" w:styleId="Gemiddeldraster3-accent4">
    <w:name w:val="Medium Grid 3 Accent 4"/>
    <w:basedOn w:val="Standaardtabel"/>
    <w:uiPriority w:val="69"/>
    <w:rsid w:val="00AD197F"/>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3E4D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0946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0946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0946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0946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AB1"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8CAB1" w:themeFill="accent4" w:themeFillTint="7F"/>
      </w:tcPr>
    </w:tblStylePr>
  </w:style>
  <w:style w:type="table" w:customStyle="1" w:styleId="MediumGrid31">
    <w:name w:val="Medium Grid 31"/>
    <w:basedOn w:val="Standaardtabel"/>
    <w:uiPriority w:val="69"/>
    <w:rsid w:val="00AD197F"/>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elijst2-accent4">
    <w:name w:val="Medium List 2 Accent 4"/>
    <w:basedOn w:val="Standaardtabel"/>
    <w:uiPriority w:val="66"/>
    <w:rsid w:val="00AD197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09465" w:themeColor="accent4"/>
        <w:left w:val="single" w:sz="8" w:space="0" w:color="909465" w:themeColor="accent4"/>
        <w:bottom w:val="single" w:sz="8" w:space="0" w:color="909465" w:themeColor="accent4"/>
        <w:right w:val="single" w:sz="8" w:space="0" w:color="909465"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909465" w:themeColor="accent4"/>
          <w:right w:val="nil"/>
          <w:insideH w:val="nil"/>
          <w:insideV w:val="nil"/>
        </w:tcBorders>
        <w:shd w:val="clear" w:color="auto" w:fill="FFFFFF" w:themeFill="background1"/>
      </w:tcPr>
    </w:tblStylePr>
    <w:tblStylePr w:type="lastRow">
      <w:tblPr/>
      <w:tcPr>
        <w:tcBorders>
          <w:top w:val="single" w:sz="8" w:space="0" w:color="90946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09465" w:themeColor="accent4"/>
          <w:insideH w:val="nil"/>
          <w:insideV w:val="nil"/>
        </w:tcBorders>
        <w:shd w:val="clear" w:color="auto" w:fill="FFFFFF" w:themeFill="background1"/>
      </w:tcPr>
    </w:tblStylePr>
    <w:tblStylePr w:type="lastCol">
      <w:tblPr/>
      <w:tcPr>
        <w:tcBorders>
          <w:top w:val="nil"/>
          <w:left w:val="single" w:sz="8" w:space="0" w:color="90946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4D8" w:themeFill="accent4" w:themeFillTint="3F"/>
      </w:tcPr>
    </w:tblStylePr>
    <w:tblStylePr w:type="band1Horz">
      <w:tblPr/>
      <w:tcPr>
        <w:tcBorders>
          <w:top w:val="nil"/>
          <w:bottom w:val="nil"/>
          <w:insideH w:val="nil"/>
          <w:insideV w:val="nil"/>
        </w:tcBorders>
        <w:shd w:val="clear" w:color="auto" w:fill="E3E4D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197F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F6700" w:themeColor="accent3"/>
        <w:left w:val="single" w:sz="8" w:space="0" w:color="FF6700" w:themeColor="accent3"/>
        <w:bottom w:val="single" w:sz="8" w:space="0" w:color="FF6700" w:themeColor="accent3"/>
        <w:right w:val="single" w:sz="8" w:space="0" w:color="FF670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FF6700" w:themeColor="accent3"/>
          <w:right w:val="nil"/>
          <w:insideH w:val="nil"/>
          <w:insideV w:val="nil"/>
        </w:tcBorders>
        <w:shd w:val="clear" w:color="auto" w:fill="FFFFFF" w:themeFill="background1"/>
      </w:tcPr>
    </w:tblStylePr>
    <w:tblStylePr w:type="lastRow">
      <w:tblPr/>
      <w:tcPr>
        <w:tcBorders>
          <w:top w:val="single" w:sz="8" w:space="0" w:color="FF670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6700" w:themeColor="accent3"/>
          <w:insideH w:val="nil"/>
          <w:insideV w:val="nil"/>
        </w:tcBorders>
        <w:shd w:val="clear" w:color="auto" w:fill="FFFFFF" w:themeFill="background1"/>
      </w:tcPr>
    </w:tblStylePr>
    <w:tblStylePr w:type="lastCol">
      <w:tblPr/>
      <w:tcPr>
        <w:tcBorders>
          <w:top w:val="nil"/>
          <w:left w:val="single" w:sz="8" w:space="0" w:color="FF670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9C0" w:themeFill="accent3" w:themeFillTint="3F"/>
      </w:tcPr>
    </w:tblStylePr>
    <w:tblStylePr w:type="band1Horz">
      <w:tblPr/>
      <w:tcPr>
        <w:tcBorders>
          <w:top w:val="nil"/>
          <w:bottom w:val="nil"/>
          <w:insideH w:val="nil"/>
          <w:insideV w:val="nil"/>
        </w:tcBorders>
        <w:shd w:val="clear" w:color="auto" w:fill="FFD9C0"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1-accent5">
    <w:name w:val="Medium List 1 Accent 5"/>
    <w:basedOn w:val="Standaardtabel"/>
    <w:uiPriority w:val="65"/>
    <w:rsid w:val="00DE4AF1"/>
    <w:pPr>
      <w:spacing w:after="0" w:line="240" w:lineRule="auto"/>
    </w:pPr>
    <w:rPr>
      <w:color w:val="000000" w:themeColor="text1"/>
    </w:rPr>
    <w:tblPr>
      <w:tblStyleRowBandSize w:val="1"/>
      <w:tblStyleColBandSize w:val="1"/>
      <w:tblInd w:w="0" w:type="dxa"/>
      <w:tblBorders>
        <w:top w:val="single" w:sz="8" w:space="0" w:color="956B43" w:themeColor="accent5"/>
        <w:bottom w:val="single" w:sz="8" w:space="0" w:color="956B43"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56B43" w:themeColor="accent5"/>
        </w:tcBorders>
      </w:tcPr>
    </w:tblStylePr>
    <w:tblStylePr w:type="lastRow">
      <w:rPr>
        <w:b/>
        <w:bCs/>
        <w:color w:val="3E3D2D" w:themeColor="text2"/>
      </w:rPr>
      <w:tblPr/>
      <w:tcPr>
        <w:tcBorders>
          <w:top w:val="single" w:sz="8" w:space="0" w:color="956B43" w:themeColor="accent5"/>
          <w:bottom w:val="single" w:sz="8" w:space="0" w:color="956B43" w:themeColor="accent5"/>
        </w:tcBorders>
      </w:tcPr>
    </w:tblStylePr>
    <w:tblStylePr w:type="firstCol">
      <w:rPr>
        <w:b/>
        <w:bCs/>
      </w:rPr>
    </w:tblStylePr>
    <w:tblStylePr w:type="lastCol">
      <w:rPr>
        <w:b/>
        <w:bCs/>
      </w:rPr>
      <w:tblPr/>
      <w:tcPr>
        <w:tcBorders>
          <w:top w:val="single" w:sz="8" w:space="0" w:color="956B43" w:themeColor="accent5"/>
          <w:bottom w:val="single" w:sz="8" w:space="0" w:color="956B43" w:themeColor="accent5"/>
        </w:tcBorders>
      </w:tcPr>
    </w:tblStylePr>
    <w:tblStylePr w:type="band1Vert">
      <w:tblPr/>
      <w:tcPr>
        <w:shd w:val="clear" w:color="auto" w:fill="E8DACC" w:themeFill="accent5" w:themeFillTint="3F"/>
      </w:tcPr>
    </w:tblStylePr>
    <w:tblStylePr w:type="band1Horz">
      <w:tblPr/>
      <w:tcPr>
        <w:shd w:val="clear" w:color="auto" w:fill="E8DACC" w:themeFill="accent5" w:themeFillTint="3F"/>
      </w:tcPr>
    </w:tblStylePr>
  </w:style>
  <w:style w:type="character" w:customStyle="1" w:styleId="GeenafstandChar">
    <w:name w:val="Geen afstand Char"/>
    <w:basedOn w:val="Standaardalinea-lettertype"/>
    <w:link w:val="Geenafstand"/>
    <w:uiPriority w:val="1"/>
    <w:rsid w:val="00F55769"/>
  </w:style>
  <w:style w:type="table" w:styleId="Lichtearcering-accent2">
    <w:name w:val="Light Shading Accent 2"/>
    <w:basedOn w:val="Standaardtabel"/>
    <w:uiPriority w:val="60"/>
    <w:rsid w:val="005176D6"/>
    <w:pPr>
      <w:spacing w:after="0" w:line="240" w:lineRule="auto"/>
    </w:pPr>
    <w:rPr>
      <w:color w:val="544D43" w:themeColor="accent2" w:themeShade="BF"/>
    </w:rPr>
    <w:tblPr>
      <w:tblStyleRowBandSize w:val="1"/>
      <w:tblStyleColBandSize w:val="1"/>
      <w:tblInd w:w="0" w:type="dxa"/>
      <w:tblBorders>
        <w:top w:val="single" w:sz="8" w:space="0" w:color="71685A" w:themeColor="accent2"/>
        <w:bottom w:val="single" w:sz="8" w:space="0" w:color="71685A"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1685A" w:themeColor="accent2"/>
          <w:left w:val="nil"/>
          <w:bottom w:val="single" w:sz="8" w:space="0" w:color="71685A" w:themeColor="accent2"/>
          <w:right w:val="nil"/>
          <w:insideH w:val="nil"/>
          <w:insideV w:val="nil"/>
        </w:tcBorders>
      </w:tcPr>
    </w:tblStylePr>
    <w:tblStylePr w:type="lastRow">
      <w:pPr>
        <w:spacing w:before="0" w:after="0" w:line="240" w:lineRule="auto"/>
      </w:pPr>
      <w:rPr>
        <w:b/>
        <w:bCs/>
      </w:rPr>
      <w:tblPr/>
      <w:tcPr>
        <w:tcBorders>
          <w:top w:val="single" w:sz="8" w:space="0" w:color="71685A" w:themeColor="accent2"/>
          <w:left w:val="nil"/>
          <w:bottom w:val="single" w:sz="8" w:space="0" w:color="71685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D9D4" w:themeFill="accent2" w:themeFillTint="3F"/>
      </w:tcPr>
    </w:tblStylePr>
    <w:tblStylePr w:type="band1Horz">
      <w:tblPr/>
      <w:tcPr>
        <w:tcBorders>
          <w:left w:val="nil"/>
          <w:right w:val="nil"/>
          <w:insideH w:val="nil"/>
          <w:insideV w:val="nil"/>
        </w:tcBorders>
        <w:shd w:val="clear" w:color="auto" w:fill="DDD9D4" w:themeFill="accent2" w:themeFillTint="3F"/>
      </w:tcPr>
    </w:tblStylePr>
  </w:style>
  <w:style w:type="table" w:styleId="Lichtraster-accent4">
    <w:name w:val="Light Grid Accent 4"/>
    <w:basedOn w:val="Standaardtabel"/>
    <w:uiPriority w:val="62"/>
    <w:rsid w:val="005176D6"/>
    <w:pPr>
      <w:spacing w:after="0" w:line="240" w:lineRule="auto"/>
    </w:pPr>
    <w:tblPr>
      <w:tblStyleRowBandSize w:val="1"/>
      <w:tblStyleColBandSize w:val="1"/>
      <w:tblInd w:w="0" w:type="dxa"/>
      <w:tblBorders>
        <w:top w:val="single" w:sz="8" w:space="0" w:color="909465" w:themeColor="accent4"/>
        <w:left w:val="single" w:sz="8" w:space="0" w:color="909465" w:themeColor="accent4"/>
        <w:bottom w:val="single" w:sz="8" w:space="0" w:color="909465" w:themeColor="accent4"/>
        <w:right w:val="single" w:sz="8" w:space="0" w:color="909465" w:themeColor="accent4"/>
        <w:insideH w:val="single" w:sz="8" w:space="0" w:color="909465" w:themeColor="accent4"/>
        <w:insideV w:val="single" w:sz="8" w:space="0" w:color="909465"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09465" w:themeColor="accent4"/>
          <w:left w:val="single" w:sz="8" w:space="0" w:color="909465" w:themeColor="accent4"/>
          <w:bottom w:val="single" w:sz="18" w:space="0" w:color="909465" w:themeColor="accent4"/>
          <w:right w:val="single" w:sz="8" w:space="0" w:color="909465" w:themeColor="accent4"/>
          <w:insideH w:val="nil"/>
          <w:insideV w:val="single" w:sz="8" w:space="0" w:color="90946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09465" w:themeColor="accent4"/>
          <w:left w:val="single" w:sz="8" w:space="0" w:color="909465" w:themeColor="accent4"/>
          <w:bottom w:val="single" w:sz="8" w:space="0" w:color="909465" w:themeColor="accent4"/>
          <w:right w:val="single" w:sz="8" w:space="0" w:color="909465" w:themeColor="accent4"/>
          <w:insideH w:val="nil"/>
          <w:insideV w:val="single" w:sz="8" w:space="0" w:color="90946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09465" w:themeColor="accent4"/>
          <w:left w:val="single" w:sz="8" w:space="0" w:color="909465" w:themeColor="accent4"/>
          <w:bottom w:val="single" w:sz="8" w:space="0" w:color="909465" w:themeColor="accent4"/>
          <w:right w:val="single" w:sz="8" w:space="0" w:color="909465" w:themeColor="accent4"/>
        </w:tcBorders>
      </w:tcPr>
    </w:tblStylePr>
    <w:tblStylePr w:type="band1Vert">
      <w:tblPr/>
      <w:tcPr>
        <w:tcBorders>
          <w:top w:val="single" w:sz="8" w:space="0" w:color="909465" w:themeColor="accent4"/>
          <w:left w:val="single" w:sz="8" w:space="0" w:color="909465" w:themeColor="accent4"/>
          <w:bottom w:val="single" w:sz="8" w:space="0" w:color="909465" w:themeColor="accent4"/>
          <w:right w:val="single" w:sz="8" w:space="0" w:color="909465" w:themeColor="accent4"/>
        </w:tcBorders>
        <w:shd w:val="clear" w:color="auto" w:fill="E3E4D8" w:themeFill="accent4" w:themeFillTint="3F"/>
      </w:tcPr>
    </w:tblStylePr>
    <w:tblStylePr w:type="band1Horz">
      <w:tblPr/>
      <w:tcPr>
        <w:tcBorders>
          <w:top w:val="single" w:sz="8" w:space="0" w:color="909465" w:themeColor="accent4"/>
          <w:left w:val="single" w:sz="8" w:space="0" w:color="909465" w:themeColor="accent4"/>
          <w:bottom w:val="single" w:sz="8" w:space="0" w:color="909465" w:themeColor="accent4"/>
          <w:right w:val="single" w:sz="8" w:space="0" w:color="909465" w:themeColor="accent4"/>
          <w:insideV w:val="single" w:sz="8" w:space="0" w:color="909465" w:themeColor="accent4"/>
        </w:tcBorders>
        <w:shd w:val="clear" w:color="auto" w:fill="E3E4D8" w:themeFill="accent4" w:themeFillTint="3F"/>
      </w:tcPr>
    </w:tblStylePr>
    <w:tblStylePr w:type="band2Horz">
      <w:tblPr/>
      <w:tcPr>
        <w:tcBorders>
          <w:top w:val="single" w:sz="8" w:space="0" w:color="909465" w:themeColor="accent4"/>
          <w:left w:val="single" w:sz="8" w:space="0" w:color="909465" w:themeColor="accent4"/>
          <w:bottom w:val="single" w:sz="8" w:space="0" w:color="909465" w:themeColor="accent4"/>
          <w:right w:val="single" w:sz="8" w:space="0" w:color="909465" w:themeColor="accent4"/>
          <w:insideV w:val="single" w:sz="8" w:space="0" w:color="909465" w:themeColor="accent4"/>
        </w:tcBorders>
      </w:tcPr>
    </w:tblStylePr>
  </w:style>
  <w:style w:type="character" w:customStyle="1" w:styleId="Kop1Char">
    <w:name w:val="Kop 1 Char"/>
    <w:basedOn w:val="Standaardalinea-lettertype"/>
    <w:link w:val="Kop1"/>
    <w:uiPriority w:val="9"/>
    <w:rsid w:val="008F1EC2"/>
    <w:rPr>
      <w:rFonts w:ascii="Times New Roman" w:eastAsia="Times New Roman" w:hAnsi="Times New Roman" w:cs="Times New Roman"/>
      <w:b/>
      <w:bCs/>
      <w:spacing w:val="-15"/>
      <w:kern w:val="36"/>
      <w:sz w:val="42"/>
      <w:szCs w:val="42"/>
      <w:lang w:val="en-US"/>
    </w:rPr>
  </w:style>
  <w:style w:type="paragraph" w:styleId="Titel">
    <w:name w:val="Title"/>
    <w:basedOn w:val="Standaard"/>
    <w:next w:val="Standaard"/>
    <w:link w:val="TitelChar"/>
    <w:uiPriority w:val="10"/>
    <w:qFormat/>
    <w:rsid w:val="00DE013E"/>
    <w:pPr>
      <w:widowControl/>
      <w:pBdr>
        <w:bottom w:val="single" w:sz="8" w:space="4" w:color="94C600" w:themeColor="accent1"/>
      </w:pBdr>
      <w:suppressAutoHyphens w:val="0"/>
      <w:autoSpaceDN/>
      <w:spacing w:after="300" w:line="240" w:lineRule="auto"/>
      <w:contextualSpacing/>
      <w:textAlignment w:val="auto"/>
    </w:pPr>
    <w:rPr>
      <w:rFonts w:asciiTheme="majorHAnsi" w:eastAsiaTheme="majorEastAsia" w:hAnsiTheme="majorHAnsi" w:cstheme="majorBidi"/>
      <w:color w:val="2E2D21" w:themeColor="text2" w:themeShade="BF"/>
      <w:spacing w:val="5"/>
      <w:kern w:val="28"/>
      <w:sz w:val="52"/>
      <w:szCs w:val="52"/>
      <w:lang w:eastAsia="nl-NL"/>
    </w:rPr>
  </w:style>
  <w:style w:type="character" w:customStyle="1" w:styleId="TitelChar">
    <w:name w:val="Titel Char"/>
    <w:basedOn w:val="Standaardalinea-lettertype"/>
    <w:link w:val="Titel"/>
    <w:uiPriority w:val="10"/>
    <w:rsid w:val="00DE013E"/>
    <w:rPr>
      <w:rFonts w:asciiTheme="majorHAnsi" w:eastAsiaTheme="majorEastAsia" w:hAnsiTheme="majorHAnsi" w:cstheme="majorBidi"/>
      <w:color w:val="2E2D21" w:themeColor="text2" w:themeShade="BF"/>
      <w:spacing w:val="5"/>
      <w:kern w:val="28"/>
      <w:sz w:val="52"/>
      <w:szCs w:val="52"/>
      <w:lang w:eastAsia="nl-NL"/>
    </w:rPr>
  </w:style>
  <w:style w:type="paragraph" w:styleId="Ondertitel">
    <w:name w:val="Subtitle"/>
    <w:basedOn w:val="Standaard"/>
    <w:next w:val="Standaard"/>
    <w:link w:val="OndertitelChar"/>
    <w:uiPriority w:val="11"/>
    <w:qFormat/>
    <w:rsid w:val="00DE013E"/>
    <w:pPr>
      <w:widowControl/>
      <w:numPr>
        <w:ilvl w:val="1"/>
      </w:numPr>
      <w:suppressAutoHyphens w:val="0"/>
      <w:autoSpaceDN/>
      <w:textAlignment w:val="auto"/>
    </w:pPr>
    <w:rPr>
      <w:rFonts w:asciiTheme="majorHAnsi" w:eastAsiaTheme="majorEastAsia" w:hAnsiTheme="majorHAnsi" w:cstheme="majorBidi"/>
      <w:i/>
      <w:iCs/>
      <w:color w:val="94C600" w:themeColor="accent1"/>
      <w:spacing w:val="15"/>
      <w:kern w:val="0"/>
      <w:sz w:val="24"/>
      <w:szCs w:val="24"/>
      <w:lang w:eastAsia="nl-NL"/>
    </w:rPr>
  </w:style>
  <w:style w:type="character" w:customStyle="1" w:styleId="OndertitelChar">
    <w:name w:val="Ondertitel Char"/>
    <w:basedOn w:val="Standaardalinea-lettertype"/>
    <w:link w:val="Ondertitel"/>
    <w:uiPriority w:val="11"/>
    <w:rsid w:val="00DE013E"/>
    <w:rPr>
      <w:rFonts w:asciiTheme="majorHAnsi" w:eastAsiaTheme="majorEastAsia" w:hAnsiTheme="majorHAnsi" w:cstheme="majorBidi"/>
      <w:i/>
      <w:iCs/>
      <w:color w:val="94C600" w:themeColor="accent1"/>
      <w:spacing w:val="15"/>
      <w:kern w:val="0"/>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Arial Unicode MS" w:hAnsi="Calibri" w:cs="F"/>
        <w:kern w:val="3"/>
        <w:sz w:val="22"/>
        <w:szCs w:val="22"/>
        <w:lang w:val="nl-NL"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70577"/>
  </w:style>
  <w:style w:type="paragraph" w:styleId="Kop1">
    <w:name w:val="heading 1"/>
    <w:basedOn w:val="Standaard"/>
    <w:link w:val="Kop1Char"/>
    <w:uiPriority w:val="9"/>
    <w:qFormat/>
    <w:rsid w:val="008F1EC2"/>
    <w:pPr>
      <w:widowControl/>
      <w:suppressAutoHyphens w:val="0"/>
      <w:autoSpaceDN/>
      <w:spacing w:before="100" w:beforeAutospacing="1" w:after="270" w:line="510" w:lineRule="atLeast"/>
      <w:textAlignment w:val="auto"/>
      <w:outlineLvl w:val="0"/>
    </w:pPr>
    <w:rPr>
      <w:rFonts w:ascii="Times New Roman" w:eastAsia="Times New Roman" w:hAnsi="Times New Roman" w:cs="Times New Roman"/>
      <w:b/>
      <w:bCs/>
      <w:spacing w:val="-15"/>
      <w:kern w:val="36"/>
      <w:sz w:val="42"/>
      <w:szCs w:val="42"/>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Standard">
    <w:name w:val="Standard"/>
    <w:rsid w:val="00970577"/>
    <w:pPr>
      <w:widowControl/>
    </w:pPr>
  </w:style>
  <w:style w:type="paragraph" w:customStyle="1" w:styleId="Heading">
    <w:name w:val="Heading"/>
    <w:basedOn w:val="Standard"/>
    <w:next w:val="Textbody"/>
    <w:rsid w:val="00970577"/>
    <w:pPr>
      <w:keepNext/>
      <w:spacing w:before="240" w:after="120"/>
    </w:pPr>
    <w:rPr>
      <w:rFonts w:ascii="Arial" w:eastAsia="MS Mincho" w:hAnsi="Arial" w:cs="Tahoma"/>
      <w:sz w:val="28"/>
      <w:szCs w:val="28"/>
    </w:rPr>
  </w:style>
  <w:style w:type="paragraph" w:customStyle="1" w:styleId="Textbody">
    <w:name w:val="Text body"/>
    <w:basedOn w:val="Standard"/>
    <w:rsid w:val="00970577"/>
    <w:pPr>
      <w:spacing w:after="120"/>
    </w:pPr>
  </w:style>
  <w:style w:type="paragraph" w:styleId="Lijst">
    <w:name w:val="List"/>
    <w:basedOn w:val="Textbody"/>
    <w:rsid w:val="00970577"/>
    <w:rPr>
      <w:rFonts w:cs="Tahoma"/>
    </w:rPr>
  </w:style>
  <w:style w:type="paragraph" w:styleId="Bijschrift">
    <w:name w:val="caption"/>
    <w:basedOn w:val="Standard"/>
    <w:rsid w:val="00970577"/>
    <w:pPr>
      <w:suppressLineNumbers/>
      <w:spacing w:before="120" w:after="120"/>
    </w:pPr>
    <w:rPr>
      <w:rFonts w:cs="Tahoma"/>
      <w:i/>
      <w:iCs/>
      <w:sz w:val="24"/>
      <w:szCs w:val="24"/>
    </w:rPr>
  </w:style>
  <w:style w:type="paragraph" w:customStyle="1" w:styleId="Index">
    <w:name w:val="Index"/>
    <w:basedOn w:val="Standard"/>
    <w:rsid w:val="00970577"/>
    <w:pPr>
      <w:suppressLineNumbers/>
    </w:pPr>
    <w:rPr>
      <w:rFonts w:cs="Tahoma"/>
    </w:rPr>
  </w:style>
  <w:style w:type="paragraph" w:styleId="Lijstalinea">
    <w:name w:val="List Paragraph"/>
    <w:basedOn w:val="Standard"/>
    <w:rsid w:val="00970577"/>
    <w:pPr>
      <w:ind w:left="720"/>
    </w:pPr>
  </w:style>
  <w:style w:type="paragraph" w:styleId="Ballontekst">
    <w:name w:val="Balloon Text"/>
    <w:basedOn w:val="Standard"/>
    <w:rsid w:val="00970577"/>
    <w:pPr>
      <w:spacing w:after="0" w:line="240" w:lineRule="auto"/>
    </w:pPr>
    <w:rPr>
      <w:rFonts w:ascii="Tahoma" w:hAnsi="Tahoma" w:cs="Tahoma"/>
      <w:sz w:val="16"/>
      <w:szCs w:val="16"/>
    </w:rPr>
  </w:style>
  <w:style w:type="paragraph" w:styleId="Koptekst">
    <w:name w:val="header"/>
    <w:basedOn w:val="Standard"/>
    <w:rsid w:val="00970577"/>
    <w:pPr>
      <w:suppressLineNumbers/>
      <w:tabs>
        <w:tab w:val="center" w:pos="4536"/>
        <w:tab w:val="right" w:pos="9072"/>
      </w:tabs>
      <w:spacing w:after="0" w:line="240" w:lineRule="auto"/>
    </w:pPr>
  </w:style>
  <w:style w:type="paragraph" w:styleId="Voettekst">
    <w:name w:val="footer"/>
    <w:basedOn w:val="Standard"/>
    <w:uiPriority w:val="99"/>
    <w:rsid w:val="00970577"/>
    <w:pPr>
      <w:suppressLineNumbers/>
      <w:tabs>
        <w:tab w:val="center" w:pos="4536"/>
        <w:tab w:val="right" w:pos="9072"/>
      </w:tabs>
      <w:spacing w:after="0" w:line="240" w:lineRule="auto"/>
    </w:pPr>
  </w:style>
  <w:style w:type="paragraph" w:customStyle="1" w:styleId="TableContents">
    <w:name w:val="Table Contents"/>
    <w:basedOn w:val="Standard"/>
    <w:rsid w:val="00970577"/>
    <w:pPr>
      <w:suppressLineNumbers/>
    </w:pPr>
  </w:style>
  <w:style w:type="paragraph" w:customStyle="1" w:styleId="TableHeading">
    <w:name w:val="Table Heading"/>
    <w:basedOn w:val="TableContents"/>
    <w:rsid w:val="00970577"/>
    <w:pPr>
      <w:jc w:val="center"/>
    </w:pPr>
    <w:rPr>
      <w:b/>
      <w:bCs/>
    </w:rPr>
  </w:style>
  <w:style w:type="character" w:customStyle="1" w:styleId="apple-style-span">
    <w:name w:val="apple-style-span"/>
    <w:rsid w:val="00970577"/>
  </w:style>
  <w:style w:type="character" w:customStyle="1" w:styleId="BallontekstChar">
    <w:name w:val="Ballontekst Char"/>
    <w:rsid w:val="00970577"/>
    <w:rPr>
      <w:rFonts w:ascii="Tahoma" w:hAnsi="Tahoma" w:cs="Tahoma"/>
      <w:sz w:val="16"/>
      <w:szCs w:val="16"/>
    </w:rPr>
  </w:style>
  <w:style w:type="character" w:customStyle="1" w:styleId="Internetlink">
    <w:name w:val="Internet link"/>
    <w:rsid w:val="00970577"/>
    <w:rPr>
      <w:color w:val="0000FF"/>
      <w:u w:val="single"/>
    </w:rPr>
  </w:style>
  <w:style w:type="character" w:customStyle="1" w:styleId="apple-converted-space">
    <w:name w:val="apple-converted-space"/>
    <w:rsid w:val="00970577"/>
  </w:style>
  <w:style w:type="character" w:customStyle="1" w:styleId="KoptekstChar">
    <w:name w:val="Koptekst Char"/>
    <w:rsid w:val="00970577"/>
  </w:style>
  <w:style w:type="character" w:customStyle="1" w:styleId="VoettekstChar">
    <w:name w:val="Voettekst Char"/>
    <w:uiPriority w:val="99"/>
    <w:rsid w:val="00970577"/>
  </w:style>
  <w:style w:type="character" w:customStyle="1" w:styleId="ListLabel1">
    <w:name w:val="ListLabel 1"/>
    <w:rsid w:val="00970577"/>
    <w:rPr>
      <w:rFonts w:cs="Courier New"/>
    </w:rPr>
  </w:style>
  <w:style w:type="character" w:customStyle="1" w:styleId="ListLabel2">
    <w:name w:val="ListLabel 2"/>
    <w:rsid w:val="00970577"/>
    <w:rPr>
      <w:rFonts w:eastAsia="Courier New"/>
      <w:b/>
      <w:bCs/>
      <w:i/>
      <w:iCs/>
      <w:strike/>
      <w:color w:val="000000"/>
      <w:sz w:val="20"/>
      <w:szCs w:val="20"/>
      <w:u w:val="none"/>
    </w:rPr>
  </w:style>
  <w:style w:type="character" w:customStyle="1" w:styleId="ListLabel3">
    <w:name w:val="ListLabel 3"/>
    <w:rsid w:val="00970577"/>
    <w:rPr>
      <w:rFonts w:cs="F"/>
    </w:rPr>
  </w:style>
  <w:style w:type="character" w:customStyle="1" w:styleId="NumberingSymbols">
    <w:name w:val="Numbering Symbols"/>
    <w:rsid w:val="00970577"/>
  </w:style>
  <w:style w:type="character" w:customStyle="1" w:styleId="BulletSymbols">
    <w:name w:val="Bullet Symbols"/>
    <w:rsid w:val="00970577"/>
    <w:rPr>
      <w:rFonts w:ascii="OpenSymbol" w:eastAsia="OpenSymbol" w:hAnsi="OpenSymbol" w:cs="OpenSymbol"/>
    </w:rPr>
  </w:style>
  <w:style w:type="paragraph" w:styleId="Geenafstand">
    <w:name w:val="No Spacing"/>
    <w:link w:val="GeenafstandChar"/>
    <w:uiPriority w:val="1"/>
    <w:qFormat/>
    <w:rsid w:val="004230F1"/>
    <w:pPr>
      <w:spacing w:after="0" w:line="240" w:lineRule="auto"/>
    </w:pPr>
  </w:style>
  <w:style w:type="character" w:styleId="Hyperlink">
    <w:name w:val="Hyperlink"/>
    <w:basedOn w:val="Standaardalinea-lettertype"/>
    <w:uiPriority w:val="99"/>
    <w:unhideWhenUsed/>
    <w:rsid w:val="009159DC"/>
    <w:rPr>
      <w:color w:val="0000FF"/>
      <w:u w:val="single"/>
    </w:rPr>
  </w:style>
  <w:style w:type="table" w:styleId="Tabelraster">
    <w:name w:val="Table Grid"/>
    <w:basedOn w:val="Standaardtabel"/>
    <w:uiPriority w:val="59"/>
    <w:rsid w:val="00C266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Gemiddeldraster1-accent1">
    <w:name w:val="Medium Grid 1 Accent 1"/>
    <w:basedOn w:val="Standaardtabel"/>
    <w:uiPriority w:val="67"/>
    <w:rsid w:val="00EC6E45"/>
    <w:pPr>
      <w:spacing w:after="0" w:line="240" w:lineRule="auto"/>
    </w:pPr>
    <w:tblPr>
      <w:tblStyleRowBandSize w:val="1"/>
      <w:tblStyleColBandSize w:val="1"/>
      <w:tblInd w:w="0" w:type="dxa"/>
      <w:tblBorders>
        <w:top w:val="single" w:sz="8" w:space="0" w:color="C3FF15" w:themeColor="accent1" w:themeTint="BF"/>
        <w:left w:val="single" w:sz="8" w:space="0" w:color="C3FF15" w:themeColor="accent1" w:themeTint="BF"/>
        <w:bottom w:val="single" w:sz="8" w:space="0" w:color="C3FF15" w:themeColor="accent1" w:themeTint="BF"/>
        <w:right w:val="single" w:sz="8" w:space="0" w:color="C3FF15" w:themeColor="accent1" w:themeTint="BF"/>
        <w:insideH w:val="single" w:sz="8" w:space="0" w:color="C3FF15" w:themeColor="accent1" w:themeTint="BF"/>
        <w:insideV w:val="single" w:sz="8" w:space="0" w:color="C3FF15" w:themeColor="accent1" w:themeTint="BF"/>
      </w:tblBorders>
      <w:tblCellMar>
        <w:top w:w="0" w:type="dxa"/>
        <w:left w:w="108" w:type="dxa"/>
        <w:bottom w:w="0" w:type="dxa"/>
        <w:right w:w="108" w:type="dxa"/>
      </w:tblCellMar>
    </w:tblPr>
    <w:tcPr>
      <w:shd w:val="clear" w:color="auto" w:fill="EBFFB1" w:themeFill="accent1" w:themeFillTint="3F"/>
    </w:tcPr>
    <w:tblStylePr w:type="firstRow">
      <w:rPr>
        <w:b/>
        <w:bCs/>
      </w:rPr>
    </w:tblStylePr>
    <w:tblStylePr w:type="lastRow">
      <w:rPr>
        <w:b/>
        <w:bCs/>
      </w:rPr>
      <w:tblPr/>
      <w:tcPr>
        <w:tcBorders>
          <w:top w:val="single" w:sz="18" w:space="0" w:color="C3FF15" w:themeColor="accent1" w:themeTint="BF"/>
        </w:tcBorders>
      </w:tcPr>
    </w:tblStylePr>
    <w:tblStylePr w:type="firstCol">
      <w:rPr>
        <w:b/>
        <w:bCs/>
      </w:rPr>
    </w:tblStylePr>
    <w:tblStylePr w:type="lastCol">
      <w:rPr>
        <w:b/>
        <w:bCs/>
      </w:rPr>
    </w:tblStylePr>
    <w:tblStylePr w:type="band1Vert">
      <w:tblPr/>
      <w:tcPr>
        <w:shd w:val="clear" w:color="auto" w:fill="D7FF63" w:themeFill="accent1" w:themeFillTint="7F"/>
      </w:tcPr>
    </w:tblStylePr>
    <w:tblStylePr w:type="band1Horz">
      <w:tblPr/>
      <w:tcPr>
        <w:shd w:val="clear" w:color="auto" w:fill="D7FF63" w:themeFill="accent1" w:themeFillTint="7F"/>
      </w:tcPr>
    </w:tblStylePr>
  </w:style>
  <w:style w:type="character" w:styleId="HTML-citaat">
    <w:name w:val="HTML Cite"/>
    <w:basedOn w:val="Standaardalinea-lettertype"/>
    <w:uiPriority w:val="99"/>
    <w:semiHidden/>
    <w:unhideWhenUsed/>
    <w:rsid w:val="00D972CD"/>
    <w:rPr>
      <w:i w:val="0"/>
      <w:iCs w:val="0"/>
      <w:color w:val="0E774A"/>
    </w:rPr>
  </w:style>
  <w:style w:type="table" w:customStyle="1" w:styleId="LightGrid-Accent11">
    <w:name w:val="Light Grid - Accent 11"/>
    <w:basedOn w:val="Standaardtabel"/>
    <w:uiPriority w:val="62"/>
    <w:rsid w:val="0012287E"/>
    <w:pPr>
      <w:spacing w:after="0" w:line="240" w:lineRule="auto"/>
    </w:pPr>
    <w:tblPr>
      <w:tblStyleRowBandSize w:val="1"/>
      <w:tblStyleColBandSize w:val="1"/>
      <w:tblInd w:w="0" w:type="dxa"/>
      <w:tblBorders>
        <w:top w:val="single" w:sz="8" w:space="0" w:color="94C600" w:themeColor="accent1"/>
        <w:left w:val="single" w:sz="8" w:space="0" w:color="94C600" w:themeColor="accent1"/>
        <w:bottom w:val="single" w:sz="8" w:space="0" w:color="94C600" w:themeColor="accent1"/>
        <w:right w:val="single" w:sz="8" w:space="0" w:color="94C600" w:themeColor="accent1"/>
        <w:insideH w:val="single" w:sz="8" w:space="0" w:color="94C600" w:themeColor="accent1"/>
        <w:insideV w:val="single" w:sz="8" w:space="0" w:color="94C600"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4C600" w:themeColor="accent1"/>
          <w:left w:val="single" w:sz="8" w:space="0" w:color="94C600" w:themeColor="accent1"/>
          <w:bottom w:val="single" w:sz="18" w:space="0" w:color="94C600" w:themeColor="accent1"/>
          <w:right w:val="single" w:sz="8" w:space="0" w:color="94C600" w:themeColor="accent1"/>
          <w:insideH w:val="nil"/>
          <w:insideV w:val="single" w:sz="8" w:space="0" w:color="94C60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4C600" w:themeColor="accent1"/>
          <w:left w:val="single" w:sz="8" w:space="0" w:color="94C600" w:themeColor="accent1"/>
          <w:bottom w:val="single" w:sz="8" w:space="0" w:color="94C600" w:themeColor="accent1"/>
          <w:right w:val="single" w:sz="8" w:space="0" w:color="94C600" w:themeColor="accent1"/>
          <w:insideH w:val="nil"/>
          <w:insideV w:val="single" w:sz="8" w:space="0" w:color="94C60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tcPr>
    </w:tblStylePr>
    <w:tblStylePr w:type="band1Vert">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shd w:val="clear" w:color="auto" w:fill="EBFFB1" w:themeFill="accent1" w:themeFillTint="3F"/>
      </w:tcPr>
    </w:tblStylePr>
    <w:tblStylePr w:type="band1Horz">
      <w:tblPr/>
      <w:tcPr>
        <w:tcBorders>
          <w:top w:val="single" w:sz="8" w:space="0" w:color="94C600" w:themeColor="accent1"/>
          <w:left w:val="single" w:sz="8" w:space="0" w:color="94C600" w:themeColor="accent1"/>
          <w:bottom w:val="single" w:sz="8" w:space="0" w:color="94C600" w:themeColor="accent1"/>
          <w:right w:val="single" w:sz="8" w:space="0" w:color="94C600" w:themeColor="accent1"/>
          <w:insideV w:val="single" w:sz="8" w:space="0" w:color="94C600" w:themeColor="accent1"/>
        </w:tcBorders>
        <w:shd w:val="clear" w:color="auto" w:fill="EBFFB1" w:themeFill="accent1" w:themeFillTint="3F"/>
      </w:tcPr>
    </w:tblStylePr>
    <w:tblStylePr w:type="band2Horz">
      <w:tblPr/>
      <w:tcPr>
        <w:tcBorders>
          <w:top w:val="single" w:sz="8" w:space="0" w:color="94C600" w:themeColor="accent1"/>
          <w:left w:val="single" w:sz="8" w:space="0" w:color="94C600" w:themeColor="accent1"/>
          <w:bottom w:val="single" w:sz="8" w:space="0" w:color="94C600" w:themeColor="accent1"/>
          <w:right w:val="single" w:sz="8" w:space="0" w:color="94C600" w:themeColor="accent1"/>
          <w:insideV w:val="single" w:sz="8" w:space="0" w:color="94C600" w:themeColor="accent1"/>
        </w:tcBorders>
      </w:tcPr>
    </w:tblStylePr>
  </w:style>
  <w:style w:type="paragraph" w:styleId="Voetnoottekst">
    <w:name w:val="footnote text"/>
    <w:basedOn w:val="Standaard"/>
    <w:link w:val="VoetnoottekstChar"/>
    <w:uiPriority w:val="99"/>
    <w:semiHidden/>
    <w:unhideWhenUsed/>
    <w:rsid w:val="008E0A86"/>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8E0A86"/>
    <w:rPr>
      <w:sz w:val="20"/>
      <w:szCs w:val="20"/>
    </w:rPr>
  </w:style>
  <w:style w:type="character" w:styleId="Voetnootmarkering">
    <w:name w:val="footnote reference"/>
    <w:basedOn w:val="Standaardalinea-lettertype"/>
    <w:uiPriority w:val="99"/>
    <w:semiHidden/>
    <w:unhideWhenUsed/>
    <w:rsid w:val="008E0A86"/>
    <w:rPr>
      <w:vertAlign w:val="superscript"/>
    </w:rPr>
  </w:style>
  <w:style w:type="character" w:styleId="Nadruk">
    <w:name w:val="Emphasis"/>
    <w:basedOn w:val="Standaardalinea-lettertype"/>
    <w:uiPriority w:val="20"/>
    <w:qFormat/>
    <w:rsid w:val="003F7FF3"/>
    <w:rPr>
      <w:i/>
      <w:iCs/>
    </w:rPr>
  </w:style>
  <w:style w:type="table" w:customStyle="1" w:styleId="LightList-Accent11">
    <w:name w:val="Light List - Accent 11"/>
    <w:basedOn w:val="Standaardtabel"/>
    <w:uiPriority w:val="61"/>
    <w:rsid w:val="00065DD8"/>
    <w:pPr>
      <w:spacing w:after="0" w:line="240" w:lineRule="auto"/>
    </w:pPr>
    <w:tblPr>
      <w:tblStyleRowBandSize w:val="1"/>
      <w:tblStyleColBandSize w:val="1"/>
      <w:tblInd w:w="0" w:type="dxa"/>
      <w:tblBorders>
        <w:top w:val="single" w:sz="8" w:space="0" w:color="94C600" w:themeColor="accent1"/>
        <w:left w:val="single" w:sz="8" w:space="0" w:color="94C600" w:themeColor="accent1"/>
        <w:bottom w:val="single" w:sz="8" w:space="0" w:color="94C600" w:themeColor="accent1"/>
        <w:right w:val="single" w:sz="8" w:space="0" w:color="94C600"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4C600" w:themeFill="accent1"/>
      </w:tcPr>
    </w:tblStylePr>
    <w:tblStylePr w:type="lastRow">
      <w:pPr>
        <w:spacing w:before="0" w:after="0" w:line="240" w:lineRule="auto"/>
      </w:pPr>
      <w:rPr>
        <w:b/>
        <w:bCs/>
      </w:rPr>
      <w:tblPr/>
      <w:tcPr>
        <w:tcBorders>
          <w:top w:val="double" w:sz="6" w:space="0" w:color="94C600" w:themeColor="accent1"/>
          <w:left w:val="single" w:sz="8" w:space="0" w:color="94C600" w:themeColor="accent1"/>
          <w:bottom w:val="single" w:sz="8" w:space="0" w:color="94C600" w:themeColor="accent1"/>
          <w:right w:val="single" w:sz="8" w:space="0" w:color="94C600" w:themeColor="accent1"/>
        </w:tcBorders>
      </w:tcPr>
    </w:tblStylePr>
    <w:tblStylePr w:type="firstCol">
      <w:rPr>
        <w:b/>
        <w:bCs/>
      </w:rPr>
    </w:tblStylePr>
    <w:tblStylePr w:type="lastCol">
      <w:rPr>
        <w:b/>
        <w:bCs/>
      </w:rPr>
    </w:tblStylePr>
    <w:tblStylePr w:type="band1Vert">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tcPr>
    </w:tblStylePr>
    <w:tblStylePr w:type="band1Horz">
      <w:tblPr/>
      <w:tcPr>
        <w:tcBorders>
          <w:top w:val="single" w:sz="8" w:space="0" w:color="94C600" w:themeColor="accent1"/>
          <w:left w:val="single" w:sz="8" w:space="0" w:color="94C600" w:themeColor="accent1"/>
          <w:bottom w:val="single" w:sz="8" w:space="0" w:color="94C600" w:themeColor="accent1"/>
          <w:right w:val="single" w:sz="8" w:space="0" w:color="94C600" w:themeColor="accent1"/>
        </w:tcBorders>
      </w:tcPr>
    </w:tblStylePr>
  </w:style>
  <w:style w:type="table" w:styleId="Gemiddeldraster3-accent1">
    <w:name w:val="Medium Grid 3 Accent 1"/>
    <w:basedOn w:val="Standaardtabel"/>
    <w:uiPriority w:val="69"/>
    <w:rsid w:val="00065DD8"/>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FFB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4C60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4C60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4C60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4C60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7FF6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7FF63" w:themeFill="accent1" w:themeFillTint="7F"/>
      </w:tcPr>
    </w:tblStylePr>
  </w:style>
  <w:style w:type="table" w:styleId="Lichtraster-accent2">
    <w:name w:val="Light Grid Accent 2"/>
    <w:basedOn w:val="Standaardtabel"/>
    <w:uiPriority w:val="62"/>
    <w:rsid w:val="00AD197F"/>
    <w:pPr>
      <w:spacing w:after="0" w:line="240" w:lineRule="auto"/>
    </w:pPr>
    <w:tblPr>
      <w:tblStyleRowBandSize w:val="1"/>
      <w:tblStyleColBandSize w:val="1"/>
      <w:tblInd w:w="0" w:type="dxa"/>
      <w:tblBorders>
        <w:top w:val="single" w:sz="8" w:space="0" w:color="71685A" w:themeColor="accent2"/>
        <w:left w:val="single" w:sz="8" w:space="0" w:color="71685A" w:themeColor="accent2"/>
        <w:bottom w:val="single" w:sz="8" w:space="0" w:color="71685A" w:themeColor="accent2"/>
        <w:right w:val="single" w:sz="8" w:space="0" w:color="71685A" w:themeColor="accent2"/>
        <w:insideH w:val="single" w:sz="8" w:space="0" w:color="71685A" w:themeColor="accent2"/>
        <w:insideV w:val="single" w:sz="8" w:space="0" w:color="71685A"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1685A" w:themeColor="accent2"/>
          <w:left w:val="single" w:sz="8" w:space="0" w:color="71685A" w:themeColor="accent2"/>
          <w:bottom w:val="single" w:sz="18" w:space="0" w:color="71685A" w:themeColor="accent2"/>
          <w:right w:val="single" w:sz="8" w:space="0" w:color="71685A" w:themeColor="accent2"/>
          <w:insideH w:val="nil"/>
          <w:insideV w:val="single" w:sz="8" w:space="0" w:color="71685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1685A" w:themeColor="accent2"/>
          <w:left w:val="single" w:sz="8" w:space="0" w:color="71685A" w:themeColor="accent2"/>
          <w:bottom w:val="single" w:sz="8" w:space="0" w:color="71685A" w:themeColor="accent2"/>
          <w:right w:val="single" w:sz="8" w:space="0" w:color="71685A" w:themeColor="accent2"/>
          <w:insideH w:val="nil"/>
          <w:insideV w:val="single" w:sz="8" w:space="0" w:color="71685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1685A" w:themeColor="accent2"/>
          <w:left w:val="single" w:sz="8" w:space="0" w:color="71685A" w:themeColor="accent2"/>
          <w:bottom w:val="single" w:sz="8" w:space="0" w:color="71685A" w:themeColor="accent2"/>
          <w:right w:val="single" w:sz="8" w:space="0" w:color="71685A" w:themeColor="accent2"/>
        </w:tcBorders>
      </w:tcPr>
    </w:tblStylePr>
    <w:tblStylePr w:type="band1Vert">
      <w:tblPr/>
      <w:tcPr>
        <w:tcBorders>
          <w:top w:val="single" w:sz="8" w:space="0" w:color="71685A" w:themeColor="accent2"/>
          <w:left w:val="single" w:sz="8" w:space="0" w:color="71685A" w:themeColor="accent2"/>
          <w:bottom w:val="single" w:sz="8" w:space="0" w:color="71685A" w:themeColor="accent2"/>
          <w:right w:val="single" w:sz="8" w:space="0" w:color="71685A" w:themeColor="accent2"/>
        </w:tcBorders>
        <w:shd w:val="clear" w:color="auto" w:fill="DDD9D4" w:themeFill="accent2" w:themeFillTint="3F"/>
      </w:tcPr>
    </w:tblStylePr>
    <w:tblStylePr w:type="band1Horz">
      <w:tblPr/>
      <w:tcPr>
        <w:tcBorders>
          <w:top w:val="single" w:sz="8" w:space="0" w:color="71685A" w:themeColor="accent2"/>
          <w:left w:val="single" w:sz="8" w:space="0" w:color="71685A" w:themeColor="accent2"/>
          <w:bottom w:val="single" w:sz="8" w:space="0" w:color="71685A" w:themeColor="accent2"/>
          <w:right w:val="single" w:sz="8" w:space="0" w:color="71685A" w:themeColor="accent2"/>
          <w:insideV w:val="single" w:sz="8" w:space="0" w:color="71685A" w:themeColor="accent2"/>
        </w:tcBorders>
        <w:shd w:val="clear" w:color="auto" w:fill="DDD9D4" w:themeFill="accent2" w:themeFillTint="3F"/>
      </w:tcPr>
    </w:tblStylePr>
    <w:tblStylePr w:type="band2Horz">
      <w:tblPr/>
      <w:tcPr>
        <w:tcBorders>
          <w:top w:val="single" w:sz="8" w:space="0" w:color="71685A" w:themeColor="accent2"/>
          <w:left w:val="single" w:sz="8" w:space="0" w:color="71685A" w:themeColor="accent2"/>
          <w:bottom w:val="single" w:sz="8" w:space="0" w:color="71685A" w:themeColor="accent2"/>
          <w:right w:val="single" w:sz="8" w:space="0" w:color="71685A" w:themeColor="accent2"/>
          <w:insideV w:val="single" w:sz="8" w:space="0" w:color="71685A" w:themeColor="accent2"/>
        </w:tcBorders>
      </w:tcPr>
    </w:tblStylePr>
  </w:style>
  <w:style w:type="table" w:styleId="Gemiddeldearcering1-accent2">
    <w:name w:val="Medium Shading 1 Accent 2"/>
    <w:basedOn w:val="Standaardtabel"/>
    <w:uiPriority w:val="63"/>
    <w:rsid w:val="00AD197F"/>
    <w:pPr>
      <w:spacing w:after="0" w:line="240" w:lineRule="auto"/>
    </w:pPr>
    <w:tblPr>
      <w:tblStyleRowBandSize w:val="1"/>
      <w:tblStyleColBandSize w:val="1"/>
      <w:tblInd w:w="0" w:type="dxa"/>
      <w:tblBorders>
        <w:top w:val="single" w:sz="8" w:space="0" w:color="998E7E" w:themeColor="accent2" w:themeTint="BF"/>
        <w:left w:val="single" w:sz="8" w:space="0" w:color="998E7E" w:themeColor="accent2" w:themeTint="BF"/>
        <w:bottom w:val="single" w:sz="8" w:space="0" w:color="998E7E" w:themeColor="accent2" w:themeTint="BF"/>
        <w:right w:val="single" w:sz="8" w:space="0" w:color="998E7E" w:themeColor="accent2" w:themeTint="BF"/>
        <w:insideH w:val="single" w:sz="8" w:space="0" w:color="998E7E"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98E7E" w:themeColor="accent2" w:themeTint="BF"/>
          <w:left w:val="single" w:sz="8" w:space="0" w:color="998E7E" w:themeColor="accent2" w:themeTint="BF"/>
          <w:bottom w:val="single" w:sz="8" w:space="0" w:color="998E7E" w:themeColor="accent2" w:themeTint="BF"/>
          <w:right w:val="single" w:sz="8" w:space="0" w:color="998E7E" w:themeColor="accent2" w:themeTint="BF"/>
          <w:insideH w:val="nil"/>
          <w:insideV w:val="nil"/>
        </w:tcBorders>
        <w:shd w:val="clear" w:color="auto" w:fill="71685A" w:themeFill="accent2"/>
      </w:tcPr>
    </w:tblStylePr>
    <w:tblStylePr w:type="lastRow">
      <w:pPr>
        <w:spacing w:before="0" w:after="0" w:line="240" w:lineRule="auto"/>
      </w:pPr>
      <w:rPr>
        <w:b/>
        <w:bCs/>
      </w:rPr>
      <w:tblPr/>
      <w:tcPr>
        <w:tcBorders>
          <w:top w:val="double" w:sz="6" w:space="0" w:color="998E7E" w:themeColor="accent2" w:themeTint="BF"/>
          <w:left w:val="single" w:sz="8" w:space="0" w:color="998E7E" w:themeColor="accent2" w:themeTint="BF"/>
          <w:bottom w:val="single" w:sz="8" w:space="0" w:color="998E7E" w:themeColor="accent2" w:themeTint="BF"/>
          <w:right w:val="single" w:sz="8" w:space="0" w:color="998E7E"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D9D4" w:themeFill="accent2" w:themeFillTint="3F"/>
      </w:tcPr>
    </w:tblStylePr>
    <w:tblStylePr w:type="band1Horz">
      <w:tblPr/>
      <w:tcPr>
        <w:tcBorders>
          <w:insideH w:val="nil"/>
          <w:insideV w:val="nil"/>
        </w:tcBorders>
        <w:shd w:val="clear" w:color="auto" w:fill="DDD9D4" w:themeFill="accent2" w:themeFillTint="3F"/>
      </w:tcPr>
    </w:tblStylePr>
    <w:tblStylePr w:type="band2Horz">
      <w:tblPr/>
      <w:tcPr>
        <w:tcBorders>
          <w:insideH w:val="nil"/>
          <w:insideV w:val="nil"/>
        </w:tcBorders>
      </w:tcPr>
    </w:tblStylePr>
  </w:style>
  <w:style w:type="table" w:styleId="Gemiddeldraster3-accent2">
    <w:name w:val="Medium Grid 3 Accent 2"/>
    <w:basedOn w:val="Standaardtabel"/>
    <w:uiPriority w:val="69"/>
    <w:rsid w:val="00AD197F"/>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DD9D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1685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1685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1685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1685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BB4A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BB4A9" w:themeFill="accent2" w:themeFillTint="7F"/>
      </w:tcPr>
    </w:tblStylePr>
  </w:style>
  <w:style w:type="table" w:styleId="Gemiddeldraster3-accent4">
    <w:name w:val="Medium Grid 3 Accent 4"/>
    <w:basedOn w:val="Standaardtabel"/>
    <w:uiPriority w:val="69"/>
    <w:rsid w:val="00AD197F"/>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3E4D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0946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0946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0946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0946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AB1"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8CAB1" w:themeFill="accent4" w:themeFillTint="7F"/>
      </w:tcPr>
    </w:tblStylePr>
  </w:style>
  <w:style w:type="table" w:customStyle="1" w:styleId="MediumGrid31">
    <w:name w:val="Medium Grid 31"/>
    <w:basedOn w:val="Standaardtabel"/>
    <w:uiPriority w:val="69"/>
    <w:rsid w:val="00AD197F"/>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elijst2-accent4">
    <w:name w:val="Medium List 2 Accent 4"/>
    <w:basedOn w:val="Standaardtabel"/>
    <w:uiPriority w:val="66"/>
    <w:rsid w:val="00AD197F"/>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09465" w:themeColor="accent4"/>
        <w:left w:val="single" w:sz="8" w:space="0" w:color="909465" w:themeColor="accent4"/>
        <w:bottom w:val="single" w:sz="8" w:space="0" w:color="909465" w:themeColor="accent4"/>
        <w:right w:val="single" w:sz="8" w:space="0" w:color="909465"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909465" w:themeColor="accent4"/>
          <w:right w:val="nil"/>
          <w:insideH w:val="nil"/>
          <w:insideV w:val="nil"/>
        </w:tcBorders>
        <w:shd w:val="clear" w:color="auto" w:fill="FFFFFF" w:themeFill="background1"/>
      </w:tcPr>
    </w:tblStylePr>
    <w:tblStylePr w:type="lastRow">
      <w:tblPr/>
      <w:tcPr>
        <w:tcBorders>
          <w:top w:val="single" w:sz="8" w:space="0" w:color="90946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09465" w:themeColor="accent4"/>
          <w:insideH w:val="nil"/>
          <w:insideV w:val="nil"/>
        </w:tcBorders>
        <w:shd w:val="clear" w:color="auto" w:fill="FFFFFF" w:themeFill="background1"/>
      </w:tcPr>
    </w:tblStylePr>
    <w:tblStylePr w:type="lastCol">
      <w:tblPr/>
      <w:tcPr>
        <w:tcBorders>
          <w:top w:val="nil"/>
          <w:left w:val="single" w:sz="8" w:space="0" w:color="90946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4D8" w:themeFill="accent4" w:themeFillTint="3F"/>
      </w:tcPr>
    </w:tblStylePr>
    <w:tblStylePr w:type="band1Horz">
      <w:tblPr/>
      <w:tcPr>
        <w:tcBorders>
          <w:top w:val="nil"/>
          <w:bottom w:val="nil"/>
          <w:insideH w:val="nil"/>
          <w:insideV w:val="nil"/>
        </w:tcBorders>
        <w:shd w:val="clear" w:color="auto" w:fill="E3E4D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197F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F6700" w:themeColor="accent3"/>
        <w:left w:val="single" w:sz="8" w:space="0" w:color="FF6700" w:themeColor="accent3"/>
        <w:bottom w:val="single" w:sz="8" w:space="0" w:color="FF6700" w:themeColor="accent3"/>
        <w:right w:val="single" w:sz="8" w:space="0" w:color="FF670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FF6700" w:themeColor="accent3"/>
          <w:right w:val="nil"/>
          <w:insideH w:val="nil"/>
          <w:insideV w:val="nil"/>
        </w:tcBorders>
        <w:shd w:val="clear" w:color="auto" w:fill="FFFFFF" w:themeFill="background1"/>
      </w:tcPr>
    </w:tblStylePr>
    <w:tblStylePr w:type="lastRow">
      <w:tblPr/>
      <w:tcPr>
        <w:tcBorders>
          <w:top w:val="single" w:sz="8" w:space="0" w:color="FF670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6700" w:themeColor="accent3"/>
          <w:insideH w:val="nil"/>
          <w:insideV w:val="nil"/>
        </w:tcBorders>
        <w:shd w:val="clear" w:color="auto" w:fill="FFFFFF" w:themeFill="background1"/>
      </w:tcPr>
    </w:tblStylePr>
    <w:tblStylePr w:type="lastCol">
      <w:tblPr/>
      <w:tcPr>
        <w:tcBorders>
          <w:top w:val="nil"/>
          <w:left w:val="single" w:sz="8" w:space="0" w:color="FF670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9C0" w:themeFill="accent3" w:themeFillTint="3F"/>
      </w:tcPr>
    </w:tblStylePr>
    <w:tblStylePr w:type="band1Horz">
      <w:tblPr/>
      <w:tcPr>
        <w:tcBorders>
          <w:top w:val="nil"/>
          <w:bottom w:val="nil"/>
          <w:insideH w:val="nil"/>
          <w:insideV w:val="nil"/>
        </w:tcBorders>
        <w:shd w:val="clear" w:color="auto" w:fill="FFD9C0"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1-accent5">
    <w:name w:val="Medium List 1 Accent 5"/>
    <w:basedOn w:val="Standaardtabel"/>
    <w:uiPriority w:val="65"/>
    <w:rsid w:val="00DE4AF1"/>
    <w:pPr>
      <w:spacing w:after="0" w:line="240" w:lineRule="auto"/>
    </w:pPr>
    <w:rPr>
      <w:color w:val="000000" w:themeColor="text1"/>
    </w:rPr>
    <w:tblPr>
      <w:tblStyleRowBandSize w:val="1"/>
      <w:tblStyleColBandSize w:val="1"/>
      <w:tblInd w:w="0" w:type="dxa"/>
      <w:tblBorders>
        <w:top w:val="single" w:sz="8" w:space="0" w:color="956B43" w:themeColor="accent5"/>
        <w:bottom w:val="single" w:sz="8" w:space="0" w:color="956B43"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56B43" w:themeColor="accent5"/>
        </w:tcBorders>
      </w:tcPr>
    </w:tblStylePr>
    <w:tblStylePr w:type="lastRow">
      <w:rPr>
        <w:b/>
        <w:bCs/>
        <w:color w:val="3E3D2D" w:themeColor="text2"/>
      </w:rPr>
      <w:tblPr/>
      <w:tcPr>
        <w:tcBorders>
          <w:top w:val="single" w:sz="8" w:space="0" w:color="956B43" w:themeColor="accent5"/>
          <w:bottom w:val="single" w:sz="8" w:space="0" w:color="956B43" w:themeColor="accent5"/>
        </w:tcBorders>
      </w:tcPr>
    </w:tblStylePr>
    <w:tblStylePr w:type="firstCol">
      <w:rPr>
        <w:b/>
        <w:bCs/>
      </w:rPr>
    </w:tblStylePr>
    <w:tblStylePr w:type="lastCol">
      <w:rPr>
        <w:b/>
        <w:bCs/>
      </w:rPr>
      <w:tblPr/>
      <w:tcPr>
        <w:tcBorders>
          <w:top w:val="single" w:sz="8" w:space="0" w:color="956B43" w:themeColor="accent5"/>
          <w:bottom w:val="single" w:sz="8" w:space="0" w:color="956B43" w:themeColor="accent5"/>
        </w:tcBorders>
      </w:tcPr>
    </w:tblStylePr>
    <w:tblStylePr w:type="band1Vert">
      <w:tblPr/>
      <w:tcPr>
        <w:shd w:val="clear" w:color="auto" w:fill="E8DACC" w:themeFill="accent5" w:themeFillTint="3F"/>
      </w:tcPr>
    </w:tblStylePr>
    <w:tblStylePr w:type="band1Horz">
      <w:tblPr/>
      <w:tcPr>
        <w:shd w:val="clear" w:color="auto" w:fill="E8DACC" w:themeFill="accent5" w:themeFillTint="3F"/>
      </w:tcPr>
    </w:tblStylePr>
  </w:style>
  <w:style w:type="character" w:customStyle="1" w:styleId="GeenafstandChar">
    <w:name w:val="Geen afstand Char"/>
    <w:basedOn w:val="Standaardalinea-lettertype"/>
    <w:link w:val="Geenafstand"/>
    <w:uiPriority w:val="1"/>
    <w:rsid w:val="00F55769"/>
  </w:style>
  <w:style w:type="table" w:styleId="Lichtearcering-accent2">
    <w:name w:val="Light Shading Accent 2"/>
    <w:basedOn w:val="Standaardtabel"/>
    <w:uiPriority w:val="60"/>
    <w:rsid w:val="005176D6"/>
    <w:pPr>
      <w:spacing w:after="0" w:line="240" w:lineRule="auto"/>
    </w:pPr>
    <w:rPr>
      <w:color w:val="544D43" w:themeColor="accent2" w:themeShade="BF"/>
    </w:rPr>
    <w:tblPr>
      <w:tblStyleRowBandSize w:val="1"/>
      <w:tblStyleColBandSize w:val="1"/>
      <w:tblInd w:w="0" w:type="dxa"/>
      <w:tblBorders>
        <w:top w:val="single" w:sz="8" w:space="0" w:color="71685A" w:themeColor="accent2"/>
        <w:bottom w:val="single" w:sz="8" w:space="0" w:color="71685A"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1685A" w:themeColor="accent2"/>
          <w:left w:val="nil"/>
          <w:bottom w:val="single" w:sz="8" w:space="0" w:color="71685A" w:themeColor="accent2"/>
          <w:right w:val="nil"/>
          <w:insideH w:val="nil"/>
          <w:insideV w:val="nil"/>
        </w:tcBorders>
      </w:tcPr>
    </w:tblStylePr>
    <w:tblStylePr w:type="lastRow">
      <w:pPr>
        <w:spacing w:before="0" w:after="0" w:line="240" w:lineRule="auto"/>
      </w:pPr>
      <w:rPr>
        <w:b/>
        <w:bCs/>
      </w:rPr>
      <w:tblPr/>
      <w:tcPr>
        <w:tcBorders>
          <w:top w:val="single" w:sz="8" w:space="0" w:color="71685A" w:themeColor="accent2"/>
          <w:left w:val="nil"/>
          <w:bottom w:val="single" w:sz="8" w:space="0" w:color="71685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D9D4" w:themeFill="accent2" w:themeFillTint="3F"/>
      </w:tcPr>
    </w:tblStylePr>
    <w:tblStylePr w:type="band1Horz">
      <w:tblPr/>
      <w:tcPr>
        <w:tcBorders>
          <w:left w:val="nil"/>
          <w:right w:val="nil"/>
          <w:insideH w:val="nil"/>
          <w:insideV w:val="nil"/>
        </w:tcBorders>
        <w:shd w:val="clear" w:color="auto" w:fill="DDD9D4" w:themeFill="accent2" w:themeFillTint="3F"/>
      </w:tcPr>
    </w:tblStylePr>
  </w:style>
  <w:style w:type="table" w:styleId="Lichtraster-accent4">
    <w:name w:val="Light Grid Accent 4"/>
    <w:basedOn w:val="Standaardtabel"/>
    <w:uiPriority w:val="62"/>
    <w:rsid w:val="005176D6"/>
    <w:pPr>
      <w:spacing w:after="0" w:line="240" w:lineRule="auto"/>
    </w:pPr>
    <w:tblPr>
      <w:tblStyleRowBandSize w:val="1"/>
      <w:tblStyleColBandSize w:val="1"/>
      <w:tblInd w:w="0" w:type="dxa"/>
      <w:tblBorders>
        <w:top w:val="single" w:sz="8" w:space="0" w:color="909465" w:themeColor="accent4"/>
        <w:left w:val="single" w:sz="8" w:space="0" w:color="909465" w:themeColor="accent4"/>
        <w:bottom w:val="single" w:sz="8" w:space="0" w:color="909465" w:themeColor="accent4"/>
        <w:right w:val="single" w:sz="8" w:space="0" w:color="909465" w:themeColor="accent4"/>
        <w:insideH w:val="single" w:sz="8" w:space="0" w:color="909465" w:themeColor="accent4"/>
        <w:insideV w:val="single" w:sz="8" w:space="0" w:color="909465"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09465" w:themeColor="accent4"/>
          <w:left w:val="single" w:sz="8" w:space="0" w:color="909465" w:themeColor="accent4"/>
          <w:bottom w:val="single" w:sz="18" w:space="0" w:color="909465" w:themeColor="accent4"/>
          <w:right w:val="single" w:sz="8" w:space="0" w:color="909465" w:themeColor="accent4"/>
          <w:insideH w:val="nil"/>
          <w:insideV w:val="single" w:sz="8" w:space="0" w:color="90946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09465" w:themeColor="accent4"/>
          <w:left w:val="single" w:sz="8" w:space="0" w:color="909465" w:themeColor="accent4"/>
          <w:bottom w:val="single" w:sz="8" w:space="0" w:color="909465" w:themeColor="accent4"/>
          <w:right w:val="single" w:sz="8" w:space="0" w:color="909465" w:themeColor="accent4"/>
          <w:insideH w:val="nil"/>
          <w:insideV w:val="single" w:sz="8" w:space="0" w:color="90946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09465" w:themeColor="accent4"/>
          <w:left w:val="single" w:sz="8" w:space="0" w:color="909465" w:themeColor="accent4"/>
          <w:bottom w:val="single" w:sz="8" w:space="0" w:color="909465" w:themeColor="accent4"/>
          <w:right w:val="single" w:sz="8" w:space="0" w:color="909465" w:themeColor="accent4"/>
        </w:tcBorders>
      </w:tcPr>
    </w:tblStylePr>
    <w:tblStylePr w:type="band1Vert">
      <w:tblPr/>
      <w:tcPr>
        <w:tcBorders>
          <w:top w:val="single" w:sz="8" w:space="0" w:color="909465" w:themeColor="accent4"/>
          <w:left w:val="single" w:sz="8" w:space="0" w:color="909465" w:themeColor="accent4"/>
          <w:bottom w:val="single" w:sz="8" w:space="0" w:color="909465" w:themeColor="accent4"/>
          <w:right w:val="single" w:sz="8" w:space="0" w:color="909465" w:themeColor="accent4"/>
        </w:tcBorders>
        <w:shd w:val="clear" w:color="auto" w:fill="E3E4D8" w:themeFill="accent4" w:themeFillTint="3F"/>
      </w:tcPr>
    </w:tblStylePr>
    <w:tblStylePr w:type="band1Horz">
      <w:tblPr/>
      <w:tcPr>
        <w:tcBorders>
          <w:top w:val="single" w:sz="8" w:space="0" w:color="909465" w:themeColor="accent4"/>
          <w:left w:val="single" w:sz="8" w:space="0" w:color="909465" w:themeColor="accent4"/>
          <w:bottom w:val="single" w:sz="8" w:space="0" w:color="909465" w:themeColor="accent4"/>
          <w:right w:val="single" w:sz="8" w:space="0" w:color="909465" w:themeColor="accent4"/>
          <w:insideV w:val="single" w:sz="8" w:space="0" w:color="909465" w:themeColor="accent4"/>
        </w:tcBorders>
        <w:shd w:val="clear" w:color="auto" w:fill="E3E4D8" w:themeFill="accent4" w:themeFillTint="3F"/>
      </w:tcPr>
    </w:tblStylePr>
    <w:tblStylePr w:type="band2Horz">
      <w:tblPr/>
      <w:tcPr>
        <w:tcBorders>
          <w:top w:val="single" w:sz="8" w:space="0" w:color="909465" w:themeColor="accent4"/>
          <w:left w:val="single" w:sz="8" w:space="0" w:color="909465" w:themeColor="accent4"/>
          <w:bottom w:val="single" w:sz="8" w:space="0" w:color="909465" w:themeColor="accent4"/>
          <w:right w:val="single" w:sz="8" w:space="0" w:color="909465" w:themeColor="accent4"/>
          <w:insideV w:val="single" w:sz="8" w:space="0" w:color="909465" w:themeColor="accent4"/>
        </w:tcBorders>
      </w:tcPr>
    </w:tblStylePr>
  </w:style>
  <w:style w:type="character" w:customStyle="1" w:styleId="Kop1Char">
    <w:name w:val="Kop 1 Char"/>
    <w:basedOn w:val="Standaardalinea-lettertype"/>
    <w:link w:val="Kop1"/>
    <w:uiPriority w:val="9"/>
    <w:rsid w:val="008F1EC2"/>
    <w:rPr>
      <w:rFonts w:ascii="Times New Roman" w:eastAsia="Times New Roman" w:hAnsi="Times New Roman" w:cs="Times New Roman"/>
      <w:b/>
      <w:bCs/>
      <w:spacing w:val="-15"/>
      <w:kern w:val="36"/>
      <w:sz w:val="42"/>
      <w:szCs w:val="42"/>
      <w:lang w:val="en-US"/>
    </w:rPr>
  </w:style>
  <w:style w:type="paragraph" w:styleId="Titel">
    <w:name w:val="Title"/>
    <w:basedOn w:val="Standaard"/>
    <w:next w:val="Standaard"/>
    <w:link w:val="TitelChar"/>
    <w:uiPriority w:val="10"/>
    <w:qFormat/>
    <w:rsid w:val="00DE013E"/>
    <w:pPr>
      <w:widowControl/>
      <w:pBdr>
        <w:bottom w:val="single" w:sz="8" w:space="4" w:color="94C600" w:themeColor="accent1"/>
      </w:pBdr>
      <w:suppressAutoHyphens w:val="0"/>
      <w:autoSpaceDN/>
      <w:spacing w:after="300" w:line="240" w:lineRule="auto"/>
      <w:contextualSpacing/>
      <w:textAlignment w:val="auto"/>
    </w:pPr>
    <w:rPr>
      <w:rFonts w:asciiTheme="majorHAnsi" w:eastAsiaTheme="majorEastAsia" w:hAnsiTheme="majorHAnsi" w:cstheme="majorBidi"/>
      <w:color w:val="2E2D21" w:themeColor="text2" w:themeShade="BF"/>
      <w:spacing w:val="5"/>
      <w:kern w:val="28"/>
      <w:sz w:val="52"/>
      <w:szCs w:val="52"/>
      <w:lang w:eastAsia="nl-NL"/>
    </w:rPr>
  </w:style>
  <w:style w:type="character" w:customStyle="1" w:styleId="TitelChar">
    <w:name w:val="Titel Char"/>
    <w:basedOn w:val="Standaardalinea-lettertype"/>
    <w:link w:val="Titel"/>
    <w:uiPriority w:val="10"/>
    <w:rsid w:val="00DE013E"/>
    <w:rPr>
      <w:rFonts w:asciiTheme="majorHAnsi" w:eastAsiaTheme="majorEastAsia" w:hAnsiTheme="majorHAnsi" w:cstheme="majorBidi"/>
      <w:color w:val="2E2D21" w:themeColor="text2" w:themeShade="BF"/>
      <w:spacing w:val="5"/>
      <w:kern w:val="28"/>
      <w:sz w:val="52"/>
      <w:szCs w:val="52"/>
      <w:lang w:eastAsia="nl-NL"/>
    </w:rPr>
  </w:style>
  <w:style w:type="paragraph" w:styleId="Ondertitel">
    <w:name w:val="Subtitle"/>
    <w:basedOn w:val="Standaard"/>
    <w:next w:val="Standaard"/>
    <w:link w:val="OndertitelChar"/>
    <w:uiPriority w:val="11"/>
    <w:qFormat/>
    <w:rsid w:val="00DE013E"/>
    <w:pPr>
      <w:widowControl/>
      <w:numPr>
        <w:ilvl w:val="1"/>
      </w:numPr>
      <w:suppressAutoHyphens w:val="0"/>
      <w:autoSpaceDN/>
      <w:textAlignment w:val="auto"/>
    </w:pPr>
    <w:rPr>
      <w:rFonts w:asciiTheme="majorHAnsi" w:eastAsiaTheme="majorEastAsia" w:hAnsiTheme="majorHAnsi" w:cstheme="majorBidi"/>
      <w:i/>
      <w:iCs/>
      <w:color w:val="94C600" w:themeColor="accent1"/>
      <w:spacing w:val="15"/>
      <w:kern w:val="0"/>
      <w:sz w:val="24"/>
      <w:szCs w:val="24"/>
      <w:lang w:eastAsia="nl-NL"/>
    </w:rPr>
  </w:style>
  <w:style w:type="character" w:customStyle="1" w:styleId="OndertitelChar">
    <w:name w:val="Ondertitel Char"/>
    <w:basedOn w:val="Standaardalinea-lettertype"/>
    <w:link w:val="Ondertitel"/>
    <w:uiPriority w:val="11"/>
    <w:rsid w:val="00DE013E"/>
    <w:rPr>
      <w:rFonts w:asciiTheme="majorHAnsi" w:eastAsiaTheme="majorEastAsia" w:hAnsiTheme="majorHAnsi" w:cstheme="majorBidi"/>
      <w:i/>
      <w:iCs/>
      <w:color w:val="94C600" w:themeColor="accent1"/>
      <w:spacing w:val="15"/>
      <w:kern w:val="0"/>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574565">
      <w:bodyDiv w:val="1"/>
      <w:marLeft w:val="0"/>
      <w:marRight w:val="0"/>
      <w:marTop w:val="0"/>
      <w:marBottom w:val="0"/>
      <w:divBdr>
        <w:top w:val="none" w:sz="0" w:space="0" w:color="auto"/>
        <w:left w:val="none" w:sz="0" w:space="0" w:color="auto"/>
        <w:bottom w:val="none" w:sz="0" w:space="0" w:color="auto"/>
        <w:right w:val="none" w:sz="0" w:space="0" w:color="auto"/>
      </w:divBdr>
    </w:div>
    <w:div w:id="779225859">
      <w:bodyDiv w:val="1"/>
      <w:marLeft w:val="0"/>
      <w:marRight w:val="0"/>
      <w:marTop w:val="0"/>
      <w:marBottom w:val="0"/>
      <w:divBdr>
        <w:top w:val="none" w:sz="0" w:space="0" w:color="auto"/>
        <w:left w:val="none" w:sz="0" w:space="0" w:color="auto"/>
        <w:bottom w:val="none" w:sz="0" w:space="0" w:color="auto"/>
        <w:right w:val="none" w:sz="0" w:space="0" w:color="auto"/>
      </w:divBdr>
    </w:div>
    <w:div w:id="1141926236">
      <w:bodyDiv w:val="1"/>
      <w:marLeft w:val="0"/>
      <w:marRight w:val="0"/>
      <w:marTop w:val="45"/>
      <w:marBottom w:val="45"/>
      <w:divBdr>
        <w:top w:val="none" w:sz="0" w:space="0" w:color="auto"/>
        <w:left w:val="none" w:sz="0" w:space="0" w:color="auto"/>
        <w:bottom w:val="none" w:sz="0" w:space="0" w:color="auto"/>
        <w:right w:val="none" w:sz="0" w:space="0" w:color="auto"/>
      </w:divBdr>
      <w:divsChild>
        <w:div w:id="631979134">
          <w:marLeft w:val="0"/>
          <w:marRight w:val="0"/>
          <w:marTop w:val="0"/>
          <w:marBottom w:val="0"/>
          <w:divBdr>
            <w:top w:val="none" w:sz="0" w:space="0" w:color="auto"/>
            <w:left w:val="none" w:sz="0" w:space="0" w:color="auto"/>
            <w:bottom w:val="none" w:sz="0" w:space="0" w:color="auto"/>
            <w:right w:val="none" w:sz="0" w:space="0" w:color="auto"/>
          </w:divBdr>
          <w:divsChild>
            <w:div w:id="1611665397">
              <w:marLeft w:val="0"/>
              <w:marRight w:val="0"/>
              <w:marTop w:val="0"/>
              <w:marBottom w:val="0"/>
              <w:divBdr>
                <w:top w:val="none" w:sz="0" w:space="0" w:color="auto"/>
                <w:left w:val="none" w:sz="0" w:space="0" w:color="auto"/>
                <w:bottom w:val="none" w:sz="0" w:space="0" w:color="auto"/>
                <w:right w:val="none" w:sz="0" w:space="0" w:color="auto"/>
              </w:divBdr>
              <w:divsChild>
                <w:div w:id="1340154818">
                  <w:marLeft w:val="0"/>
                  <w:marRight w:val="0"/>
                  <w:marTop w:val="0"/>
                  <w:marBottom w:val="0"/>
                  <w:divBdr>
                    <w:top w:val="none" w:sz="0" w:space="0" w:color="auto"/>
                    <w:left w:val="none" w:sz="0" w:space="0" w:color="auto"/>
                    <w:bottom w:val="none" w:sz="0" w:space="0" w:color="auto"/>
                    <w:right w:val="none" w:sz="0" w:space="0" w:color="auto"/>
                  </w:divBdr>
                  <w:divsChild>
                    <w:div w:id="469328975">
                      <w:marLeft w:val="0"/>
                      <w:marRight w:val="0"/>
                      <w:marTop w:val="0"/>
                      <w:marBottom w:val="0"/>
                      <w:divBdr>
                        <w:top w:val="none" w:sz="0" w:space="0" w:color="auto"/>
                        <w:left w:val="none" w:sz="0" w:space="0" w:color="auto"/>
                        <w:bottom w:val="none" w:sz="0" w:space="0" w:color="auto"/>
                        <w:right w:val="none" w:sz="0" w:space="0" w:color="auto"/>
                      </w:divBdr>
                      <w:divsChild>
                        <w:div w:id="154954807">
                          <w:marLeft w:val="2385"/>
                          <w:marRight w:val="3960"/>
                          <w:marTop w:val="0"/>
                          <w:marBottom w:val="0"/>
                          <w:divBdr>
                            <w:top w:val="none" w:sz="0" w:space="0" w:color="auto"/>
                            <w:left w:val="single" w:sz="6" w:space="0" w:color="D3E1F9"/>
                            <w:bottom w:val="none" w:sz="0" w:space="0" w:color="auto"/>
                            <w:right w:val="none" w:sz="0" w:space="0" w:color="auto"/>
                          </w:divBdr>
                          <w:divsChild>
                            <w:div w:id="1102921779">
                              <w:marLeft w:val="0"/>
                              <w:marRight w:val="0"/>
                              <w:marTop w:val="0"/>
                              <w:marBottom w:val="0"/>
                              <w:divBdr>
                                <w:top w:val="none" w:sz="0" w:space="0" w:color="auto"/>
                                <w:left w:val="none" w:sz="0" w:space="0" w:color="auto"/>
                                <w:bottom w:val="none" w:sz="0" w:space="0" w:color="auto"/>
                                <w:right w:val="none" w:sz="0" w:space="0" w:color="auto"/>
                              </w:divBdr>
                              <w:divsChild>
                                <w:div w:id="418408393">
                                  <w:marLeft w:val="0"/>
                                  <w:marRight w:val="0"/>
                                  <w:marTop w:val="0"/>
                                  <w:marBottom w:val="0"/>
                                  <w:divBdr>
                                    <w:top w:val="none" w:sz="0" w:space="0" w:color="auto"/>
                                    <w:left w:val="none" w:sz="0" w:space="0" w:color="auto"/>
                                    <w:bottom w:val="none" w:sz="0" w:space="0" w:color="auto"/>
                                    <w:right w:val="none" w:sz="0" w:space="0" w:color="auto"/>
                                  </w:divBdr>
                                  <w:divsChild>
                                    <w:div w:id="1306356921">
                                      <w:marLeft w:val="0"/>
                                      <w:marRight w:val="0"/>
                                      <w:marTop w:val="0"/>
                                      <w:marBottom w:val="0"/>
                                      <w:divBdr>
                                        <w:top w:val="none" w:sz="0" w:space="0" w:color="auto"/>
                                        <w:left w:val="none" w:sz="0" w:space="0" w:color="auto"/>
                                        <w:bottom w:val="none" w:sz="0" w:space="0" w:color="auto"/>
                                        <w:right w:val="none" w:sz="0" w:space="0" w:color="auto"/>
                                      </w:divBdr>
                                      <w:divsChild>
                                        <w:div w:id="837382918">
                                          <w:marLeft w:val="0"/>
                                          <w:marRight w:val="0"/>
                                          <w:marTop w:val="0"/>
                                          <w:marBottom w:val="0"/>
                                          <w:divBdr>
                                            <w:top w:val="none" w:sz="0" w:space="0" w:color="auto"/>
                                            <w:left w:val="none" w:sz="0" w:space="0" w:color="auto"/>
                                            <w:bottom w:val="none" w:sz="0" w:space="0" w:color="auto"/>
                                            <w:right w:val="none" w:sz="0" w:space="0" w:color="auto"/>
                                          </w:divBdr>
                                          <w:divsChild>
                                            <w:div w:id="27259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7491317">
      <w:bodyDiv w:val="1"/>
      <w:marLeft w:val="0"/>
      <w:marRight w:val="0"/>
      <w:marTop w:val="0"/>
      <w:marBottom w:val="0"/>
      <w:divBdr>
        <w:top w:val="none" w:sz="0" w:space="0" w:color="auto"/>
        <w:left w:val="none" w:sz="0" w:space="0" w:color="auto"/>
        <w:bottom w:val="none" w:sz="0" w:space="0" w:color="auto"/>
        <w:right w:val="none" w:sz="0" w:space="0" w:color="auto"/>
      </w:divBdr>
      <w:divsChild>
        <w:div w:id="1505626348">
          <w:marLeft w:val="0"/>
          <w:marRight w:val="0"/>
          <w:marTop w:val="0"/>
          <w:marBottom w:val="0"/>
          <w:divBdr>
            <w:top w:val="none" w:sz="0" w:space="0" w:color="auto"/>
            <w:left w:val="none" w:sz="0" w:space="0" w:color="auto"/>
            <w:bottom w:val="none" w:sz="0" w:space="0" w:color="auto"/>
            <w:right w:val="none" w:sz="0" w:space="0" w:color="auto"/>
          </w:divBdr>
          <w:divsChild>
            <w:div w:id="390277492">
              <w:marLeft w:val="0"/>
              <w:marRight w:val="0"/>
              <w:marTop w:val="555"/>
              <w:marBottom w:val="0"/>
              <w:divBdr>
                <w:top w:val="none" w:sz="0" w:space="0" w:color="auto"/>
                <w:left w:val="none" w:sz="0" w:space="0" w:color="auto"/>
                <w:bottom w:val="none" w:sz="0" w:space="0" w:color="auto"/>
                <w:right w:val="none" w:sz="0" w:space="0" w:color="auto"/>
              </w:divBdr>
              <w:divsChild>
                <w:div w:id="183248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370820">
      <w:bodyDiv w:val="1"/>
      <w:marLeft w:val="0"/>
      <w:marRight w:val="0"/>
      <w:marTop w:val="0"/>
      <w:marBottom w:val="0"/>
      <w:divBdr>
        <w:top w:val="none" w:sz="0" w:space="0" w:color="auto"/>
        <w:left w:val="none" w:sz="0" w:space="0" w:color="auto"/>
        <w:bottom w:val="none" w:sz="0" w:space="0" w:color="auto"/>
        <w:right w:val="none" w:sz="0" w:space="0" w:color="auto"/>
      </w:divBdr>
      <w:divsChild>
        <w:div w:id="1651860579">
          <w:marLeft w:val="0"/>
          <w:marRight w:val="0"/>
          <w:marTop w:val="0"/>
          <w:marBottom w:val="0"/>
          <w:divBdr>
            <w:top w:val="none" w:sz="0" w:space="0" w:color="auto"/>
            <w:left w:val="none" w:sz="0" w:space="0" w:color="auto"/>
            <w:bottom w:val="none" w:sz="0" w:space="0" w:color="auto"/>
            <w:right w:val="none" w:sz="0" w:space="0" w:color="auto"/>
          </w:divBdr>
          <w:divsChild>
            <w:div w:id="618032545">
              <w:marLeft w:val="0"/>
              <w:marRight w:val="0"/>
              <w:marTop w:val="555"/>
              <w:marBottom w:val="0"/>
              <w:divBdr>
                <w:top w:val="none" w:sz="0" w:space="0" w:color="auto"/>
                <w:left w:val="none" w:sz="0" w:space="0" w:color="auto"/>
                <w:bottom w:val="none" w:sz="0" w:space="0" w:color="auto"/>
                <w:right w:val="none" w:sz="0" w:space="0" w:color="auto"/>
              </w:divBdr>
              <w:divsChild>
                <w:div w:id="17727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www.alma.se/en/Award-winners/tamer-english/"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www.georgetownisd.org/ghs/FurrD/English%20IV/MASLOW%20packet.PDF" TargetMode="External"/><Relationship Id="rId2" Type="http://schemas.openxmlformats.org/officeDocument/2006/relationships/customXml" Target="../customXml/item2.xml"/><Relationship Id="rId16" Type="http://schemas.openxmlformats.org/officeDocument/2006/relationships/hyperlink" Target="http://www.unrisd.org/unrisd/website/newsview.nsf/(httpNews)/1CFC5DA69A2B5A40C125710F00374777?OpenDocument" TargetMode="External"/><Relationship Id="rId20" Type="http://schemas.openxmlformats.org/officeDocument/2006/relationships/hyperlink" Target="http://www.uis.unesco.org/ev_en.php?ID=5014_201&amp;ID2=DO_TOPIC"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hyperlink" Target="http://psychclassics.yorku.ca/Maslow/motivation.htm"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www.socialresearchmethods.net/simul/re_m.ht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Austin">
  <a:themeElements>
    <a:clrScheme name="Austin">
      <a:dk1>
        <a:sysClr val="windowText" lastClr="000000"/>
      </a:dk1>
      <a:lt1>
        <a:sysClr val="window" lastClr="FFFFFF"/>
      </a:lt1>
      <a:dk2>
        <a:srgbClr val="3E3D2D"/>
      </a:dk2>
      <a:lt2>
        <a:srgbClr val="CAF278"/>
      </a:lt2>
      <a:accent1>
        <a:srgbClr val="94C600"/>
      </a:accent1>
      <a:accent2>
        <a:srgbClr val="71685A"/>
      </a:accent2>
      <a:accent3>
        <a:srgbClr val="FF6700"/>
      </a:accent3>
      <a:accent4>
        <a:srgbClr val="909465"/>
      </a:accent4>
      <a:accent5>
        <a:srgbClr val="956B43"/>
      </a:accent5>
      <a:accent6>
        <a:srgbClr val="FEA022"/>
      </a:accent6>
      <a:hlink>
        <a:srgbClr val="E68200"/>
      </a:hlink>
      <a:folHlink>
        <a:srgbClr val="FFA94A"/>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Austin">
      <a:fillStyleLst>
        <a:solidFill>
          <a:schemeClr val="phClr"/>
        </a:solidFill>
        <a:gradFill rotWithShape="1">
          <a:gsLst>
            <a:gs pos="0">
              <a:schemeClr val="phClr">
                <a:tint val="20000"/>
                <a:satMod val="180000"/>
                <a:lumMod val="98000"/>
              </a:schemeClr>
            </a:gs>
            <a:gs pos="40000">
              <a:schemeClr val="phClr">
                <a:tint val="30000"/>
                <a:satMod val="260000"/>
                <a:lumMod val="84000"/>
              </a:schemeClr>
            </a:gs>
            <a:gs pos="100000">
              <a:schemeClr val="phClr">
                <a:tint val="100000"/>
                <a:satMod val="110000"/>
                <a:lumMod val="100000"/>
              </a:schemeClr>
            </a:gs>
          </a:gsLst>
          <a:lin ang="5040000" scaled="1"/>
        </a:gradFill>
        <a:gradFill rotWithShape="1">
          <a:gsLst>
            <a:gs pos="0">
              <a:schemeClr val="phClr"/>
            </a:gs>
            <a:gs pos="100000">
              <a:schemeClr val="phClr">
                <a:shade val="75000"/>
                <a:satMod val="120000"/>
                <a:lumMod val="90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outerShdw blurRad="50800" dist="25400" dir="5400000" rotWithShape="0">
              <a:srgbClr val="000000">
                <a:alpha val="28000"/>
              </a:srgbClr>
            </a:outerShdw>
          </a:effectLst>
          <a:scene3d>
            <a:camera prst="orthographicFront">
              <a:rot lat="0" lon="0" rev="0"/>
            </a:camera>
            <a:lightRig rig="threePt" dir="tl">
              <a:rot lat="0" lon="0" rev="20400000"/>
            </a:lightRig>
          </a:scene3d>
          <a:sp3d>
            <a:bevelT w="50800" h="12700" prst="softRound"/>
          </a:sp3d>
        </a:effectStyle>
        <a:effectStyle>
          <a:effectLst>
            <a:outerShdw blurRad="44450" dist="50800" dir="5400000" sx="96000" rotWithShape="0">
              <a:srgbClr val="000000">
                <a:alpha val="34000"/>
              </a:srgbClr>
            </a:outerShdw>
          </a:effectLst>
          <a:scene3d>
            <a:camera prst="orthographicFront">
              <a:rot lat="0" lon="0" rev="0"/>
            </a:camera>
            <a:lightRig rig="threePt" dir="tl">
              <a:rot lat="0" lon="0" rev="20400000"/>
            </a:lightRig>
          </a:scene3d>
          <a:sp3d contourW="15875" prstMaterial="metal">
            <a:bevelT w="101600" h="25400" prst="softRound"/>
            <a:contourClr>
              <a:schemeClr val="phClr">
                <a:shade val="30000"/>
              </a:schemeClr>
            </a:contourClr>
          </a:sp3d>
        </a:effectStyle>
      </a:effectStyleLst>
      <a:bgFillStyleLst>
        <a:solidFill>
          <a:schemeClr val="phClr"/>
        </a:solidFill>
        <a:gradFill rotWithShape="1">
          <a:gsLst>
            <a:gs pos="0">
              <a:schemeClr val="phClr">
                <a:shade val="94000"/>
                <a:satMod val="114000"/>
                <a:lumMod val="96000"/>
              </a:schemeClr>
            </a:gs>
            <a:gs pos="62000">
              <a:schemeClr val="phClr">
                <a:tint val="92000"/>
                <a:shade val="66000"/>
                <a:satMod val="110000"/>
                <a:lumMod val="80000"/>
              </a:schemeClr>
            </a:gs>
            <a:gs pos="100000">
              <a:schemeClr val="phClr">
                <a:tint val="89000"/>
                <a:shade val="62000"/>
                <a:satMod val="110000"/>
                <a:lumMod val="72000"/>
              </a:schemeClr>
            </a:gs>
          </a:gsLst>
          <a:lin ang="5400000" scaled="0"/>
        </a:gradFill>
        <a:blipFill rotWithShape="1">
          <a:blip xmlns:r="http://schemas.openxmlformats.org/officeDocument/2006/relationships" r:embed="rId1">
            <a:duotone>
              <a:schemeClr val="phClr">
                <a:tint val="80000"/>
                <a:shade val="58000"/>
              </a:schemeClr>
              <a:schemeClr val="phClr">
                <a:tint val="73000"/>
                <a:shade val="68000"/>
                <a:satMod val="15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PublishDate>
  <Abstract>This paper provides an impact analysis of the philanthropic institution Biblionef (NL). This research aims to provide some explanation for how philanthropic institutions aimed at higher fundamental needs can achieve an optimal impact through resource allocation. In doing so, important general implications regarding the creation and analysis of impact are made.</Abstract>
  <CompanyAddress>Rotterdam </CompanyAddress>
  <CompanyPhone>Bachelor Thesis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A8CC2BA-FE99-4144-9DA4-E5D33A1B3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17745</Words>
  <Characters>97602</Characters>
  <Application>Microsoft Office Word</Application>
  <DocSecurity>0</DocSecurity>
  <Lines>813</Lines>
  <Paragraphs>230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IMPACT ANALYSIS: CASE STUDY             BIBLIONEF (NL)</vt:lpstr>
      <vt:lpstr>IMPACT ANALYSIS: CASE STUDY BIBLIONEF</vt:lpstr>
    </vt:vector>
  </TitlesOfParts>
  <Company>Erasmus School of Economics</Company>
  <LinksUpToDate>false</LinksUpToDate>
  <CharactersWithSpaces>115117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IMPACT ANALYSIS: CASE STUDY             BIBLIONEF (NL)</dc:title>
  <dc:subject>Investigating the importance of resource allocation in optimizing impact</dc:subject>
  <dc:creator>Lisanne Broekhuisen</dc:creator>
  <cp:lastModifiedBy>Customer</cp:lastModifiedBy>
  <cp:revision>4</cp:revision>
  <cp:lastPrinted>2011-06-22T08:58:00Z</cp:lastPrinted>
  <dcterms:created xsi:type="dcterms:W3CDTF">2011-06-22T08:57:00Z</dcterms:created>
  <dcterms:modified xsi:type="dcterms:W3CDTF">2011-06-22T09:04:00Z</dcterms:modified>
</cp:coreProperties>
</file>